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114816435" w:displacedByCustomXml="next"/>
    <w:bookmarkEnd w:id="0" w:displacedByCustomXml="next"/>
    <w:bookmarkStart w:id="1" w:name="_Toc523216240" w:displacedByCustomXml="next"/>
    <w:bookmarkEnd w:id="1" w:displacedByCustomXml="next"/>
    <w:sdt>
      <w:sdtPr>
        <w:id w:val="1744295327"/>
        <w:docPartObj>
          <w:docPartGallery w:val="Cover Pages"/>
          <w:docPartUnique/>
        </w:docPartObj>
      </w:sdtPr>
      <w:sdtEndPr/>
      <w:sdtContent>
        <w:p w14:paraId="183FAA8A" w14:textId="7BEAB70D" w:rsidR="007C35A2" w:rsidRPr="004E3F2A" w:rsidRDefault="007C35A2" w:rsidP="007C35A2">
          <w:pPr>
            <w:ind w:left="-540"/>
            <w:jc w:val="center"/>
          </w:pPr>
        </w:p>
        <w:p w14:paraId="767D6980" w14:textId="77777777" w:rsidR="0035060E" w:rsidRPr="004E3F2A" w:rsidRDefault="0035060E" w:rsidP="007C35A2">
          <w:pPr>
            <w:ind w:left="-540"/>
            <w:jc w:val="center"/>
            <w:rPr>
              <w:sz w:val="16"/>
              <w:szCs w:val="16"/>
            </w:rPr>
          </w:pPr>
        </w:p>
        <w:p w14:paraId="7152F291" w14:textId="42850B78" w:rsidR="0069019D" w:rsidRPr="004E3F2A" w:rsidRDefault="006209B9" w:rsidP="007C35A2">
          <w:pPr>
            <w:ind w:left="-540"/>
            <w:jc w:val="center"/>
          </w:pPr>
          <w:r w:rsidRPr="004E3F2A">
            <w:rPr>
              <w:color w:val="231F20"/>
            </w:rPr>
            <w:t>UNCLASSIFIED//FOR OFFICIAL USE ONLY</w:t>
          </w:r>
        </w:p>
        <w:p w14:paraId="61CACDB9" w14:textId="38587C8B" w:rsidR="0069019D" w:rsidRPr="004E3F2A" w:rsidRDefault="0069019D" w:rsidP="0069019D">
          <w:pPr>
            <w:ind w:left="-540"/>
            <w:jc w:val="center"/>
            <w:rPr>
              <w:color w:val="231F20"/>
            </w:rPr>
          </w:pPr>
        </w:p>
        <w:p w14:paraId="17171DAD" w14:textId="5D193A64" w:rsidR="007C35A2" w:rsidRPr="004E3F2A" w:rsidRDefault="00F61A6B" w:rsidP="002A29C8">
          <w:pPr>
            <w:ind w:left="-540"/>
            <w:jc w:val="center"/>
          </w:pPr>
          <w:r w:rsidRPr="004E3F2A">
            <w:rPr>
              <w:noProof/>
            </w:rPr>
            <w:drawing>
              <wp:anchor distT="0" distB="0" distL="114300" distR="114300" simplePos="0" relativeHeight="251658243" behindDoc="0" locked="0" layoutInCell="1" allowOverlap="1" wp14:anchorId="312A21C2" wp14:editId="631412C6">
                <wp:simplePos x="0" y="0"/>
                <wp:positionH relativeFrom="column">
                  <wp:posOffset>-106680</wp:posOffset>
                </wp:positionH>
                <wp:positionV relativeFrom="paragraph">
                  <wp:posOffset>144780</wp:posOffset>
                </wp:positionV>
                <wp:extent cx="5765054" cy="633095"/>
                <wp:effectExtent l="0" t="0" r="7620" b="0"/>
                <wp:wrapNone/>
                <wp:docPr id="100" name="Picture 99">
                  <a:extLst xmlns:a="http://schemas.openxmlformats.org/drawingml/2006/main">
                    <a:ext uri="{FF2B5EF4-FFF2-40B4-BE49-F238E27FC236}">
                      <a16:creationId xmlns:a16="http://schemas.microsoft.com/office/drawing/2014/main" id="{D275A08A-B78D-9373-96E2-31F46721187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Picture 99">
                          <a:extLst>
                            <a:ext uri="{FF2B5EF4-FFF2-40B4-BE49-F238E27FC236}">
                              <a16:creationId xmlns:a16="http://schemas.microsoft.com/office/drawing/2014/main" id="{D275A08A-B78D-9373-96E2-31F467211870}"/>
                            </a:ext>
                          </a:extLst>
                        </pic:cNvPr>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5765054" cy="633095"/>
                        </a:xfrm>
                        <a:prstGeom prst="rect">
                          <a:avLst/>
                        </a:prstGeom>
                      </pic:spPr>
                    </pic:pic>
                  </a:graphicData>
                </a:graphic>
                <wp14:sizeRelH relativeFrom="margin">
                  <wp14:pctWidth>0</wp14:pctWidth>
                </wp14:sizeRelH>
                <wp14:sizeRelV relativeFrom="margin">
                  <wp14:pctHeight>0</wp14:pctHeight>
                </wp14:sizeRelV>
              </wp:anchor>
            </w:drawing>
          </w:r>
        </w:p>
        <w:p w14:paraId="07733235" w14:textId="7A677684" w:rsidR="007C35A2" w:rsidRPr="004E3F2A" w:rsidRDefault="007C35A2" w:rsidP="002A29C8">
          <w:pPr>
            <w:ind w:left="-540"/>
            <w:jc w:val="center"/>
          </w:pPr>
        </w:p>
        <w:p w14:paraId="37EC101F" w14:textId="6AA98AD9" w:rsidR="007C35A2" w:rsidRPr="004E3F2A" w:rsidRDefault="007C35A2" w:rsidP="002A29C8">
          <w:pPr>
            <w:ind w:left="-540"/>
            <w:jc w:val="center"/>
          </w:pPr>
        </w:p>
        <w:p w14:paraId="0540938F" w14:textId="77777777" w:rsidR="00F61A6B" w:rsidRPr="004E3F2A" w:rsidRDefault="00F61A6B" w:rsidP="002A29C8">
          <w:pPr>
            <w:ind w:left="-540"/>
            <w:jc w:val="center"/>
          </w:pPr>
        </w:p>
        <w:p w14:paraId="59172E50" w14:textId="77777777" w:rsidR="00F61A6B" w:rsidRPr="004E3F2A" w:rsidRDefault="00F61A6B" w:rsidP="002A29C8">
          <w:pPr>
            <w:ind w:left="-540"/>
            <w:jc w:val="center"/>
          </w:pPr>
        </w:p>
        <w:p w14:paraId="21AB54CF" w14:textId="0370CF54" w:rsidR="002A29C8" w:rsidRPr="004E3F2A" w:rsidRDefault="00871A05" w:rsidP="002A29C8">
          <w:pPr>
            <w:ind w:left="-540"/>
            <w:jc w:val="center"/>
            <w:rPr>
              <w:color w:val="000000" w:themeColor="text1"/>
            </w:rPr>
          </w:pPr>
          <w:r w:rsidRPr="004E3F2A">
            <w:rPr>
              <w:noProof/>
              <w:color w:val="000000" w:themeColor="text1"/>
            </w:rPr>
            <mc:AlternateContent>
              <mc:Choice Requires="wps">
                <w:drawing>
                  <wp:anchor distT="0" distB="0" distL="0" distR="0" simplePos="0" relativeHeight="251658241" behindDoc="0" locked="0" layoutInCell="1" allowOverlap="1" wp14:anchorId="43255000" wp14:editId="097AF229">
                    <wp:simplePos x="0" y="0"/>
                    <wp:positionH relativeFrom="page">
                      <wp:posOffset>895350</wp:posOffset>
                    </wp:positionH>
                    <wp:positionV relativeFrom="paragraph">
                      <wp:posOffset>226695</wp:posOffset>
                    </wp:positionV>
                    <wp:extent cx="5982335" cy="0"/>
                    <wp:effectExtent l="9525" t="15240" r="18415" b="13335"/>
                    <wp:wrapTopAndBottom/>
                    <wp:docPr id="7"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2335" cy="0"/>
                            </a:xfrm>
                            <a:prstGeom prst="line">
                              <a:avLst/>
                            </a:prstGeom>
                            <a:noFill/>
                            <a:ln w="19050">
                              <a:solidFill>
                                <a:srgbClr val="795C25"/>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xmlns:a16="http://schemas.microsoft.com/office/drawing/2014/main">
                <w:pict w14:anchorId="4A3A4AC7">
                  <v:line id="Line 3" style="position:absolute;z-index:2516613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o:spid="_x0000_s1026" strokecolor="#795c25" strokeweight="1.5pt" from="70.5pt,17.85pt" to="541.55pt,17.85pt" w14:anchorId="39CF677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">
                    <w10:wrap type="topAndBottom" anchorx="page"/>
                  </v:line>
                </w:pict>
              </mc:Fallback>
            </mc:AlternateContent>
          </w:r>
        </w:p>
        <w:p w14:paraId="6EBDE1A1" w14:textId="7FD7902B" w:rsidR="007C35A2" w:rsidRPr="004E3F2A" w:rsidRDefault="007C35A2" w:rsidP="00706104">
          <w:pPr>
            <w:widowControl w:val="0"/>
            <w:autoSpaceDE w:val="0"/>
            <w:autoSpaceDN w:val="0"/>
            <w:spacing w:before="26" w:after="0"/>
            <w:ind w:left="1800" w:right="2462" w:firstLine="0"/>
            <w:jc w:val="center"/>
            <w:rPr>
              <w:b/>
              <w:color w:val="000000" w:themeColor="text1"/>
            </w:rPr>
          </w:pPr>
          <w:bookmarkStart w:id="2" w:name="_Toc523216241"/>
        </w:p>
        <w:p w14:paraId="2816782B" w14:textId="5CD53F50" w:rsidR="00706104" w:rsidRPr="004E3F2A" w:rsidRDefault="0035060E" w:rsidP="00706104">
          <w:pPr>
            <w:widowControl w:val="0"/>
            <w:autoSpaceDE w:val="0"/>
            <w:autoSpaceDN w:val="0"/>
            <w:spacing w:before="26" w:after="0"/>
            <w:ind w:left="1800" w:right="2462" w:firstLine="0"/>
            <w:jc w:val="center"/>
            <w:rPr>
              <w:b/>
              <w:color w:val="000000" w:themeColor="text1"/>
              <w:sz w:val="28"/>
              <w:szCs w:val="28"/>
            </w:rPr>
          </w:pPr>
          <w:r w:rsidRPr="004E3F2A">
            <w:rPr>
              <w:b/>
              <w:color w:val="000000" w:themeColor="text1"/>
              <w:sz w:val="28"/>
              <w:szCs w:val="28"/>
            </w:rPr>
            <w:t xml:space="preserve">  </w:t>
          </w:r>
          <w:r w:rsidR="00871A05" w:rsidRPr="004E3F2A">
            <w:rPr>
              <w:b/>
              <w:color w:val="000000" w:themeColor="text1"/>
              <w:sz w:val="28"/>
              <w:szCs w:val="28"/>
            </w:rPr>
            <w:t>ORDERING GUIDE</w:t>
          </w:r>
          <w:bookmarkEnd w:id="2"/>
          <w:r w:rsidR="00FE087A" w:rsidRPr="004E3F2A">
            <w:rPr>
              <w:b/>
              <w:color w:val="000000" w:themeColor="text1"/>
              <w:sz w:val="28"/>
              <w:szCs w:val="28"/>
            </w:rPr>
            <w:t xml:space="preserve"> </w:t>
          </w:r>
        </w:p>
        <w:p w14:paraId="4719D74A" w14:textId="20C3A761" w:rsidR="00706104" w:rsidRPr="004E3F2A" w:rsidRDefault="00706104" w:rsidP="00706104">
          <w:pPr>
            <w:widowControl w:val="0"/>
            <w:autoSpaceDE w:val="0"/>
            <w:autoSpaceDN w:val="0"/>
            <w:spacing w:before="26" w:after="0"/>
            <w:ind w:left="1800" w:right="2462" w:firstLine="0"/>
            <w:jc w:val="center"/>
            <w:rPr>
              <w:b/>
              <w:color w:val="000000" w:themeColor="text1"/>
              <w:sz w:val="28"/>
              <w:szCs w:val="28"/>
            </w:rPr>
          </w:pPr>
        </w:p>
        <w:p w14:paraId="62320912" w14:textId="75598704" w:rsidR="00706104" w:rsidRPr="004E3F2A" w:rsidRDefault="00871A05" w:rsidP="00706104">
          <w:pPr>
            <w:widowControl w:val="0"/>
            <w:autoSpaceDE w:val="0"/>
            <w:autoSpaceDN w:val="0"/>
            <w:spacing w:before="26" w:after="0"/>
            <w:ind w:left="1890" w:right="2462" w:firstLine="0"/>
            <w:jc w:val="center"/>
            <w:rPr>
              <w:b/>
              <w:color w:val="000000" w:themeColor="text1"/>
              <w:sz w:val="28"/>
              <w:szCs w:val="28"/>
            </w:rPr>
          </w:pPr>
          <w:r w:rsidRPr="004E3F2A">
            <w:rPr>
              <w:b/>
              <w:color w:val="000000" w:themeColor="text1"/>
              <w:sz w:val="28"/>
              <w:szCs w:val="28"/>
            </w:rPr>
            <w:t xml:space="preserve">for </w:t>
          </w:r>
        </w:p>
        <w:p w14:paraId="4E12A5D0" w14:textId="713E5D81" w:rsidR="00706104" w:rsidRPr="004E3F2A" w:rsidRDefault="00706104" w:rsidP="00706104">
          <w:pPr>
            <w:widowControl w:val="0"/>
            <w:autoSpaceDE w:val="0"/>
            <w:autoSpaceDN w:val="0"/>
            <w:spacing w:before="26" w:after="0"/>
            <w:ind w:left="1890" w:right="2462" w:firstLine="0"/>
            <w:jc w:val="center"/>
            <w:rPr>
              <w:b/>
              <w:color w:val="000000" w:themeColor="text1"/>
              <w:sz w:val="28"/>
              <w:szCs w:val="28"/>
            </w:rPr>
          </w:pPr>
        </w:p>
        <w:p w14:paraId="4C7798EA" w14:textId="1A22B1C5" w:rsidR="00FE087A" w:rsidRPr="004E3F2A" w:rsidRDefault="003756C3" w:rsidP="00706104">
          <w:pPr>
            <w:widowControl w:val="0"/>
            <w:autoSpaceDE w:val="0"/>
            <w:autoSpaceDN w:val="0"/>
            <w:spacing w:before="26" w:after="0"/>
            <w:ind w:left="1890" w:right="2462" w:firstLine="0"/>
            <w:jc w:val="center"/>
            <w:rPr>
              <w:b/>
              <w:color w:val="000000" w:themeColor="text1"/>
              <w:sz w:val="28"/>
              <w:szCs w:val="28"/>
            </w:rPr>
          </w:pPr>
          <w:r w:rsidRPr="004E3F2A">
            <w:rPr>
              <w:b/>
              <w:color w:val="000000" w:themeColor="text1"/>
              <w:sz w:val="28"/>
              <w:szCs w:val="28"/>
            </w:rPr>
            <w:t>U.S.</w:t>
          </w:r>
          <w:r w:rsidR="00FE087A" w:rsidRPr="004E3F2A">
            <w:rPr>
              <w:b/>
              <w:color w:val="000000" w:themeColor="text1"/>
              <w:sz w:val="28"/>
              <w:szCs w:val="28"/>
            </w:rPr>
            <w:t xml:space="preserve"> </w:t>
          </w:r>
          <w:r w:rsidRPr="004E3F2A">
            <w:rPr>
              <w:b/>
              <w:color w:val="000000" w:themeColor="text1"/>
              <w:sz w:val="28"/>
              <w:szCs w:val="28"/>
            </w:rPr>
            <w:t>Department of State</w:t>
          </w:r>
        </w:p>
        <w:p w14:paraId="2F66526B" w14:textId="77777777" w:rsidR="00706104" w:rsidRPr="004E3F2A" w:rsidRDefault="00706104" w:rsidP="00706104">
          <w:pPr>
            <w:widowControl w:val="0"/>
            <w:autoSpaceDE w:val="0"/>
            <w:autoSpaceDN w:val="0"/>
            <w:spacing w:before="26" w:after="0"/>
            <w:ind w:left="1890" w:right="2462" w:firstLine="0"/>
            <w:jc w:val="center"/>
            <w:rPr>
              <w:b/>
              <w:color w:val="000000" w:themeColor="text1"/>
              <w:sz w:val="28"/>
              <w:szCs w:val="28"/>
            </w:rPr>
          </w:pPr>
        </w:p>
        <w:p w14:paraId="6703C5D6" w14:textId="03749809" w:rsidR="00706104" w:rsidRPr="004E3F2A" w:rsidRDefault="003756C3" w:rsidP="00706104">
          <w:pPr>
            <w:widowControl w:val="0"/>
            <w:autoSpaceDE w:val="0"/>
            <w:autoSpaceDN w:val="0"/>
            <w:spacing w:before="26" w:after="0"/>
            <w:ind w:left="1800" w:right="2462" w:firstLine="0"/>
            <w:jc w:val="center"/>
            <w:rPr>
              <w:b/>
              <w:color w:val="000000" w:themeColor="text1"/>
              <w:sz w:val="28"/>
              <w:szCs w:val="28"/>
            </w:rPr>
          </w:pPr>
          <w:r w:rsidRPr="004E3F2A">
            <w:rPr>
              <w:b/>
              <w:color w:val="000000" w:themeColor="text1"/>
              <w:sz w:val="28"/>
              <w:szCs w:val="28"/>
            </w:rPr>
            <w:t xml:space="preserve">Evolve </w:t>
          </w:r>
          <w:r w:rsidR="00FE087A" w:rsidRPr="004E3F2A">
            <w:rPr>
              <w:b/>
              <w:color w:val="000000" w:themeColor="text1"/>
              <w:sz w:val="28"/>
              <w:szCs w:val="28"/>
            </w:rPr>
            <w:t>Indefinite Delivery/Indefinite Quant</w:t>
          </w:r>
          <w:r w:rsidR="00B4070E" w:rsidRPr="004E3F2A">
            <w:rPr>
              <w:b/>
              <w:color w:val="000000" w:themeColor="text1"/>
              <w:sz w:val="28"/>
              <w:szCs w:val="28"/>
            </w:rPr>
            <w:t>ity</w:t>
          </w:r>
        </w:p>
        <w:p w14:paraId="2AF9377C" w14:textId="77777777" w:rsidR="00706104" w:rsidRPr="004E3F2A" w:rsidRDefault="00706104" w:rsidP="00706104">
          <w:pPr>
            <w:widowControl w:val="0"/>
            <w:autoSpaceDE w:val="0"/>
            <w:autoSpaceDN w:val="0"/>
            <w:spacing w:before="26" w:after="0"/>
            <w:ind w:left="1800" w:right="2462" w:firstLine="0"/>
            <w:jc w:val="center"/>
            <w:rPr>
              <w:b/>
              <w:color w:val="000000" w:themeColor="text1"/>
              <w:sz w:val="28"/>
              <w:szCs w:val="28"/>
            </w:rPr>
          </w:pPr>
        </w:p>
        <w:p w14:paraId="78333878" w14:textId="0A984A5F" w:rsidR="00CF5637" w:rsidRPr="004E3F2A" w:rsidRDefault="00B4070E" w:rsidP="00CF5637">
          <w:pPr>
            <w:widowControl w:val="0"/>
            <w:autoSpaceDE w:val="0"/>
            <w:autoSpaceDN w:val="0"/>
            <w:spacing w:before="26" w:after="0"/>
            <w:ind w:left="1890" w:right="2462" w:firstLine="0"/>
            <w:jc w:val="center"/>
            <w:rPr>
              <w:b/>
              <w:color w:val="000000" w:themeColor="text1"/>
              <w:sz w:val="28"/>
              <w:szCs w:val="28"/>
            </w:rPr>
          </w:pPr>
          <w:r w:rsidRPr="004E3F2A">
            <w:rPr>
              <w:b/>
              <w:color w:val="000000" w:themeColor="text1"/>
              <w:sz w:val="28"/>
              <w:szCs w:val="28"/>
            </w:rPr>
            <w:t>(</w:t>
          </w:r>
          <w:r w:rsidR="00706104" w:rsidRPr="004E3F2A">
            <w:rPr>
              <w:b/>
              <w:color w:val="000000" w:themeColor="text1"/>
              <w:sz w:val="28"/>
              <w:szCs w:val="28"/>
            </w:rPr>
            <w:t xml:space="preserve">Evolve </w:t>
          </w:r>
          <w:r w:rsidR="003756C3" w:rsidRPr="004E3F2A">
            <w:rPr>
              <w:b/>
              <w:color w:val="000000" w:themeColor="text1"/>
              <w:sz w:val="28"/>
              <w:szCs w:val="28"/>
            </w:rPr>
            <w:t>IDIQ</w:t>
          </w:r>
          <w:r w:rsidRPr="004E3F2A">
            <w:rPr>
              <w:b/>
              <w:color w:val="000000" w:themeColor="text1"/>
              <w:sz w:val="28"/>
              <w:szCs w:val="28"/>
            </w:rPr>
            <w:t>)</w:t>
          </w:r>
          <w:r w:rsidR="00CF5637" w:rsidRPr="004E3F2A">
            <w:rPr>
              <w:b/>
              <w:color w:val="000000" w:themeColor="text1"/>
              <w:sz w:val="28"/>
              <w:szCs w:val="28"/>
            </w:rPr>
            <w:t xml:space="preserve"> </w:t>
          </w:r>
        </w:p>
        <w:p w14:paraId="5A7E879C" w14:textId="502AC80A" w:rsidR="00871A05" w:rsidRPr="004E3F2A" w:rsidRDefault="00871A05" w:rsidP="003756C3">
          <w:pPr>
            <w:pStyle w:val="BodyText"/>
            <w:spacing w:before="7"/>
            <w:rPr>
              <w:rFonts w:ascii="Times New Roman" w:hAnsi="Times New Roman" w:cs="Times New Roman"/>
              <w:b/>
              <w:color w:val="000000" w:themeColor="text1"/>
            </w:rPr>
          </w:pPr>
          <w:r w:rsidRPr="004E3F2A">
            <w:rPr>
              <w:rFonts w:ascii="Times New Roman" w:hAnsi="Times New Roman" w:cs="Times New Roman"/>
              <w:noProof/>
              <w:color w:val="000000" w:themeColor="text1"/>
            </w:rPr>
            <mc:AlternateContent>
              <mc:Choice Requires="wps">
                <w:drawing>
                  <wp:anchor distT="0" distB="0" distL="0" distR="0" simplePos="0" relativeHeight="251658242" behindDoc="0" locked="0" layoutInCell="1" allowOverlap="1" wp14:anchorId="4CA8C06C" wp14:editId="3B13F09D">
                    <wp:simplePos x="0" y="0"/>
                    <wp:positionH relativeFrom="page">
                      <wp:posOffset>895350</wp:posOffset>
                    </wp:positionH>
                    <wp:positionV relativeFrom="paragraph">
                      <wp:posOffset>243205</wp:posOffset>
                    </wp:positionV>
                    <wp:extent cx="5982335" cy="0"/>
                    <wp:effectExtent l="9525" t="10795" r="18415" b="17780"/>
                    <wp:wrapTopAndBottom/>
                    <wp:docPr id="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2335" cy="0"/>
                            </a:xfrm>
                            <a:prstGeom prst="line">
                              <a:avLst/>
                            </a:prstGeom>
                            <a:noFill/>
                            <a:ln w="19050">
                              <a:solidFill>
                                <a:srgbClr val="795C25"/>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16="http://schemas.microsoft.com/office/drawing/2014/main" xmlns:a="http://schemas.openxmlformats.org/drawingml/2006/main">
                <w:pict w14:anchorId="162C4062">
                  <v:line id="Line 2" style="position:absolute;z-index:25165824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o:spid="_x0000_s1026" strokecolor="#795c25" strokeweight="1.5pt" from="70.5pt,19.15pt" to="541.55pt,19.15pt" w14:anchorId="590B4BA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">
                    <w10:wrap type="topAndBottom" anchorx="page"/>
                  </v:line>
                </w:pict>
              </mc:Fallback>
            </mc:AlternateContent>
          </w:r>
        </w:p>
        <w:p w14:paraId="3DA472F0" w14:textId="6C8EFD8F" w:rsidR="007C35A2" w:rsidRPr="004E3F2A" w:rsidRDefault="007C35A2" w:rsidP="001E0967">
          <w:pPr>
            <w:pStyle w:val="Heading2"/>
            <w:keepNext w:val="0"/>
            <w:keepLines w:val="0"/>
            <w:widowControl w:val="0"/>
            <w:autoSpaceDE w:val="0"/>
            <w:autoSpaceDN w:val="0"/>
            <w:spacing w:before="91" w:after="0" w:line="240" w:lineRule="auto"/>
            <w:ind w:left="2463" w:right="2463" w:firstLine="0"/>
            <w:jc w:val="center"/>
            <w:rPr>
              <w:bCs/>
              <w:color w:val="231F20"/>
              <w:sz w:val="44"/>
              <w:szCs w:val="44"/>
            </w:rPr>
          </w:pPr>
        </w:p>
        <w:p w14:paraId="44A25115" w14:textId="50221244" w:rsidR="008402A7" w:rsidRPr="004E3F2A" w:rsidRDefault="008941ED" w:rsidP="008402A7">
          <w:r w:rsidRPr="004E3F2A">
            <w:rPr>
              <w:noProof/>
            </w:rPr>
            <w:drawing>
              <wp:anchor distT="0" distB="0" distL="114300" distR="114300" simplePos="0" relativeHeight="251658240" behindDoc="0" locked="0" layoutInCell="1" allowOverlap="1" wp14:anchorId="173B40D1" wp14:editId="58354E55">
                <wp:simplePos x="0" y="0"/>
                <wp:positionH relativeFrom="margin">
                  <wp:posOffset>1741516</wp:posOffset>
                </wp:positionH>
                <wp:positionV relativeFrom="paragraph">
                  <wp:posOffset>5426</wp:posOffset>
                </wp:positionV>
                <wp:extent cx="2133600" cy="2133600"/>
                <wp:effectExtent l="0" t="0" r="0" b="0"/>
                <wp:wrapNone/>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133600" cy="2133600"/>
                        </a:xfrm>
                        <a:prstGeom prst="rect">
                          <a:avLst/>
                        </a:prstGeom>
                      </pic:spPr>
                    </pic:pic>
                  </a:graphicData>
                </a:graphic>
                <wp14:sizeRelH relativeFrom="margin">
                  <wp14:pctWidth>0</wp14:pctWidth>
                </wp14:sizeRelH>
                <wp14:sizeRelV relativeFrom="margin">
                  <wp14:pctHeight>0</wp14:pctHeight>
                </wp14:sizeRelV>
              </wp:anchor>
            </w:drawing>
          </w:r>
        </w:p>
        <w:p w14:paraId="79110FB2" w14:textId="4059CD34" w:rsidR="00F61A6B" w:rsidRPr="004E3F2A" w:rsidRDefault="00F61A6B" w:rsidP="00F61A6B"/>
        <w:p w14:paraId="353546C6" w14:textId="3C7A875A" w:rsidR="00F61A6B" w:rsidRPr="004E3F2A" w:rsidRDefault="0035060E" w:rsidP="00F61A6B">
          <w:r w:rsidRPr="004E3F2A">
            <w:rPr>
              <w:noProof/>
            </w:rPr>
            <w:t xml:space="preserve">     </w:t>
          </w:r>
        </w:p>
        <w:p w14:paraId="054D27BB" w14:textId="49273FD7" w:rsidR="00D05F8F" w:rsidRPr="004E3F2A" w:rsidRDefault="00D05F8F" w:rsidP="001E0967">
          <w:pPr>
            <w:pStyle w:val="Heading2"/>
            <w:keepNext w:val="0"/>
            <w:keepLines w:val="0"/>
            <w:widowControl w:val="0"/>
            <w:autoSpaceDE w:val="0"/>
            <w:autoSpaceDN w:val="0"/>
            <w:spacing w:before="91" w:after="0" w:line="240" w:lineRule="auto"/>
            <w:ind w:left="2463" w:right="2463" w:firstLine="0"/>
            <w:jc w:val="center"/>
            <w:rPr>
              <w:bCs/>
              <w:color w:val="231F20"/>
              <w:sz w:val="44"/>
              <w:szCs w:val="44"/>
            </w:rPr>
          </w:pPr>
        </w:p>
        <w:p w14:paraId="5CDC4861" w14:textId="7313F3BE" w:rsidR="00D05F8F" w:rsidRPr="004E3F2A" w:rsidRDefault="00D05F8F" w:rsidP="00D05F8F"/>
        <w:p w14:paraId="4832E008" w14:textId="0D0EBB51" w:rsidR="00D05F8F" w:rsidRPr="004E3F2A" w:rsidRDefault="00D05F8F" w:rsidP="00D05F8F"/>
        <w:p w14:paraId="63131BEE" w14:textId="2854E169" w:rsidR="00D05F8F" w:rsidRPr="004E3F2A" w:rsidRDefault="00D05F8F" w:rsidP="00D05F8F"/>
        <w:p w14:paraId="3B368C03" w14:textId="7E8AEDC4" w:rsidR="00D05F8F" w:rsidRPr="004E3F2A" w:rsidRDefault="00D05F8F" w:rsidP="00D05F8F"/>
        <w:p w14:paraId="2096B776" w14:textId="1712DE4A" w:rsidR="00D05F8F" w:rsidRPr="004E3F2A" w:rsidRDefault="00D05F8F" w:rsidP="00D05F8F"/>
        <w:p w14:paraId="46690063" w14:textId="220D6F78" w:rsidR="00AE361E" w:rsidRPr="004E3F2A" w:rsidRDefault="00AE361E" w:rsidP="00D05F8F"/>
        <w:p w14:paraId="01351A11" w14:textId="35A6FD4A" w:rsidR="005120CE" w:rsidRPr="004E3F2A" w:rsidRDefault="00AE361E" w:rsidP="0032151F">
          <w:pPr>
            <w:pStyle w:val="Heading3"/>
            <w:spacing w:before="92"/>
            <w:ind w:left="1800" w:right="2462"/>
            <w:jc w:val="center"/>
            <w:rPr>
              <w:color w:val="231F20"/>
              <w:sz w:val="24"/>
              <w:szCs w:val="20"/>
            </w:rPr>
          </w:pPr>
          <w:bookmarkStart w:id="3" w:name="_Toc523216242"/>
          <w:r w:rsidRPr="004E3F2A">
            <w:rPr>
              <w:color w:val="231F20"/>
              <w:sz w:val="24"/>
              <w:szCs w:val="20"/>
            </w:rPr>
            <w:t xml:space="preserve"> </w:t>
          </w:r>
          <w:r w:rsidR="0035060E" w:rsidRPr="004E3F2A">
            <w:rPr>
              <w:color w:val="231F20"/>
              <w:sz w:val="24"/>
              <w:szCs w:val="20"/>
            </w:rPr>
            <w:t xml:space="preserve">      </w:t>
          </w:r>
          <w:bookmarkStart w:id="4" w:name="_Toc115065031"/>
          <w:bookmarkStart w:id="5" w:name="_Toc115166782"/>
          <w:r w:rsidR="0032151F" w:rsidRPr="004E3F2A">
            <w:rPr>
              <w:color w:val="231F20"/>
              <w:sz w:val="24"/>
              <w:szCs w:val="20"/>
            </w:rPr>
            <w:t>2</w:t>
          </w:r>
          <w:r w:rsidR="001A0954" w:rsidRPr="004E3F2A">
            <w:rPr>
              <w:color w:val="231F20"/>
              <w:sz w:val="24"/>
              <w:szCs w:val="20"/>
            </w:rPr>
            <w:t>7</w:t>
          </w:r>
          <w:r w:rsidR="0032151F" w:rsidRPr="004E3F2A">
            <w:rPr>
              <w:color w:val="231F20"/>
              <w:sz w:val="24"/>
              <w:szCs w:val="20"/>
            </w:rPr>
            <w:t xml:space="preserve"> </w:t>
          </w:r>
          <w:r w:rsidR="005F0267" w:rsidRPr="004E3F2A">
            <w:rPr>
              <w:color w:val="231F20"/>
              <w:sz w:val="24"/>
              <w:szCs w:val="20"/>
            </w:rPr>
            <w:t>September</w:t>
          </w:r>
          <w:r w:rsidR="0032151F" w:rsidRPr="004E3F2A">
            <w:rPr>
              <w:color w:val="231F20"/>
              <w:sz w:val="24"/>
              <w:szCs w:val="20"/>
            </w:rPr>
            <w:t xml:space="preserve"> </w:t>
          </w:r>
          <w:bookmarkEnd w:id="3"/>
          <w:r w:rsidR="0032151F" w:rsidRPr="004E3F2A">
            <w:rPr>
              <w:color w:val="231F20"/>
              <w:sz w:val="24"/>
              <w:szCs w:val="20"/>
            </w:rPr>
            <w:t>20</w:t>
          </w:r>
          <w:r w:rsidR="005F0267" w:rsidRPr="004E3F2A">
            <w:rPr>
              <w:color w:val="231F20"/>
              <w:sz w:val="24"/>
              <w:szCs w:val="20"/>
            </w:rPr>
            <w:t>22</w:t>
          </w:r>
          <w:bookmarkEnd w:id="4"/>
          <w:bookmarkEnd w:id="5"/>
        </w:p>
        <w:p w14:paraId="1C55100A" w14:textId="77777777" w:rsidR="00F43E6F" w:rsidRPr="004E3F2A" w:rsidRDefault="00F43E6F" w:rsidP="00F43E6F">
          <w:pPr>
            <w:tabs>
              <w:tab w:val="right" w:pos="9352"/>
            </w:tabs>
            <w:spacing w:after="160" w:line="259" w:lineRule="auto"/>
            <w:ind w:left="0" w:firstLine="0"/>
            <w:jc w:val="right"/>
            <w:rPr>
              <w:color w:val="231F20"/>
            </w:rPr>
          </w:pPr>
        </w:p>
        <w:p w14:paraId="6FF92562" w14:textId="77777777" w:rsidR="00C735EB" w:rsidRDefault="005120CE" w:rsidP="004772B8">
          <w:pPr>
            <w:pStyle w:val="TOCHeading"/>
            <w:jc w:val="center"/>
            <w:rPr>
              <w:color w:val="231F20"/>
            </w:rPr>
          </w:pPr>
          <w:r w:rsidRPr="004E3F2A">
            <w:br w:type="page"/>
          </w:r>
          <w:r w:rsidR="00F43E6F" w:rsidRPr="004E3F2A">
            <w:rPr>
              <w:color w:val="231F20"/>
            </w:rPr>
            <w:lastRenderedPageBreak/>
            <w:tab/>
          </w:r>
        </w:p>
        <w:sdt>
          <w:sdtPr>
            <w:rPr>
              <w:b/>
              <w:bCs/>
            </w:rPr>
            <w:id w:val="788399760"/>
            <w:docPartObj>
              <w:docPartGallery w:val="Table of Contents"/>
              <w:docPartUnique/>
            </w:docPartObj>
          </w:sdtPr>
          <w:sdtEndPr>
            <w:rPr>
              <w:b w:val="0"/>
              <w:bCs w:val="0"/>
              <w:noProof/>
            </w:rPr>
          </w:sdtEndPr>
          <w:sdtContent>
            <w:p w14:paraId="390A2364" w14:textId="72BDA1E8" w:rsidR="00CC78EA" w:rsidRPr="00C735EB" w:rsidRDefault="00CC78EA" w:rsidP="00C735EB">
              <w:pPr>
                <w:tabs>
                  <w:tab w:val="left" w:pos="969"/>
                  <w:tab w:val="left" w:pos="1872"/>
                  <w:tab w:val="right" w:pos="9352"/>
                </w:tabs>
                <w:spacing w:after="160" w:line="259" w:lineRule="auto"/>
                <w:ind w:left="0" w:firstLine="0"/>
                <w:jc w:val="center"/>
                <w:rPr>
                  <w:b/>
                  <w:bCs/>
                  <w:color w:val="auto"/>
                </w:rPr>
              </w:pPr>
              <w:r w:rsidRPr="00C735EB">
                <w:rPr>
                  <w:b/>
                  <w:bCs/>
                  <w:color w:val="auto"/>
                </w:rPr>
                <w:t>Table of Contents</w:t>
              </w:r>
            </w:p>
            <w:p w14:paraId="755831E6" w14:textId="7DA91535" w:rsidR="00CC78EA" w:rsidRPr="001E3029" w:rsidRDefault="00CC78EA" w:rsidP="00CC78EA">
              <w:pPr>
                <w:pStyle w:val="TOC3"/>
                <w:rPr>
                  <w:rFonts w:eastAsiaTheme="minorEastAsia"/>
                  <w:noProof/>
                  <w:color w:val="auto"/>
                  <w:sz w:val="18"/>
                  <w:szCs w:val="18"/>
                </w:rPr>
              </w:pPr>
              <w:r w:rsidRPr="001E3029">
                <w:fldChar w:fldCharType="begin"/>
              </w:r>
              <w:r w:rsidRPr="001E3029">
                <w:instrText xml:space="preserve"> TOC \o "1-3" \h \z \u </w:instrText>
              </w:r>
              <w:r w:rsidRPr="001E3029">
                <w:fldChar w:fldCharType="separate"/>
              </w:r>
              <w:hyperlink w:anchor="_Toc115166782" w:history="1"/>
            </w:p>
            <w:p w14:paraId="537F4B93" w14:textId="105E09A4" w:rsidR="00CC78EA" w:rsidRPr="001E3029" w:rsidRDefault="00BA63CB" w:rsidP="001E3029">
              <w:pPr>
                <w:pStyle w:val="TOC1"/>
                <w:rPr>
                  <w:rFonts w:eastAsiaTheme="minorEastAsia"/>
                  <w:b w:val="0"/>
                  <w:noProof/>
                  <w:sz w:val="18"/>
                  <w:szCs w:val="18"/>
                </w:rPr>
              </w:pPr>
              <w:r w:rsidRPr="001E3029">
                <w:rPr>
                  <w:b w:val="0"/>
                </w:rPr>
                <w:t xml:space="preserve">1. </w:t>
              </w:r>
              <w:hyperlink w:anchor="_Toc115166783" w:history="1">
                <w:r w:rsidR="00CC78EA" w:rsidRPr="001E3029">
                  <w:rPr>
                    <w:rStyle w:val="Hyperlink"/>
                    <w:b w:val="0"/>
                    <w:noProof/>
                    <w:sz w:val="24"/>
                    <w:szCs w:val="24"/>
                  </w:rPr>
                  <w:t>EVOLVE GENERAL INFORMATION</w:t>
                </w:r>
                <w:r w:rsidR="00CC78EA" w:rsidRPr="001E3029">
                  <w:rPr>
                    <w:b w:val="0"/>
                    <w:noProof/>
                    <w:webHidden/>
                  </w:rPr>
                  <w:tab/>
                </w:r>
                <w:r w:rsidR="00CC78EA" w:rsidRPr="001E3029">
                  <w:rPr>
                    <w:b w:val="0"/>
                    <w:noProof/>
                    <w:webHidden/>
                  </w:rPr>
                  <w:fldChar w:fldCharType="begin"/>
                </w:r>
                <w:r w:rsidR="00CC78EA" w:rsidRPr="001E3029">
                  <w:rPr>
                    <w:b w:val="0"/>
                    <w:noProof/>
                    <w:webHidden/>
                  </w:rPr>
                  <w:instrText xml:space="preserve"> PAGEREF _Toc115166783 \h </w:instrText>
                </w:r>
                <w:r w:rsidR="00CC78EA" w:rsidRPr="001E3029">
                  <w:rPr>
                    <w:b w:val="0"/>
                    <w:noProof/>
                    <w:webHidden/>
                  </w:rPr>
                </w:r>
                <w:r w:rsidR="00CC78EA" w:rsidRPr="001E3029">
                  <w:rPr>
                    <w:b w:val="0"/>
                    <w:noProof/>
                    <w:webHidden/>
                  </w:rPr>
                  <w:fldChar w:fldCharType="separate"/>
                </w:r>
                <w:r w:rsidR="00CC78EA" w:rsidRPr="001E3029">
                  <w:rPr>
                    <w:b w:val="0"/>
                    <w:noProof/>
                    <w:webHidden/>
                  </w:rPr>
                  <w:t>8</w:t>
                </w:r>
                <w:r w:rsidR="00CC78EA" w:rsidRPr="001E3029">
                  <w:rPr>
                    <w:b w:val="0"/>
                    <w:noProof/>
                    <w:webHidden/>
                  </w:rPr>
                  <w:fldChar w:fldCharType="end"/>
                </w:r>
              </w:hyperlink>
            </w:p>
            <w:p w14:paraId="55832C87" w14:textId="67D1F732" w:rsidR="00CC78EA" w:rsidRPr="001E3029" w:rsidRDefault="00BA63CB" w:rsidP="001E3029">
              <w:pPr>
                <w:pStyle w:val="TOC1"/>
                <w:rPr>
                  <w:rFonts w:eastAsiaTheme="minorEastAsia"/>
                  <w:b w:val="0"/>
                  <w:noProof/>
                  <w:sz w:val="18"/>
                  <w:szCs w:val="18"/>
                </w:rPr>
              </w:pPr>
              <w:r w:rsidRPr="001E3029">
                <w:rPr>
                  <w:b w:val="0"/>
                </w:rPr>
                <w:t xml:space="preserve">2. </w:t>
              </w:r>
              <w:hyperlink w:anchor="_Toc115166784" w:history="1">
                <w:r w:rsidR="00CC78EA" w:rsidRPr="001E3029">
                  <w:rPr>
                    <w:rStyle w:val="Hyperlink"/>
                    <w:b w:val="0"/>
                    <w:noProof/>
                    <w:sz w:val="24"/>
                    <w:szCs w:val="24"/>
                  </w:rPr>
                  <w:t>POINTS OF CONTACT</w:t>
                </w:r>
                <w:r w:rsidRPr="001E3029">
                  <w:rPr>
                    <w:rStyle w:val="Hyperlink"/>
                    <w:b w:val="0"/>
                    <w:noProof/>
                    <w:sz w:val="24"/>
                    <w:szCs w:val="24"/>
                  </w:rPr>
                  <w:t>.</w:t>
                </w:r>
                <w:r w:rsidR="00CC78EA" w:rsidRPr="001E3029">
                  <w:rPr>
                    <w:b w:val="0"/>
                    <w:noProof/>
                    <w:webHidden/>
                  </w:rPr>
                  <w:tab/>
                </w:r>
                <w:r w:rsidR="00CC78EA" w:rsidRPr="001E3029">
                  <w:rPr>
                    <w:b w:val="0"/>
                    <w:noProof/>
                    <w:webHidden/>
                  </w:rPr>
                  <w:fldChar w:fldCharType="begin"/>
                </w:r>
                <w:r w:rsidR="00CC78EA" w:rsidRPr="001E3029">
                  <w:rPr>
                    <w:b w:val="0"/>
                    <w:noProof/>
                    <w:webHidden/>
                  </w:rPr>
                  <w:instrText xml:space="preserve"> PAGEREF _Toc115166784 \h </w:instrText>
                </w:r>
                <w:r w:rsidR="00CC78EA" w:rsidRPr="001E3029">
                  <w:rPr>
                    <w:b w:val="0"/>
                    <w:noProof/>
                    <w:webHidden/>
                  </w:rPr>
                </w:r>
                <w:r w:rsidR="00CC78EA" w:rsidRPr="001E3029">
                  <w:rPr>
                    <w:b w:val="0"/>
                    <w:noProof/>
                    <w:webHidden/>
                  </w:rPr>
                  <w:fldChar w:fldCharType="separate"/>
                </w:r>
                <w:r w:rsidR="00CC78EA" w:rsidRPr="001E3029">
                  <w:rPr>
                    <w:b w:val="0"/>
                    <w:noProof/>
                    <w:webHidden/>
                  </w:rPr>
                  <w:t>8</w:t>
                </w:r>
                <w:r w:rsidR="00CC78EA" w:rsidRPr="001E3029">
                  <w:rPr>
                    <w:b w:val="0"/>
                    <w:noProof/>
                    <w:webHidden/>
                  </w:rPr>
                  <w:fldChar w:fldCharType="end"/>
                </w:r>
              </w:hyperlink>
            </w:p>
            <w:p w14:paraId="245026FD" w14:textId="048532F9" w:rsidR="00CC78EA" w:rsidRPr="001E3029" w:rsidRDefault="00BA63CB" w:rsidP="001E3029">
              <w:pPr>
                <w:pStyle w:val="TOC1"/>
                <w:rPr>
                  <w:rFonts w:eastAsiaTheme="minorEastAsia"/>
                  <w:b w:val="0"/>
                  <w:noProof/>
                  <w:sz w:val="18"/>
                  <w:szCs w:val="18"/>
                </w:rPr>
              </w:pPr>
              <w:r w:rsidRPr="001E3029">
                <w:rPr>
                  <w:b w:val="0"/>
                </w:rPr>
                <w:t xml:space="preserve">3. </w:t>
              </w:r>
              <w:hyperlink w:anchor="_Toc115166785" w:history="1">
                <w:r w:rsidR="00CC78EA" w:rsidRPr="001E3029">
                  <w:rPr>
                    <w:rStyle w:val="Hyperlink"/>
                    <w:b w:val="0"/>
                    <w:noProof/>
                    <w:sz w:val="24"/>
                    <w:szCs w:val="24"/>
                  </w:rPr>
                  <w:t>GENERAL</w:t>
                </w:r>
                <w:r w:rsidR="004772B8" w:rsidRPr="001E3029">
                  <w:rPr>
                    <w:rStyle w:val="Hyperlink"/>
                    <w:b w:val="0"/>
                    <w:noProof/>
                    <w:sz w:val="24"/>
                    <w:szCs w:val="24"/>
                  </w:rPr>
                  <w:t>……</w:t>
                </w:r>
                <w:r w:rsidR="00F84907" w:rsidRPr="001E3029">
                  <w:rPr>
                    <w:rStyle w:val="Hyperlink"/>
                    <w:b w:val="0"/>
                    <w:noProof/>
                    <w:sz w:val="24"/>
                    <w:szCs w:val="24"/>
                  </w:rPr>
                  <w:t>.</w:t>
                </w:r>
                <w:r w:rsidR="004772B8" w:rsidRPr="001E3029">
                  <w:rPr>
                    <w:rStyle w:val="Hyperlink"/>
                    <w:b w:val="0"/>
                    <w:noProof/>
                    <w:sz w:val="24"/>
                    <w:szCs w:val="24"/>
                  </w:rPr>
                  <w:t>…………</w:t>
                </w:r>
                <w:r w:rsidRPr="001E3029">
                  <w:rPr>
                    <w:rStyle w:val="Hyperlink"/>
                    <w:b w:val="0"/>
                    <w:noProof/>
                    <w:sz w:val="24"/>
                    <w:szCs w:val="24"/>
                  </w:rPr>
                  <w:t>…</w:t>
                </w:r>
                <w:r w:rsidR="004772B8" w:rsidRPr="001E3029">
                  <w:rPr>
                    <w:rStyle w:val="Hyperlink"/>
                    <w:b w:val="0"/>
                    <w:noProof/>
                    <w:sz w:val="24"/>
                    <w:szCs w:val="24"/>
                  </w:rPr>
                  <w:t>………………………………………………………….</w:t>
                </w:r>
                <w:r w:rsidR="00CC78EA" w:rsidRPr="001E3029">
                  <w:rPr>
                    <w:b w:val="0"/>
                    <w:noProof/>
                    <w:webHidden/>
                  </w:rPr>
                  <w:fldChar w:fldCharType="begin"/>
                </w:r>
                <w:r w:rsidR="00CC78EA" w:rsidRPr="001E3029">
                  <w:rPr>
                    <w:b w:val="0"/>
                    <w:noProof/>
                    <w:webHidden/>
                  </w:rPr>
                  <w:instrText xml:space="preserve"> PAGEREF _Toc115166785 \h </w:instrText>
                </w:r>
                <w:r w:rsidR="00CC78EA" w:rsidRPr="001E3029">
                  <w:rPr>
                    <w:b w:val="0"/>
                    <w:noProof/>
                    <w:webHidden/>
                  </w:rPr>
                </w:r>
                <w:r w:rsidR="00CC78EA" w:rsidRPr="001E3029">
                  <w:rPr>
                    <w:b w:val="0"/>
                    <w:noProof/>
                    <w:webHidden/>
                  </w:rPr>
                  <w:fldChar w:fldCharType="separate"/>
                </w:r>
                <w:r w:rsidR="00CC78EA" w:rsidRPr="001E3029">
                  <w:rPr>
                    <w:b w:val="0"/>
                    <w:noProof/>
                    <w:webHidden/>
                  </w:rPr>
                  <w:t>8</w:t>
                </w:r>
                <w:r w:rsidR="00CC78EA" w:rsidRPr="001E3029">
                  <w:rPr>
                    <w:b w:val="0"/>
                    <w:noProof/>
                    <w:webHidden/>
                  </w:rPr>
                  <w:fldChar w:fldCharType="end"/>
                </w:r>
              </w:hyperlink>
            </w:p>
            <w:p w14:paraId="31F479A0" w14:textId="39F58ED9" w:rsidR="00CC78EA" w:rsidRPr="001E3029" w:rsidRDefault="00BA63CB" w:rsidP="001E3029">
              <w:pPr>
                <w:pStyle w:val="TOC1"/>
                <w:rPr>
                  <w:rFonts w:eastAsiaTheme="minorEastAsia"/>
                  <w:b w:val="0"/>
                  <w:noProof/>
                  <w:sz w:val="18"/>
                  <w:szCs w:val="18"/>
                </w:rPr>
              </w:pPr>
              <w:r w:rsidRPr="001E3029">
                <w:rPr>
                  <w:b w:val="0"/>
                </w:rPr>
                <w:t xml:space="preserve">4. </w:t>
              </w:r>
              <w:hyperlink w:anchor="_Toc115166786" w:history="1">
                <w:r w:rsidR="00CC78EA" w:rsidRPr="001E3029">
                  <w:rPr>
                    <w:rStyle w:val="Hyperlink"/>
                    <w:b w:val="0"/>
                    <w:noProof/>
                    <w:sz w:val="24"/>
                    <w:szCs w:val="24"/>
                  </w:rPr>
                  <w:t>HOW TO BECOME AN AUTHORIZED USER</w:t>
                </w:r>
                <w:r w:rsidR="00CC78EA" w:rsidRPr="001E3029">
                  <w:rPr>
                    <w:b w:val="0"/>
                    <w:noProof/>
                    <w:webHidden/>
                  </w:rPr>
                  <w:tab/>
                </w:r>
                <w:r w:rsidR="00CC78EA" w:rsidRPr="001E3029">
                  <w:rPr>
                    <w:b w:val="0"/>
                    <w:noProof/>
                    <w:webHidden/>
                  </w:rPr>
                  <w:fldChar w:fldCharType="begin"/>
                </w:r>
                <w:r w:rsidR="00CC78EA" w:rsidRPr="001E3029">
                  <w:rPr>
                    <w:b w:val="0"/>
                    <w:noProof/>
                    <w:webHidden/>
                  </w:rPr>
                  <w:instrText xml:space="preserve"> PAGEREF _Toc115166786 \h </w:instrText>
                </w:r>
                <w:r w:rsidR="00CC78EA" w:rsidRPr="001E3029">
                  <w:rPr>
                    <w:b w:val="0"/>
                    <w:noProof/>
                    <w:webHidden/>
                  </w:rPr>
                </w:r>
                <w:r w:rsidR="00CC78EA" w:rsidRPr="001E3029">
                  <w:rPr>
                    <w:b w:val="0"/>
                    <w:noProof/>
                    <w:webHidden/>
                  </w:rPr>
                  <w:fldChar w:fldCharType="separate"/>
                </w:r>
                <w:r w:rsidR="00CC78EA" w:rsidRPr="001E3029">
                  <w:rPr>
                    <w:b w:val="0"/>
                    <w:noProof/>
                    <w:webHidden/>
                  </w:rPr>
                  <w:t>10</w:t>
                </w:r>
                <w:r w:rsidR="00CC78EA" w:rsidRPr="001E3029">
                  <w:rPr>
                    <w:b w:val="0"/>
                    <w:noProof/>
                    <w:webHidden/>
                  </w:rPr>
                  <w:fldChar w:fldCharType="end"/>
                </w:r>
              </w:hyperlink>
            </w:p>
            <w:p w14:paraId="0AEAAE11" w14:textId="0D209727" w:rsidR="00CC78EA" w:rsidRPr="001E3029" w:rsidRDefault="00BA63CB" w:rsidP="001E3029">
              <w:pPr>
                <w:pStyle w:val="TOC1"/>
                <w:rPr>
                  <w:rFonts w:eastAsiaTheme="minorEastAsia"/>
                  <w:b w:val="0"/>
                  <w:noProof/>
                  <w:sz w:val="18"/>
                  <w:szCs w:val="18"/>
                </w:rPr>
              </w:pPr>
              <w:r w:rsidRPr="001E3029">
                <w:rPr>
                  <w:b w:val="0"/>
                </w:rPr>
                <w:t xml:space="preserve">5. </w:t>
              </w:r>
              <w:hyperlink w:anchor="_Toc115166787" w:history="1">
                <w:r w:rsidR="00CC78EA" w:rsidRPr="001E3029">
                  <w:rPr>
                    <w:rStyle w:val="Hyperlink"/>
                    <w:b w:val="0"/>
                    <w:noProof/>
                    <w:sz w:val="24"/>
                    <w:szCs w:val="24"/>
                  </w:rPr>
                  <w:t>EVOLVE CONTRACT INFORMATION</w:t>
                </w:r>
                <w:r w:rsidR="00CC78EA" w:rsidRPr="001E3029">
                  <w:rPr>
                    <w:b w:val="0"/>
                    <w:noProof/>
                    <w:webHidden/>
                  </w:rPr>
                  <w:tab/>
                </w:r>
                <w:r w:rsidR="00CC78EA" w:rsidRPr="001E3029">
                  <w:rPr>
                    <w:b w:val="0"/>
                    <w:noProof/>
                    <w:webHidden/>
                  </w:rPr>
                  <w:fldChar w:fldCharType="begin"/>
                </w:r>
                <w:r w:rsidR="00CC78EA" w:rsidRPr="001E3029">
                  <w:rPr>
                    <w:b w:val="0"/>
                    <w:noProof/>
                    <w:webHidden/>
                  </w:rPr>
                  <w:instrText xml:space="preserve"> PAGEREF _Toc115166787 \h </w:instrText>
                </w:r>
                <w:r w:rsidR="00CC78EA" w:rsidRPr="001E3029">
                  <w:rPr>
                    <w:b w:val="0"/>
                    <w:noProof/>
                    <w:webHidden/>
                  </w:rPr>
                </w:r>
                <w:r w:rsidR="00CC78EA" w:rsidRPr="001E3029">
                  <w:rPr>
                    <w:b w:val="0"/>
                    <w:noProof/>
                    <w:webHidden/>
                  </w:rPr>
                  <w:fldChar w:fldCharType="separate"/>
                </w:r>
                <w:r w:rsidR="00CC78EA" w:rsidRPr="001E3029">
                  <w:rPr>
                    <w:b w:val="0"/>
                    <w:noProof/>
                    <w:webHidden/>
                  </w:rPr>
                  <w:t>10</w:t>
                </w:r>
                <w:r w:rsidR="00CC78EA" w:rsidRPr="001E3029">
                  <w:rPr>
                    <w:b w:val="0"/>
                    <w:noProof/>
                    <w:webHidden/>
                  </w:rPr>
                  <w:fldChar w:fldCharType="end"/>
                </w:r>
              </w:hyperlink>
            </w:p>
            <w:p w14:paraId="68248BD4" w14:textId="16D02890" w:rsidR="00CC78EA" w:rsidRPr="001E3029" w:rsidRDefault="00BA63CB" w:rsidP="001E3029">
              <w:pPr>
                <w:pStyle w:val="TOC1"/>
                <w:rPr>
                  <w:rFonts w:eastAsiaTheme="minorEastAsia"/>
                  <w:b w:val="0"/>
                  <w:noProof/>
                  <w:sz w:val="18"/>
                  <w:szCs w:val="18"/>
                </w:rPr>
              </w:pPr>
              <w:r w:rsidRPr="001E3029">
                <w:rPr>
                  <w:b w:val="0"/>
                </w:rPr>
                <w:t xml:space="preserve">6. </w:t>
              </w:r>
              <w:hyperlink w:anchor="_Toc115166788" w:history="1">
                <w:r w:rsidR="00CC78EA" w:rsidRPr="001E3029">
                  <w:rPr>
                    <w:rStyle w:val="Hyperlink"/>
                    <w:b w:val="0"/>
                    <w:noProof/>
                    <w:sz w:val="24"/>
                    <w:szCs w:val="24"/>
                  </w:rPr>
                  <w:t>HOW DO I DETERMINE WHICH FUNCTIONAL CATEGORY TO USE?</w:t>
                </w:r>
                <w:r w:rsidR="00CC78EA" w:rsidRPr="001E3029">
                  <w:rPr>
                    <w:b w:val="0"/>
                    <w:noProof/>
                    <w:webHidden/>
                  </w:rPr>
                  <w:tab/>
                </w:r>
                <w:r w:rsidR="00CC78EA" w:rsidRPr="001E3029">
                  <w:rPr>
                    <w:b w:val="0"/>
                    <w:noProof/>
                    <w:webHidden/>
                  </w:rPr>
                  <w:fldChar w:fldCharType="begin"/>
                </w:r>
                <w:r w:rsidR="00CC78EA" w:rsidRPr="001E3029">
                  <w:rPr>
                    <w:b w:val="0"/>
                    <w:noProof/>
                    <w:webHidden/>
                  </w:rPr>
                  <w:instrText xml:space="preserve"> PAGEREF _Toc115166788 \h </w:instrText>
                </w:r>
                <w:r w:rsidR="00CC78EA" w:rsidRPr="001E3029">
                  <w:rPr>
                    <w:b w:val="0"/>
                    <w:noProof/>
                    <w:webHidden/>
                  </w:rPr>
                </w:r>
                <w:r w:rsidR="00CC78EA" w:rsidRPr="001E3029">
                  <w:rPr>
                    <w:b w:val="0"/>
                    <w:noProof/>
                    <w:webHidden/>
                  </w:rPr>
                  <w:fldChar w:fldCharType="separate"/>
                </w:r>
                <w:r w:rsidR="00CC78EA" w:rsidRPr="001E3029">
                  <w:rPr>
                    <w:b w:val="0"/>
                    <w:noProof/>
                    <w:webHidden/>
                  </w:rPr>
                  <w:t>12</w:t>
                </w:r>
                <w:r w:rsidR="00CC78EA" w:rsidRPr="001E3029">
                  <w:rPr>
                    <w:b w:val="0"/>
                    <w:noProof/>
                    <w:webHidden/>
                  </w:rPr>
                  <w:fldChar w:fldCharType="end"/>
                </w:r>
              </w:hyperlink>
            </w:p>
            <w:p w14:paraId="5D15330F" w14:textId="3A8E270F" w:rsidR="00CC78EA" w:rsidRPr="001E3029" w:rsidRDefault="00BA63CB" w:rsidP="001E3029">
              <w:pPr>
                <w:pStyle w:val="TOC1"/>
                <w:rPr>
                  <w:rFonts w:eastAsiaTheme="minorEastAsia"/>
                  <w:b w:val="0"/>
                  <w:noProof/>
                  <w:sz w:val="18"/>
                  <w:szCs w:val="18"/>
                </w:rPr>
              </w:pPr>
              <w:r w:rsidRPr="001E3029">
                <w:rPr>
                  <w:b w:val="0"/>
                </w:rPr>
                <w:t xml:space="preserve">7. </w:t>
              </w:r>
              <w:hyperlink w:anchor="_Toc115166789" w:history="1">
                <w:r w:rsidR="00CC78EA" w:rsidRPr="001E3029">
                  <w:rPr>
                    <w:rStyle w:val="Hyperlink"/>
                    <w:b w:val="0"/>
                    <w:noProof/>
                    <w:sz w:val="24"/>
                    <w:szCs w:val="24"/>
                  </w:rPr>
                  <w:t>WORK OUTSIDE OF THE CONTINENTAL UNITED STATES (OCONUS)</w:t>
                </w:r>
                <w:r w:rsidR="00CC78EA" w:rsidRPr="001E3029">
                  <w:rPr>
                    <w:b w:val="0"/>
                    <w:noProof/>
                    <w:webHidden/>
                  </w:rPr>
                  <w:tab/>
                </w:r>
                <w:r w:rsidR="00CC78EA" w:rsidRPr="001E3029">
                  <w:rPr>
                    <w:b w:val="0"/>
                    <w:noProof/>
                    <w:webHidden/>
                  </w:rPr>
                  <w:fldChar w:fldCharType="begin"/>
                </w:r>
                <w:r w:rsidR="00CC78EA" w:rsidRPr="001E3029">
                  <w:rPr>
                    <w:b w:val="0"/>
                    <w:noProof/>
                    <w:webHidden/>
                  </w:rPr>
                  <w:instrText xml:space="preserve"> PAGEREF _Toc115166789 \h </w:instrText>
                </w:r>
                <w:r w:rsidR="00CC78EA" w:rsidRPr="001E3029">
                  <w:rPr>
                    <w:b w:val="0"/>
                    <w:noProof/>
                    <w:webHidden/>
                  </w:rPr>
                </w:r>
                <w:r w:rsidR="00CC78EA" w:rsidRPr="001E3029">
                  <w:rPr>
                    <w:b w:val="0"/>
                    <w:noProof/>
                    <w:webHidden/>
                  </w:rPr>
                  <w:fldChar w:fldCharType="separate"/>
                </w:r>
                <w:r w:rsidR="00CC78EA" w:rsidRPr="001E3029">
                  <w:rPr>
                    <w:b w:val="0"/>
                    <w:noProof/>
                    <w:webHidden/>
                  </w:rPr>
                  <w:t>12</w:t>
                </w:r>
                <w:r w:rsidR="00CC78EA" w:rsidRPr="001E3029">
                  <w:rPr>
                    <w:b w:val="0"/>
                    <w:noProof/>
                    <w:webHidden/>
                  </w:rPr>
                  <w:fldChar w:fldCharType="end"/>
                </w:r>
              </w:hyperlink>
            </w:p>
            <w:p w14:paraId="1154A7A2" w14:textId="1DD058C1" w:rsidR="00CC78EA" w:rsidRPr="001E3029" w:rsidRDefault="00BA63CB" w:rsidP="001E3029">
              <w:pPr>
                <w:pStyle w:val="TOC1"/>
                <w:rPr>
                  <w:rFonts w:eastAsiaTheme="minorEastAsia"/>
                  <w:b w:val="0"/>
                  <w:noProof/>
                  <w:sz w:val="18"/>
                  <w:szCs w:val="18"/>
                </w:rPr>
              </w:pPr>
              <w:r w:rsidRPr="001E3029">
                <w:rPr>
                  <w:b w:val="0"/>
                </w:rPr>
                <w:t xml:space="preserve">8. </w:t>
              </w:r>
              <w:hyperlink w:anchor="_Toc115166790" w:history="1">
                <w:r w:rsidR="00CC78EA" w:rsidRPr="001E3029">
                  <w:rPr>
                    <w:rStyle w:val="Hyperlink"/>
                    <w:b w:val="0"/>
                    <w:noProof/>
                    <w:sz w:val="24"/>
                    <w:szCs w:val="24"/>
                  </w:rPr>
                  <w:t>ROLES AND RESPONSIBILITIES</w:t>
                </w:r>
                <w:r w:rsidR="00CC78EA" w:rsidRPr="001E3029">
                  <w:rPr>
                    <w:b w:val="0"/>
                    <w:noProof/>
                    <w:webHidden/>
                  </w:rPr>
                  <w:tab/>
                </w:r>
                <w:r w:rsidR="00CC78EA" w:rsidRPr="001E3029">
                  <w:rPr>
                    <w:b w:val="0"/>
                    <w:noProof/>
                    <w:webHidden/>
                  </w:rPr>
                  <w:fldChar w:fldCharType="begin"/>
                </w:r>
                <w:r w:rsidR="00CC78EA" w:rsidRPr="001E3029">
                  <w:rPr>
                    <w:b w:val="0"/>
                    <w:noProof/>
                    <w:webHidden/>
                  </w:rPr>
                  <w:instrText xml:space="preserve"> PAGEREF _Toc115166790 \h </w:instrText>
                </w:r>
                <w:r w:rsidR="00CC78EA" w:rsidRPr="001E3029">
                  <w:rPr>
                    <w:b w:val="0"/>
                    <w:noProof/>
                    <w:webHidden/>
                  </w:rPr>
                </w:r>
                <w:r w:rsidR="00CC78EA" w:rsidRPr="001E3029">
                  <w:rPr>
                    <w:b w:val="0"/>
                    <w:noProof/>
                    <w:webHidden/>
                  </w:rPr>
                  <w:fldChar w:fldCharType="separate"/>
                </w:r>
                <w:r w:rsidR="00CC78EA" w:rsidRPr="001E3029">
                  <w:rPr>
                    <w:b w:val="0"/>
                    <w:noProof/>
                    <w:webHidden/>
                  </w:rPr>
                  <w:t>13</w:t>
                </w:r>
                <w:r w:rsidR="00CC78EA" w:rsidRPr="001E3029">
                  <w:rPr>
                    <w:b w:val="0"/>
                    <w:noProof/>
                    <w:webHidden/>
                  </w:rPr>
                  <w:fldChar w:fldCharType="end"/>
                </w:r>
              </w:hyperlink>
            </w:p>
            <w:p w14:paraId="7ABE4324" w14:textId="4C599A2D" w:rsidR="00CC78EA" w:rsidRPr="001E3029" w:rsidRDefault="00BA63CB" w:rsidP="001E3029">
              <w:pPr>
                <w:pStyle w:val="TOC1"/>
                <w:rPr>
                  <w:rFonts w:eastAsiaTheme="minorEastAsia"/>
                  <w:b w:val="0"/>
                  <w:noProof/>
                  <w:sz w:val="18"/>
                  <w:szCs w:val="18"/>
                </w:rPr>
              </w:pPr>
              <w:r w:rsidRPr="001E3029">
                <w:rPr>
                  <w:b w:val="0"/>
                </w:rPr>
                <w:t xml:space="preserve">9. </w:t>
              </w:r>
              <w:hyperlink w:anchor="_Toc115166794" w:history="1">
                <w:r w:rsidR="00CC78EA" w:rsidRPr="001E3029">
                  <w:rPr>
                    <w:rStyle w:val="Hyperlink"/>
                    <w:b w:val="0"/>
                    <w:noProof/>
                    <w:sz w:val="24"/>
                    <w:szCs w:val="24"/>
                  </w:rPr>
                  <w:t>ORDERING PROCESS</w:t>
                </w:r>
                <w:r w:rsidR="00CC78EA" w:rsidRPr="001E3029">
                  <w:rPr>
                    <w:b w:val="0"/>
                    <w:noProof/>
                    <w:webHidden/>
                  </w:rPr>
                  <w:tab/>
                </w:r>
                <w:r w:rsidR="00CC78EA" w:rsidRPr="001E3029">
                  <w:rPr>
                    <w:b w:val="0"/>
                    <w:noProof/>
                    <w:webHidden/>
                  </w:rPr>
                  <w:fldChar w:fldCharType="begin"/>
                </w:r>
                <w:r w:rsidR="00CC78EA" w:rsidRPr="001E3029">
                  <w:rPr>
                    <w:b w:val="0"/>
                    <w:noProof/>
                    <w:webHidden/>
                  </w:rPr>
                  <w:instrText xml:space="preserve"> PAGEREF _Toc115166794 \h </w:instrText>
                </w:r>
                <w:r w:rsidR="00CC78EA" w:rsidRPr="001E3029">
                  <w:rPr>
                    <w:b w:val="0"/>
                    <w:noProof/>
                    <w:webHidden/>
                  </w:rPr>
                </w:r>
                <w:r w:rsidR="00CC78EA" w:rsidRPr="001E3029">
                  <w:rPr>
                    <w:b w:val="0"/>
                    <w:noProof/>
                    <w:webHidden/>
                  </w:rPr>
                  <w:fldChar w:fldCharType="separate"/>
                </w:r>
                <w:r w:rsidR="00CC78EA" w:rsidRPr="001E3029">
                  <w:rPr>
                    <w:b w:val="0"/>
                    <w:noProof/>
                    <w:webHidden/>
                  </w:rPr>
                  <w:t>15</w:t>
                </w:r>
                <w:r w:rsidR="00CC78EA" w:rsidRPr="001E3029">
                  <w:rPr>
                    <w:b w:val="0"/>
                    <w:noProof/>
                    <w:webHidden/>
                  </w:rPr>
                  <w:fldChar w:fldCharType="end"/>
                </w:r>
              </w:hyperlink>
            </w:p>
            <w:p w14:paraId="7F02AEE2" w14:textId="2EF9E9AC" w:rsidR="00CC78EA" w:rsidRPr="001E3029" w:rsidRDefault="00BA63CB" w:rsidP="001E3029">
              <w:pPr>
                <w:pStyle w:val="TOC1"/>
                <w:rPr>
                  <w:rFonts w:eastAsiaTheme="minorEastAsia"/>
                  <w:b w:val="0"/>
                  <w:noProof/>
                  <w:sz w:val="18"/>
                  <w:szCs w:val="18"/>
                </w:rPr>
              </w:pPr>
              <w:r w:rsidRPr="001E3029">
                <w:rPr>
                  <w:b w:val="0"/>
                </w:rPr>
                <w:t xml:space="preserve">10. </w:t>
              </w:r>
              <w:hyperlink w:anchor="_Toc115166796" w:history="1">
                <w:r w:rsidR="00CC78EA" w:rsidRPr="001E3029">
                  <w:rPr>
                    <w:rStyle w:val="Hyperlink"/>
                    <w:b w:val="0"/>
                    <w:noProof/>
                    <w:sz w:val="24"/>
                    <w:szCs w:val="24"/>
                  </w:rPr>
                  <w:t>REQUISITION ISSUANCE PROCESS</w:t>
                </w:r>
                <w:r w:rsidR="00CC78EA" w:rsidRPr="001E3029">
                  <w:rPr>
                    <w:b w:val="0"/>
                    <w:noProof/>
                    <w:webHidden/>
                  </w:rPr>
                  <w:tab/>
                </w:r>
                <w:r w:rsidR="00CC78EA" w:rsidRPr="001E3029">
                  <w:rPr>
                    <w:b w:val="0"/>
                    <w:noProof/>
                    <w:webHidden/>
                  </w:rPr>
                  <w:fldChar w:fldCharType="begin"/>
                </w:r>
                <w:r w:rsidR="00CC78EA" w:rsidRPr="001E3029">
                  <w:rPr>
                    <w:b w:val="0"/>
                    <w:noProof/>
                    <w:webHidden/>
                  </w:rPr>
                  <w:instrText xml:space="preserve"> PAGEREF _Toc115166796 \h </w:instrText>
                </w:r>
                <w:r w:rsidR="00CC78EA" w:rsidRPr="001E3029">
                  <w:rPr>
                    <w:b w:val="0"/>
                    <w:noProof/>
                    <w:webHidden/>
                  </w:rPr>
                </w:r>
                <w:r w:rsidR="00CC78EA" w:rsidRPr="001E3029">
                  <w:rPr>
                    <w:b w:val="0"/>
                    <w:noProof/>
                    <w:webHidden/>
                  </w:rPr>
                  <w:fldChar w:fldCharType="separate"/>
                </w:r>
                <w:r w:rsidR="00CC78EA" w:rsidRPr="001E3029">
                  <w:rPr>
                    <w:b w:val="0"/>
                    <w:noProof/>
                    <w:webHidden/>
                  </w:rPr>
                  <w:t>15</w:t>
                </w:r>
                <w:r w:rsidR="00CC78EA" w:rsidRPr="001E3029">
                  <w:rPr>
                    <w:b w:val="0"/>
                    <w:noProof/>
                    <w:webHidden/>
                  </w:rPr>
                  <w:fldChar w:fldCharType="end"/>
                </w:r>
              </w:hyperlink>
            </w:p>
            <w:p w14:paraId="24FC1342" w14:textId="05541D45" w:rsidR="00CC78EA" w:rsidRPr="001E3029" w:rsidRDefault="00BA63CB" w:rsidP="001E3029">
              <w:pPr>
                <w:pStyle w:val="TOC1"/>
                <w:rPr>
                  <w:rFonts w:eastAsiaTheme="minorEastAsia"/>
                  <w:b w:val="0"/>
                  <w:noProof/>
                  <w:sz w:val="18"/>
                  <w:szCs w:val="18"/>
                </w:rPr>
              </w:pPr>
              <w:r w:rsidRPr="001E3029">
                <w:rPr>
                  <w:b w:val="0"/>
                </w:rPr>
                <w:t xml:space="preserve">11. </w:t>
              </w:r>
              <w:hyperlink w:anchor="_Toc115166797" w:history="1">
                <w:r w:rsidR="00CC78EA" w:rsidRPr="001E3029">
                  <w:rPr>
                    <w:rStyle w:val="Hyperlink"/>
                    <w:b w:val="0"/>
                    <w:noProof/>
                    <w:sz w:val="24"/>
                    <w:szCs w:val="24"/>
                  </w:rPr>
                  <w:t>CONTRACTOR EVALUATION AND PERFORMANCE MONITORING</w:t>
                </w:r>
                <w:r w:rsidR="00CC78EA" w:rsidRPr="001E3029">
                  <w:rPr>
                    <w:b w:val="0"/>
                    <w:noProof/>
                    <w:webHidden/>
                  </w:rPr>
                  <w:tab/>
                </w:r>
                <w:r w:rsidR="00CC78EA" w:rsidRPr="001E3029">
                  <w:rPr>
                    <w:b w:val="0"/>
                    <w:noProof/>
                    <w:webHidden/>
                  </w:rPr>
                  <w:fldChar w:fldCharType="begin"/>
                </w:r>
                <w:r w:rsidR="00CC78EA" w:rsidRPr="001E3029">
                  <w:rPr>
                    <w:b w:val="0"/>
                    <w:noProof/>
                    <w:webHidden/>
                  </w:rPr>
                  <w:instrText xml:space="preserve"> PAGEREF _Toc115166797 \h </w:instrText>
                </w:r>
                <w:r w:rsidR="00CC78EA" w:rsidRPr="001E3029">
                  <w:rPr>
                    <w:b w:val="0"/>
                    <w:noProof/>
                    <w:webHidden/>
                  </w:rPr>
                </w:r>
                <w:r w:rsidR="00CC78EA" w:rsidRPr="001E3029">
                  <w:rPr>
                    <w:b w:val="0"/>
                    <w:noProof/>
                    <w:webHidden/>
                  </w:rPr>
                  <w:fldChar w:fldCharType="separate"/>
                </w:r>
                <w:r w:rsidR="00CC78EA" w:rsidRPr="001E3029">
                  <w:rPr>
                    <w:b w:val="0"/>
                    <w:noProof/>
                    <w:webHidden/>
                  </w:rPr>
                  <w:t>16</w:t>
                </w:r>
                <w:r w:rsidR="00CC78EA" w:rsidRPr="001E3029">
                  <w:rPr>
                    <w:b w:val="0"/>
                    <w:noProof/>
                    <w:webHidden/>
                  </w:rPr>
                  <w:fldChar w:fldCharType="end"/>
                </w:r>
              </w:hyperlink>
            </w:p>
            <w:p w14:paraId="11781331" w14:textId="45A0E43F" w:rsidR="00CC78EA" w:rsidRPr="001E3029" w:rsidRDefault="00BA63CB" w:rsidP="001E3029">
              <w:pPr>
                <w:pStyle w:val="TOC1"/>
                <w:rPr>
                  <w:rFonts w:eastAsiaTheme="minorEastAsia"/>
                  <w:b w:val="0"/>
                  <w:noProof/>
                  <w:sz w:val="18"/>
                  <w:szCs w:val="18"/>
                </w:rPr>
              </w:pPr>
              <w:r w:rsidRPr="001E3029">
                <w:rPr>
                  <w:b w:val="0"/>
                </w:rPr>
                <w:t xml:space="preserve">12. </w:t>
              </w:r>
              <w:hyperlink w:anchor="_Toc115166808" w:history="1">
                <w:r w:rsidR="00CC78EA" w:rsidRPr="001E3029">
                  <w:rPr>
                    <w:rStyle w:val="Hyperlink"/>
                    <w:b w:val="0"/>
                    <w:noProof/>
                    <w:sz w:val="24"/>
                    <w:szCs w:val="24"/>
                  </w:rPr>
                  <w:t>STEPS FOR ORDERING</w:t>
                </w:r>
                <w:r w:rsidR="00CC78EA" w:rsidRPr="001E3029">
                  <w:rPr>
                    <w:b w:val="0"/>
                    <w:noProof/>
                    <w:webHidden/>
                  </w:rPr>
                  <w:tab/>
                </w:r>
                <w:r w:rsidR="00CC78EA" w:rsidRPr="001E3029">
                  <w:rPr>
                    <w:b w:val="0"/>
                    <w:noProof/>
                    <w:webHidden/>
                  </w:rPr>
                  <w:fldChar w:fldCharType="begin"/>
                </w:r>
                <w:r w:rsidR="00CC78EA" w:rsidRPr="001E3029">
                  <w:rPr>
                    <w:b w:val="0"/>
                    <w:noProof/>
                    <w:webHidden/>
                  </w:rPr>
                  <w:instrText xml:space="preserve"> PAGEREF _Toc115166808 \h </w:instrText>
                </w:r>
                <w:r w:rsidR="00CC78EA" w:rsidRPr="001E3029">
                  <w:rPr>
                    <w:b w:val="0"/>
                    <w:noProof/>
                    <w:webHidden/>
                  </w:rPr>
                </w:r>
                <w:r w:rsidR="00CC78EA" w:rsidRPr="001E3029">
                  <w:rPr>
                    <w:b w:val="0"/>
                    <w:noProof/>
                    <w:webHidden/>
                  </w:rPr>
                  <w:fldChar w:fldCharType="separate"/>
                </w:r>
                <w:r w:rsidR="00CC78EA" w:rsidRPr="001E3029">
                  <w:rPr>
                    <w:b w:val="0"/>
                    <w:noProof/>
                    <w:webHidden/>
                  </w:rPr>
                  <w:t>21</w:t>
                </w:r>
                <w:r w:rsidR="00CC78EA" w:rsidRPr="001E3029">
                  <w:rPr>
                    <w:b w:val="0"/>
                    <w:noProof/>
                    <w:webHidden/>
                  </w:rPr>
                  <w:fldChar w:fldCharType="end"/>
                </w:r>
              </w:hyperlink>
            </w:p>
            <w:p w14:paraId="53619FA4" w14:textId="3F199C7F" w:rsidR="00CC78EA" w:rsidRPr="001E3029" w:rsidRDefault="00BA63CB" w:rsidP="001E3029">
              <w:pPr>
                <w:pStyle w:val="TOC1"/>
                <w:rPr>
                  <w:rFonts w:eastAsiaTheme="minorEastAsia"/>
                  <w:b w:val="0"/>
                  <w:noProof/>
                  <w:sz w:val="18"/>
                  <w:szCs w:val="18"/>
                </w:rPr>
              </w:pPr>
              <w:r w:rsidRPr="001E3029">
                <w:rPr>
                  <w:b w:val="0"/>
                </w:rPr>
                <w:t xml:space="preserve">13. </w:t>
              </w:r>
              <w:hyperlink w:anchor="_Toc115166853" w:history="1">
                <w:r w:rsidR="004772B8" w:rsidRPr="001E3029">
                  <w:rPr>
                    <w:rStyle w:val="Hyperlink"/>
                    <w:b w:val="0"/>
                    <w:noProof/>
                    <w:sz w:val="24"/>
                    <w:szCs w:val="24"/>
                  </w:rPr>
                  <w:t>CONTRACTOR RESPONSIBILITIES AND GUIDANCE</w:t>
                </w:r>
                <w:r w:rsidR="00CC78EA" w:rsidRPr="001E3029">
                  <w:rPr>
                    <w:b w:val="0"/>
                    <w:noProof/>
                    <w:webHidden/>
                  </w:rPr>
                  <w:tab/>
                </w:r>
                <w:r w:rsidR="00CC78EA" w:rsidRPr="001E3029">
                  <w:rPr>
                    <w:b w:val="0"/>
                    <w:noProof/>
                    <w:webHidden/>
                  </w:rPr>
                  <w:fldChar w:fldCharType="begin"/>
                </w:r>
                <w:r w:rsidR="00CC78EA" w:rsidRPr="001E3029">
                  <w:rPr>
                    <w:b w:val="0"/>
                    <w:noProof/>
                    <w:webHidden/>
                  </w:rPr>
                  <w:instrText xml:space="preserve"> PAGEREF _Toc115166853 \h </w:instrText>
                </w:r>
                <w:r w:rsidR="00CC78EA" w:rsidRPr="001E3029">
                  <w:rPr>
                    <w:b w:val="0"/>
                    <w:noProof/>
                    <w:webHidden/>
                  </w:rPr>
                </w:r>
                <w:r w:rsidR="00CC78EA" w:rsidRPr="001E3029">
                  <w:rPr>
                    <w:b w:val="0"/>
                    <w:noProof/>
                    <w:webHidden/>
                  </w:rPr>
                  <w:fldChar w:fldCharType="separate"/>
                </w:r>
                <w:r w:rsidR="00CC78EA" w:rsidRPr="001E3029">
                  <w:rPr>
                    <w:b w:val="0"/>
                    <w:noProof/>
                    <w:webHidden/>
                  </w:rPr>
                  <w:t>39</w:t>
                </w:r>
                <w:r w:rsidR="00CC78EA" w:rsidRPr="001E3029">
                  <w:rPr>
                    <w:b w:val="0"/>
                    <w:noProof/>
                    <w:webHidden/>
                  </w:rPr>
                  <w:fldChar w:fldCharType="end"/>
                </w:r>
              </w:hyperlink>
            </w:p>
            <w:p w14:paraId="31F1DEC7" w14:textId="0A4E786B" w:rsidR="00CC78EA" w:rsidRPr="001E3029" w:rsidRDefault="00BA63CB" w:rsidP="001E3029">
              <w:pPr>
                <w:pStyle w:val="TOC1"/>
                <w:rPr>
                  <w:rFonts w:eastAsiaTheme="minorEastAsia"/>
                  <w:b w:val="0"/>
                  <w:noProof/>
                  <w:sz w:val="18"/>
                  <w:szCs w:val="18"/>
                </w:rPr>
              </w:pPr>
              <w:r w:rsidRPr="001E3029">
                <w:rPr>
                  <w:b w:val="0"/>
                </w:rPr>
                <w:t xml:space="preserve">14. </w:t>
              </w:r>
              <w:hyperlink w:anchor="_Toc115166855" w:history="1">
                <w:r w:rsidR="004772B8" w:rsidRPr="001E3029">
                  <w:rPr>
                    <w:rStyle w:val="Hyperlink"/>
                    <w:b w:val="0"/>
                    <w:noProof/>
                    <w:sz w:val="24"/>
                    <w:szCs w:val="24"/>
                  </w:rPr>
                  <w:t>CLOSEOUT</w:t>
                </w:r>
                <w:r w:rsidR="00D06A26" w:rsidRPr="001E3029">
                  <w:rPr>
                    <w:rStyle w:val="Hyperlink"/>
                    <w:b w:val="0"/>
                    <w:noProof/>
                    <w:sz w:val="24"/>
                    <w:szCs w:val="24"/>
                  </w:rPr>
                  <w:t>………………………….</w:t>
                </w:r>
                <w:r w:rsidR="00CC78EA" w:rsidRPr="001E3029">
                  <w:rPr>
                    <w:b w:val="0"/>
                    <w:noProof/>
                    <w:webHidden/>
                  </w:rPr>
                  <w:tab/>
                </w:r>
                <w:r w:rsidR="00CC78EA" w:rsidRPr="001E3029">
                  <w:rPr>
                    <w:b w:val="0"/>
                    <w:noProof/>
                    <w:webHidden/>
                  </w:rPr>
                  <w:fldChar w:fldCharType="begin"/>
                </w:r>
                <w:r w:rsidR="00CC78EA" w:rsidRPr="001E3029">
                  <w:rPr>
                    <w:b w:val="0"/>
                    <w:noProof/>
                    <w:webHidden/>
                  </w:rPr>
                  <w:instrText xml:space="preserve"> PAGEREF _Toc115166855 \h </w:instrText>
                </w:r>
                <w:r w:rsidR="00CC78EA" w:rsidRPr="001E3029">
                  <w:rPr>
                    <w:b w:val="0"/>
                    <w:noProof/>
                    <w:webHidden/>
                  </w:rPr>
                </w:r>
                <w:r w:rsidR="00CC78EA" w:rsidRPr="001E3029">
                  <w:rPr>
                    <w:b w:val="0"/>
                    <w:noProof/>
                    <w:webHidden/>
                  </w:rPr>
                  <w:fldChar w:fldCharType="separate"/>
                </w:r>
                <w:r w:rsidR="00CC78EA" w:rsidRPr="001E3029">
                  <w:rPr>
                    <w:b w:val="0"/>
                    <w:noProof/>
                    <w:webHidden/>
                  </w:rPr>
                  <w:t>39</w:t>
                </w:r>
                <w:r w:rsidR="00CC78EA" w:rsidRPr="001E3029">
                  <w:rPr>
                    <w:b w:val="0"/>
                    <w:noProof/>
                    <w:webHidden/>
                  </w:rPr>
                  <w:fldChar w:fldCharType="end"/>
                </w:r>
              </w:hyperlink>
            </w:p>
            <w:p w14:paraId="131971A3" w14:textId="43CC69E4" w:rsidR="00CC78EA" w:rsidRPr="001E3029" w:rsidRDefault="00BA63CB" w:rsidP="001E3029">
              <w:pPr>
                <w:pStyle w:val="TOC1"/>
                <w:rPr>
                  <w:rFonts w:eastAsiaTheme="minorEastAsia"/>
                  <w:b w:val="0"/>
                  <w:noProof/>
                  <w:sz w:val="18"/>
                  <w:szCs w:val="18"/>
                </w:rPr>
              </w:pPr>
              <w:r w:rsidRPr="001E3029">
                <w:rPr>
                  <w:b w:val="0"/>
                </w:rPr>
                <w:t xml:space="preserve">15. </w:t>
              </w:r>
              <w:hyperlink w:anchor="_Toc115166858" w:history="1">
                <w:r w:rsidR="00CC78EA" w:rsidRPr="001E3029">
                  <w:rPr>
                    <w:rStyle w:val="Hyperlink"/>
                    <w:b w:val="0"/>
                    <w:noProof/>
                    <w:sz w:val="24"/>
                    <w:szCs w:val="24"/>
                  </w:rPr>
                  <w:t>PAST PERFORMANCE</w:t>
                </w:r>
                <w:r w:rsidR="00CC78EA" w:rsidRPr="001E3029">
                  <w:rPr>
                    <w:b w:val="0"/>
                    <w:noProof/>
                    <w:webHidden/>
                  </w:rPr>
                  <w:tab/>
                </w:r>
                <w:r w:rsidR="00CC78EA" w:rsidRPr="001E3029">
                  <w:rPr>
                    <w:b w:val="0"/>
                    <w:noProof/>
                    <w:webHidden/>
                  </w:rPr>
                  <w:fldChar w:fldCharType="begin"/>
                </w:r>
                <w:r w:rsidR="00CC78EA" w:rsidRPr="001E3029">
                  <w:rPr>
                    <w:b w:val="0"/>
                    <w:noProof/>
                    <w:webHidden/>
                  </w:rPr>
                  <w:instrText xml:space="preserve"> PAGEREF _Toc115166858 \h </w:instrText>
                </w:r>
                <w:r w:rsidR="00CC78EA" w:rsidRPr="001E3029">
                  <w:rPr>
                    <w:b w:val="0"/>
                    <w:noProof/>
                    <w:webHidden/>
                  </w:rPr>
                </w:r>
                <w:r w:rsidR="00CC78EA" w:rsidRPr="001E3029">
                  <w:rPr>
                    <w:b w:val="0"/>
                    <w:noProof/>
                    <w:webHidden/>
                  </w:rPr>
                  <w:fldChar w:fldCharType="separate"/>
                </w:r>
                <w:r w:rsidR="00CC78EA" w:rsidRPr="001E3029">
                  <w:rPr>
                    <w:b w:val="0"/>
                    <w:noProof/>
                    <w:webHidden/>
                  </w:rPr>
                  <w:t>40</w:t>
                </w:r>
                <w:r w:rsidR="00CC78EA" w:rsidRPr="001E3029">
                  <w:rPr>
                    <w:b w:val="0"/>
                    <w:noProof/>
                    <w:webHidden/>
                  </w:rPr>
                  <w:fldChar w:fldCharType="end"/>
                </w:r>
              </w:hyperlink>
            </w:p>
            <w:p w14:paraId="5229248C" w14:textId="048FC94A" w:rsidR="00CC78EA" w:rsidRPr="001E3029" w:rsidRDefault="00BA63CB" w:rsidP="001E3029">
              <w:pPr>
                <w:pStyle w:val="TOC1"/>
                <w:rPr>
                  <w:rStyle w:val="Hyperlink"/>
                  <w:b w:val="0"/>
                  <w:noProof/>
                  <w:sz w:val="24"/>
                  <w:szCs w:val="24"/>
                </w:rPr>
              </w:pPr>
              <w:r w:rsidRPr="001E3029">
                <w:rPr>
                  <w:b w:val="0"/>
                </w:rPr>
                <w:t xml:space="preserve">16. </w:t>
              </w:r>
              <w:hyperlink w:anchor="_Toc115166859" w:history="1">
                <w:r w:rsidR="00CC78EA" w:rsidRPr="001E3029">
                  <w:rPr>
                    <w:rStyle w:val="Hyperlink"/>
                    <w:b w:val="0"/>
                    <w:noProof/>
                    <w:sz w:val="24"/>
                    <w:szCs w:val="24"/>
                  </w:rPr>
                  <w:t>SYSTEMS</w:t>
                </w:r>
                <w:r w:rsidR="004772B8" w:rsidRPr="001E3029">
                  <w:rPr>
                    <w:rStyle w:val="Hyperlink"/>
                    <w:b w:val="0"/>
                    <w:noProof/>
                    <w:sz w:val="24"/>
                    <w:szCs w:val="24"/>
                  </w:rPr>
                  <w:t>…………………………………………………………………………</w:t>
                </w:r>
                <w:r w:rsidR="00CC78EA" w:rsidRPr="001E3029">
                  <w:rPr>
                    <w:b w:val="0"/>
                    <w:noProof/>
                    <w:webHidden/>
                  </w:rPr>
                  <w:tab/>
                </w:r>
                <w:r w:rsidR="00CC78EA" w:rsidRPr="001E3029">
                  <w:rPr>
                    <w:b w:val="0"/>
                    <w:noProof/>
                    <w:webHidden/>
                  </w:rPr>
                  <w:fldChar w:fldCharType="begin"/>
                </w:r>
                <w:r w:rsidR="00CC78EA" w:rsidRPr="001E3029">
                  <w:rPr>
                    <w:b w:val="0"/>
                    <w:noProof/>
                    <w:webHidden/>
                  </w:rPr>
                  <w:instrText xml:space="preserve"> PAGEREF _Toc115166859 \h </w:instrText>
                </w:r>
                <w:r w:rsidR="00CC78EA" w:rsidRPr="001E3029">
                  <w:rPr>
                    <w:b w:val="0"/>
                    <w:noProof/>
                    <w:webHidden/>
                  </w:rPr>
                </w:r>
                <w:r w:rsidR="00CC78EA" w:rsidRPr="001E3029">
                  <w:rPr>
                    <w:b w:val="0"/>
                    <w:noProof/>
                    <w:webHidden/>
                  </w:rPr>
                  <w:fldChar w:fldCharType="separate"/>
                </w:r>
                <w:r w:rsidR="00CC78EA" w:rsidRPr="001E3029">
                  <w:rPr>
                    <w:b w:val="0"/>
                    <w:noProof/>
                    <w:webHidden/>
                  </w:rPr>
                  <w:t>40</w:t>
                </w:r>
                <w:r w:rsidR="00CC78EA" w:rsidRPr="001E3029">
                  <w:rPr>
                    <w:b w:val="0"/>
                    <w:noProof/>
                    <w:webHidden/>
                  </w:rPr>
                  <w:fldChar w:fldCharType="end"/>
                </w:r>
              </w:hyperlink>
            </w:p>
            <w:p w14:paraId="46ACCAB6" w14:textId="77777777" w:rsidR="0074516F" w:rsidRPr="001E3029" w:rsidRDefault="0074516F" w:rsidP="0074516F">
              <w:pPr>
                <w:ind w:left="734"/>
              </w:pPr>
            </w:p>
            <w:p w14:paraId="781F024B" w14:textId="469E0550" w:rsidR="004712BE" w:rsidRPr="001E3029" w:rsidRDefault="0074516F" w:rsidP="0074516F">
              <w:pPr>
                <w:ind w:left="734"/>
              </w:pPr>
              <w:r w:rsidRPr="001E3029">
                <w:t>APPENDIX A - EVOLVE VENDOR POINTS OF CONTACT</w:t>
              </w:r>
              <w:r w:rsidR="00BA63CB" w:rsidRPr="001E3029">
                <w:t>………………………43</w:t>
              </w:r>
            </w:p>
            <w:p w14:paraId="6B255EBF" w14:textId="386D7EB0" w:rsidR="0074516F" w:rsidRPr="001E3029" w:rsidRDefault="0074516F" w:rsidP="0074516F">
              <w:pPr>
                <w:ind w:left="734"/>
              </w:pPr>
              <w:r w:rsidRPr="001E3029">
                <w:t>APPENDIX B - LIST OF AUTHORIZED PURCHASE CARD HOLDERS</w:t>
              </w:r>
              <w:r w:rsidR="00BA63CB" w:rsidRPr="001E3029">
                <w:t>…………44</w:t>
              </w:r>
            </w:p>
            <w:p w14:paraId="54FC87EC" w14:textId="2EC85A57" w:rsidR="00CC78EA" w:rsidRPr="00F84907" w:rsidRDefault="00CC78EA">
              <w:r w:rsidRPr="001E3029">
                <w:rPr>
                  <w:noProof/>
                </w:rPr>
                <w:fldChar w:fldCharType="end"/>
              </w:r>
            </w:p>
          </w:sdtContent>
        </w:sdt>
        <w:p w14:paraId="11A49F0D" w14:textId="441C1437" w:rsidR="00D05F8F" w:rsidRPr="004E3F2A" w:rsidRDefault="00BA63CB" w:rsidP="00C735EB">
          <w:pPr>
            <w:spacing w:after="160" w:line="259" w:lineRule="auto"/>
            <w:ind w:left="0" w:firstLine="0"/>
            <w:jc w:val="left"/>
          </w:pPr>
          <w:r>
            <w:br w:type="page"/>
          </w:r>
        </w:p>
      </w:sdtContent>
    </w:sdt>
    <w:p w14:paraId="1015D1AD" w14:textId="4D264753" w:rsidR="00247821" w:rsidRPr="004E3F2A" w:rsidRDefault="00247821" w:rsidP="001A0954">
      <w:pPr>
        <w:pStyle w:val="Heading1"/>
        <w:numPr>
          <w:ilvl w:val="0"/>
          <w:numId w:val="335"/>
        </w:numPr>
      </w:pPr>
      <w:bookmarkStart w:id="6" w:name="_Toc115166783"/>
      <w:r w:rsidRPr="004E3F2A">
        <w:lastRenderedPageBreak/>
        <w:t>EVOLVE GENERAL INFORMATION</w:t>
      </w:r>
      <w:bookmarkEnd w:id="6"/>
      <w:r w:rsidRPr="004E3F2A">
        <w:t xml:space="preserve"> </w:t>
      </w:r>
    </w:p>
    <w:p w14:paraId="3019981D" w14:textId="77777777" w:rsidR="00247821" w:rsidRPr="004E3F2A" w:rsidRDefault="00247821" w:rsidP="00247821">
      <w:pPr>
        <w:pStyle w:val="BodyText"/>
        <w:spacing w:before="141"/>
        <w:ind w:left="880" w:right="788"/>
        <w:rPr>
          <w:rFonts w:ascii="Times New Roman" w:hAnsi="Times New Roman" w:cs="Times New Roman"/>
          <w:color w:val="000000"/>
        </w:rPr>
      </w:pPr>
    </w:p>
    <w:tbl>
      <w:tblPr>
        <w:tblStyle w:val="TableGrid"/>
        <w:tblW w:w="9810" w:type="dxa"/>
        <w:tblInd w:w="-5"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6300"/>
        <w:gridCol w:w="3510"/>
      </w:tblGrid>
      <w:tr w:rsidR="006D3987" w:rsidRPr="004E3F2A" w14:paraId="776BF36B" w14:textId="77777777" w:rsidTr="00A202D6">
        <w:tc>
          <w:tcPr>
            <w:tcW w:w="6300" w:type="dxa"/>
            <w:shd w:val="clear" w:color="auto" w:fill="F7F7F7"/>
            <w:vAlign w:val="center"/>
          </w:tcPr>
          <w:p w14:paraId="60ED6833" w14:textId="0DAD67B7" w:rsidR="00247821" w:rsidRPr="004E3F2A" w:rsidRDefault="006D2D26" w:rsidP="00AA1967">
            <w:pPr>
              <w:autoSpaceDE w:val="0"/>
              <w:autoSpaceDN w:val="0"/>
              <w:adjustRightInd w:val="0"/>
              <w:spacing w:after="0"/>
              <w:ind w:left="70" w:firstLine="0"/>
              <w:jc w:val="left"/>
              <w:rPr>
                <w:rFonts w:eastAsia="Calibri"/>
                <w:sz w:val="20"/>
                <w:szCs w:val="20"/>
              </w:rPr>
            </w:pPr>
            <w:r w:rsidRPr="004E3F2A">
              <w:rPr>
                <w:rFonts w:eastAsia="Calibri"/>
                <w:sz w:val="20"/>
                <w:szCs w:val="20"/>
              </w:rPr>
              <w:t xml:space="preserve">IDIQ </w:t>
            </w:r>
            <w:r w:rsidR="00101D36" w:rsidRPr="004E3F2A">
              <w:rPr>
                <w:rFonts w:eastAsia="Calibri"/>
                <w:sz w:val="20"/>
                <w:szCs w:val="20"/>
              </w:rPr>
              <w:t>Contractors</w:t>
            </w:r>
            <w:r w:rsidR="00AA1967" w:rsidRPr="004E3F2A">
              <w:rPr>
                <w:rFonts w:eastAsia="Calibri"/>
                <w:sz w:val="20"/>
                <w:szCs w:val="20"/>
              </w:rPr>
              <w:t>/Vendors</w:t>
            </w:r>
            <w:r w:rsidR="00244DB3" w:rsidRPr="004E3F2A">
              <w:rPr>
                <w:rFonts w:eastAsia="Calibri"/>
                <w:sz w:val="20"/>
                <w:szCs w:val="20"/>
              </w:rPr>
              <w:t xml:space="preserve"> Total</w:t>
            </w:r>
          </w:p>
        </w:tc>
        <w:tc>
          <w:tcPr>
            <w:tcW w:w="3510" w:type="dxa"/>
            <w:vAlign w:val="center"/>
          </w:tcPr>
          <w:p w14:paraId="0EC35A4D" w14:textId="328EFF66" w:rsidR="00247821" w:rsidRPr="004E3F2A" w:rsidRDefault="00F84907" w:rsidP="00B24D89">
            <w:pPr>
              <w:spacing w:after="0"/>
              <w:jc w:val="left"/>
            </w:pPr>
            <w:r>
              <w:t>XX Total Contracts</w:t>
            </w:r>
          </w:p>
        </w:tc>
      </w:tr>
      <w:tr w:rsidR="006D3987" w:rsidRPr="004E3F2A" w14:paraId="6CF33B76" w14:textId="77777777" w:rsidTr="00A202D6">
        <w:tc>
          <w:tcPr>
            <w:tcW w:w="6300" w:type="dxa"/>
            <w:shd w:val="clear" w:color="auto" w:fill="F7F7F7"/>
            <w:vAlign w:val="center"/>
          </w:tcPr>
          <w:p w14:paraId="03663999" w14:textId="7213DD7A" w:rsidR="00247821" w:rsidRPr="004E3F2A" w:rsidRDefault="00A838F0" w:rsidP="00AA1967">
            <w:pPr>
              <w:autoSpaceDE w:val="0"/>
              <w:autoSpaceDN w:val="0"/>
              <w:adjustRightInd w:val="0"/>
              <w:spacing w:after="0"/>
              <w:ind w:left="70" w:firstLine="0"/>
              <w:jc w:val="left"/>
              <w:rPr>
                <w:rFonts w:eastAsia="Calibri"/>
                <w:sz w:val="20"/>
                <w:szCs w:val="20"/>
              </w:rPr>
            </w:pPr>
            <w:r w:rsidRPr="004E3F2A">
              <w:rPr>
                <w:rFonts w:eastAsia="Calibri"/>
                <w:sz w:val="20"/>
                <w:szCs w:val="20"/>
              </w:rPr>
              <w:t>Evolve</w:t>
            </w:r>
            <w:r w:rsidR="00247821" w:rsidRPr="004E3F2A">
              <w:rPr>
                <w:rFonts w:eastAsia="Calibri"/>
                <w:sz w:val="20"/>
                <w:szCs w:val="20"/>
              </w:rPr>
              <w:t xml:space="preserve"> W</w:t>
            </w:r>
            <w:r w:rsidR="00244DB3" w:rsidRPr="004E3F2A">
              <w:rPr>
                <w:rFonts w:eastAsia="Calibri"/>
                <w:sz w:val="20"/>
                <w:szCs w:val="20"/>
              </w:rPr>
              <w:t>eb Links(s)</w:t>
            </w:r>
          </w:p>
        </w:tc>
        <w:tc>
          <w:tcPr>
            <w:tcW w:w="3510" w:type="dxa"/>
            <w:vAlign w:val="center"/>
          </w:tcPr>
          <w:p w14:paraId="03BC6173" w14:textId="2FF691EF" w:rsidR="00F84907" w:rsidRPr="004E3F2A" w:rsidRDefault="00C735EB" w:rsidP="00F84907">
            <w:pPr>
              <w:spacing w:after="0"/>
              <w:jc w:val="left"/>
            </w:pPr>
            <w:hyperlink r:id="rId13" w:history="1">
              <w:r w:rsidR="00F84907" w:rsidRPr="00206030">
                <w:rPr>
                  <w:rStyle w:val="Hyperlink"/>
                </w:rPr>
                <w:t>https://sam.gov/opp</w:t>
              </w:r>
            </w:hyperlink>
          </w:p>
        </w:tc>
      </w:tr>
      <w:tr w:rsidR="00B24D89" w:rsidRPr="004E3F2A" w14:paraId="613EA7B2" w14:textId="77777777" w:rsidTr="00A202D6">
        <w:tc>
          <w:tcPr>
            <w:tcW w:w="6300" w:type="dxa"/>
            <w:shd w:val="clear" w:color="auto" w:fill="F7F7F7"/>
            <w:vAlign w:val="center"/>
          </w:tcPr>
          <w:p w14:paraId="48EBE8B3" w14:textId="7898E6BD" w:rsidR="00B24D89" w:rsidRPr="00B24D89" w:rsidRDefault="00B24D89" w:rsidP="00B24D89">
            <w:pPr>
              <w:autoSpaceDE w:val="0"/>
              <w:autoSpaceDN w:val="0"/>
              <w:adjustRightInd w:val="0"/>
              <w:spacing w:after="0"/>
              <w:ind w:left="70" w:firstLine="0"/>
              <w:jc w:val="left"/>
              <w:rPr>
                <w:rFonts w:eastAsia="Calibri"/>
                <w:b/>
                <w:bCs/>
                <w:sz w:val="20"/>
                <w:szCs w:val="20"/>
              </w:rPr>
            </w:pPr>
            <w:r w:rsidRPr="00B24D89">
              <w:rPr>
                <w:rFonts w:eastAsia="Calibri"/>
                <w:b/>
                <w:bCs/>
                <w:sz w:val="20"/>
                <w:szCs w:val="20"/>
              </w:rPr>
              <w:t>Functional Category (1)</w:t>
            </w:r>
            <w:r w:rsidR="00511685">
              <w:rPr>
                <w:rFonts w:eastAsia="Calibri"/>
                <w:b/>
                <w:bCs/>
                <w:sz w:val="20"/>
                <w:szCs w:val="20"/>
              </w:rPr>
              <w:t xml:space="preserve"> </w:t>
            </w:r>
            <w:r w:rsidR="00511685" w:rsidRPr="00511685">
              <w:rPr>
                <w:rFonts w:eastAsia="Calibri"/>
                <w:b/>
                <w:bCs/>
                <w:sz w:val="20"/>
                <w:szCs w:val="20"/>
              </w:rPr>
              <w:t>IT Management Services</w:t>
            </w:r>
          </w:p>
        </w:tc>
        <w:tc>
          <w:tcPr>
            <w:tcW w:w="3510" w:type="dxa"/>
            <w:vAlign w:val="center"/>
          </w:tcPr>
          <w:p w14:paraId="1D4AFFA9" w14:textId="77777777" w:rsidR="00B24D89" w:rsidRPr="004E3F2A" w:rsidRDefault="00B24D89" w:rsidP="00B24D89">
            <w:pPr>
              <w:spacing w:after="0"/>
              <w:jc w:val="left"/>
            </w:pPr>
          </w:p>
        </w:tc>
      </w:tr>
      <w:tr w:rsidR="006D3987" w:rsidRPr="004E3F2A" w14:paraId="149959E8" w14:textId="77777777" w:rsidTr="00A202D6">
        <w:tc>
          <w:tcPr>
            <w:tcW w:w="6300" w:type="dxa"/>
            <w:shd w:val="clear" w:color="auto" w:fill="F7F7F7"/>
            <w:vAlign w:val="center"/>
          </w:tcPr>
          <w:p w14:paraId="4A3D1108" w14:textId="461D1FA8" w:rsidR="00247821" w:rsidRPr="004E3F2A" w:rsidRDefault="00005230" w:rsidP="00B24D89">
            <w:pPr>
              <w:autoSpaceDE w:val="0"/>
              <w:autoSpaceDN w:val="0"/>
              <w:adjustRightInd w:val="0"/>
              <w:spacing w:after="0"/>
              <w:ind w:left="70" w:firstLine="0"/>
              <w:jc w:val="right"/>
              <w:rPr>
                <w:rFonts w:eastAsia="Calibri"/>
                <w:sz w:val="20"/>
                <w:szCs w:val="20"/>
              </w:rPr>
            </w:pPr>
            <w:r w:rsidRPr="004E3F2A">
              <w:rPr>
                <w:rFonts w:eastAsia="Calibri"/>
                <w:sz w:val="20"/>
                <w:szCs w:val="20"/>
              </w:rPr>
              <w:t xml:space="preserve">IDIQ </w:t>
            </w:r>
            <w:r w:rsidR="0060445F">
              <w:rPr>
                <w:rFonts w:eastAsia="Calibri"/>
                <w:sz w:val="20"/>
                <w:szCs w:val="20"/>
              </w:rPr>
              <w:t>Award</w:t>
            </w:r>
            <w:r w:rsidR="00244DB3" w:rsidRPr="004E3F2A">
              <w:rPr>
                <w:rFonts w:eastAsia="Calibri"/>
                <w:sz w:val="20"/>
                <w:szCs w:val="20"/>
              </w:rPr>
              <w:t xml:space="preserve"> Date</w:t>
            </w:r>
          </w:p>
        </w:tc>
        <w:tc>
          <w:tcPr>
            <w:tcW w:w="3510" w:type="dxa"/>
            <w:vAlign w:val="center"/>
          </w:tcPr>
          <w:p w14:paraId="23C340CA" w14:textId="4004FB46" w:rsidR="00247821" w:rsidRPr="004E3F2A" w:rsidRDefault="00247821" w:rsidP="00B24D89">
            <w:pPr>
              <w:spacing w:after="0"/>
              <w:jc w:val="left"/>
            </w:pPr>
          </w:p>
        </w:tc>
      </w:tr>
      <w:tr w:rsidR="006D3987" w:rsidRPr="004E3F2A" w14:paraId="4D616151" w14:textId="77777777" w:rsidTr="00A202D6">
        <w:tc>
          <w:tcPr>
            <w:tcW w:w="6300" w:type="dxa"/>
            <w:shd w:val="clear" w:color="auto" w:fill="F7F7F7"/>
            <w:vAlign w:val="center"/>
          </w:tcPr>
          <w:p w14:paraId="5A1AC88F" w14:textId="1AAACC6C" w:rsidR="00247821" w:rsidRPr="004E3F2A" w:rsidRDefault="00322475" w:rsidP="00B24D89">
            <w:pPr>
              <w:autoSpaceDE w:val="0"/>
              <w:autoSpaceDN w:val="0"/>
              <w:adjustRightInd w:val="0"/>
              <w:spacing w:after="0"/>
              <w:ind w:left="70" w:firstLine="0"/>
              <w:jc w:val="right"/>
              <w:rPr>
                <w:rFonts w:eastAsia="Calibri"/>
                <w:sz w:val="20"/>
                <w:szCs w:val="20"/>
              </w:rPr>
            </w:pPr>
            <w:r w:rsidRPr="004E3F2A">
              <w:rPr>
                <w:rFonts w:eastAsia="Calibri"/>
                <w:sz w:val="20"/>
                <w:szCs w:val="20"/>
              </w:rPr>
              <w:t xml:space="preserve">IDIQ </w:t>
            </w:r>
            <w:r w:rsidR="00247821" w:rsidRPr="004E3F2A">
              <w:rPr>
                <w:rFonts w:eastAsia="Calibri"/>
                <w:sz w:val="20"/>
                <w:szCs w:val="20"/>
              </w:rPr>
              <w:t>E</w:t>
            </w:r>
            <w:r w:rsidR="00244DB3" w:rsidRPr="004E3F2A">
              <w:rPr>
                <w:rFonts w:eastAsia="Calibri"/>
                <w:sz w:val="20"/>
                <w:szCs w:val="20"/>
              </w:rPr>
              <w:t>xpiration Date</w:t>
            </w:r>
          </w:p>
        </w:tc>
        <w:tc>
          <w:tcPr>
            <w:tcW w:w="3510" w:type="dxa"/>
            <w:vAlign w:val="center"/>
          </w:tcPr>
          <w:p w14:paraId="508D0764" w14:textId="1A287F87" w:rsidR="00247821" w:rsidRPr="004E3F2A" w:rsidRDefault="00247821" w:rsidP="00B24D89">
            <w:pPr>
              <w:spacing w:after="0"/>
              <w:jc w:val="left"/>
            </w:pPr>
          </w:p>
        </w:tc>
      </w:tr>
      <w:tr w:rsidR="00C735EB" w:rsidRPr="004E3F2A" w14:paraId="00FEF20F" w14:textId="77777777" w:rsidTr="00A202D6">
        <w:tc>
          <w:tcPr>
            <w:tcW w:w="6300" w:type="dxa"/>
            <w:shd w:val="clear" w:color="auto" w:fill="F7F7F7"/>
            <w:vAlign w:val="center"/>
          </w:tcPr>
          <w:p w14:paraId="491846A1" w14:textId="160BC4F6" w:rsidR="00C735EB" w:rsidRPr="00B24D89" w:rsidRDefault="00C735EB" w:rsidP="00C735EB">
            <w:pPr>
              <w:autoSpaceDE w:val="0"/>
              <w:autoSpaceDN w:val="0"/>
              <w:adjustRightInd w:val="0"/>
              <w:spacing w:after="0"/>
              <w:ind w:left="70" w:firstLine="0"/>
              <w:jc w:val="left"/>
              <w:rPr>
                <w:rFonts w:eastAsia="Calibri"/>
                <w:b/>
                <w:bCs/>
                <w:sz w:val="20"/>
                <w:szCs w:val="20"/>
              </w:rPr>
            </w:pPr>
            <w:r w:rsidRPr="00B24D89">
              <w:rPr>
                <w:rFonts w:eastAsia="Calibri"/>
                <w:b/>
                <w:bCs/>
                <w:sz w:val="20"/>
                <w:szCs w:val="20"/>
              </w:rPr>
              <w:t>Functional Category (2)</w:t>
            </w:r>
            <w:r>
              <w:rPr>
                <w:rFonts w:eastAsia="Calibri"/>
                <w:b/>
                <w:bCs/>
                <w:sz w:val="20"/>
                <w:szCs w:val="20"/>
              </w:rPr>
              <w:t xml:space="preserve"> </w:t>
            </w:r>
            <w:r w:rsidRPr="00511685">
              <w:rPr>
                <w:rFonts w:eastAsia="Calibri"/>
                <w:b/>
                <w:bCs/>
                <w:sz w:val="20"/>
                <w:szCs w:val="20"/>
              </w:rPr>
              <w:t>Network &amp; Telecommunications Services</w:t>
            </w:r>
          </w:p>
        </w:tc>
        <w:tc>
          <w:tcPr>
            <w:tcW w:w="3510" w:type="dxa"/>
            <w:vAlign w:val="center"/>
          </w:tcPr>
          <w:p w14:paraId="435A79C9" w14:textId="30366ED8" w:rsidR="00C735EB" w:rsidRPr="004E3F2A" w:rsidRDefault="00C735EB" w:rsidP="00C735EB">
            <w:pPr>
              <w:spacing w:after="0"/>
              <w:jc w:val="left"/>
            </w:pPr>
            <w:r>
              <w:t>XX Total Contracts</w:t>
            </w:r>
          </w:p>
        </w:tc>
      </w:tr>
      <w:tr w:rsidR="00C735EB" w:rsidRPr="004E3F2A" w14:paraId="35D5BCC2" w14:textId="77777777" w:rsidTr="00A202D6">
        <w:tc>
          <w:tcPr>
            <w:tcW w:w="6300" w:type="dxa"/>
            <w:shd w:val="clear" w:color="auto" w:fill="F7F7F7"/>
            <w:vAlign w:val="center"/>
          </w:tcPr>
          <w:p w14:paraId="20EF8915" w14:textId="6D361A23" w:rsidR="00C735EB" w:rsidRPr="004E3F2A" w:rsidRDefault="00C735EB" w:rsidP="00C735EB">
            <w:pPr>
              <w:autoSpaceDE w:val="0"/>
              <w:autoSpaceDN w:val="0"/>
              <w:adjustRightInd w:val="0"/>
              <w:spacing w:after="0"/>
              <w:ind w:left="70" w:firstLine="0"/>
              <w:jc w:val="right"/>
              <w:rPr>
                <w:rFonts w:eastAsia="Calibri"/>
                <w:sz w:val="20"/>
                <w:szCs w:val="20"/>
              </w:rPr>
            </w:pPr>
            <w:r w:rsidRPr="004E3F2A">
              <w:rPr>
                <w:rFonts w:eastAsia="Calibri"/>
                <w:sz w:val="20"/>
                <w:szCs w:val="20"/>
              </w:rPr>
              <w:t xml:space="preserve">IDIQ </w:t>
            </w:r>
            <w:r>
              <w:rPr>
                <w:rFonts w:eastAsia="Calibri"/>
                <w:sz w:val="20"/>
                <w:szCs w:val="20"/>
              </w:rPr>
              <w:t>Award</w:t>
            </w:r>
            <w:r w:rsidRPr="004E3F2A">
              <w:rPr>
                <w:rFonts w:eastAsia="Calibri"/>
                <w:sz w:val="20"/>
                <w:szCs w:val="20"/>
              </w:rPr>
              <w:t xml:space="preserve"> Date</w:t>
            </w:r>
          </w:p>
        </w:tc>
        <w:tc>
          <w:tcPr>
            <w:tcW w:w="3510" w:type="dxa"/>
            <w:vAlign w:val="center"/>
          </w:tcPr>
          <w:p w14:paraId="206AA201" w14:textId="77777777" w:rsidR="00C735EB" w:rsidRPr="004E3F2A" w:rsidRDefault="00C735EB" w:rsidP="00C735EB">
            <w:pPr>
              <w:spacing w:after="0"/>
              <w:jc w:val="left"/>
            </w:pPr>
          </w:p>
        </w:tc>
      </w:tr>
      <w:tr w:rsidR="00C735EB" w:rsidRPr="004E3F2A" w14:paraId="342246F2" w14:textId="77777777" w:rsidTr="00A202D6">
        <w:tc>
          <w:tcPr>
            <w:tcW w:w="6300" w:type="dxa"/>
            <w:shd w:val="clear" w:color="auto" w:fill="F7F7F7"/>
            <w:vAlign w:val="center"/>
          </w:tcPr>
          <w:p w14:paraId="12A77BED" w14:textId="3AE50DD0" w:rsidR="00C735EB" w:rsidRPr="004E3F2A" w:rsidRDefault="00C735EB" w:rsidP="00C735EB">
            <w:pPr>
              <w:autoSpaceDE w:val="0"/>
              <w:autoSpaceDN w:val="0"/>
              <w:adjustRightInd w:val="0"/>
              <w:spacing w:after="0"/>
              <w:ind w:left="70" w:firstLine="0"/>
              <w:jc w:val="right"/>
              <w:rPr>
                <w:rFonts w:eastAsia="Calibri"/>
                <w:sz w:val="20"/>
                <w:szCs w:val="20"/>
              </w:rPr>
            </w:pPr>
            <w:r w:rsidRPr="004E3F2A">
              <w:rPr>
                <w:rFonts w:eastAsia="Calibri"/>
                <w:sz w:val="20"/>
                <w:szCs w:val="20"/>
              </w:rPr>
              <w:t>IDIQ Expiration Date</w:t>
            </w:r>
          </w:p>
        </w:tc>
        <w:tc>
          <w:tcPr>
            <w:tcW w:w="3510" w:type="dxa"/>
            <w:vAlign w:val="center"/>
          </w:tcPr>
          <w:p w14:paraId="3E49E6A6" w14:textId="77777777" w:rsidR="00C735EB" w:rsidRPr="004E3F2A" w:rsidRDefault="00C735EB" w:rsidP="00C735EB">
            <w:pPr>
              <w:spacing w:after="0"/>
              <w:jc w:val="left"/>
            </w:pPr>
          </w:p>
        </w:tc>
      </w:tr>
      <w:tr w:rsidR="00C735EB" w:rsidRPr="004E3F2A" w14:paraId="4607A5B5" w14:textId="77777777" w:rsidTr="00A202D6">
        <w:tc>
          <w:tcPr>
            <w:tcW w:w="6300" w:type="dxa"/>
            <w:shd w:val="clear" w:color="auto" w:fill="F7F7F7"/>
            <w:vAlign w:val="center"/>
          </w:tcPr>
          <w:p w14:paraId="1A0157B8" w14:textId="70F9F077" w:rsidR="00C735EB" w:rsidRPr="00B24D89" w:rsidRDefault="00C735EB" w:rsidP="00C735EB">
            <w:pPr>
              <w:autoSpaceDE w:val="0"/>
              <w:autoSpaceDN w:val="0"/>
              <w:adjustRightInd w:val="0"/>
              <w:spacing w:after="0"/>
              <w:ind w:left="70" w:firstLine="0"/>
              <w:jc w:val="left"/>
              <w:rPr>
                <w:rFonts w:eastAsia="Calibri"/>
                <w:b/>
                <w:bCs/>
                <w:sz w:val="20"/>
                <w:szCs w:val="20"/>
              </w:rPr>
            </w:pPr>
            <w:r w:rsidRPr="00B24D89">
              <w:rPr>
                <w:rFonts w:eastAsia="Calibri"/>
                <w:b/>
                <w:bCs/>
                <w:sz w:val="20"/>
                <w:szCs w:val="20"/>
              </w:rPr>
              <w:t>Functional Category (3)</w:t>
            </w:r>
            <w:r>
              <w:rPr>
                <w:rFonts w:eastAsia="Calibri"/>
                <w:b/>
                <w:bCs/>
                <w:sz w:val="20"/>
                <w:szCs w:val="20"/>
              </w:rPr>
              <w:t xml:space="preserve"> </w:t>
            </w:r>
            <w:r w:rsidRPr="00511685">
              <w:rPr>
                <w:rFonts w:eastAsia="Calibri"/>
                <w:b/>
                <w:bCs/>
                <w:sz w:val="20"/>
                <w:szCs w:val="20"/>
              </w:rPr>
              <w:t>Cloud &amp; Data Center Services</w:t>
            </w:r>
          </w:p>
        </w:tc>
        <w:tc>
          <w:tcPr>
            <w:tcW w:w="3510" w:type="dxa"/>
            <w:vAlign w:val="center"/>
          </w:tcPr>
          <w:p w14:paraId="408EEC2F" w14:textId="71C20AFC" w:rsidR="00C735EB" w:rsidRPr="004E3F2A" w:rsidRDefault="00C735EB" w:rsidP="00C735EB">
            <w:pPr>
              <w:spacing w:after="0"/>
              <w:jc w:val="left"/>
            </w:pPr>
            <w:r>
              <w:t>XX Total Contracts</w:t>
            </w:r>
          </w:p>
        </w:tc>
      </w:tr>
      <w:tr w:rsidR="00C735EB" w:rsidRPr="004E3F2A" w14:paraId="4CC490CF" w14:textId="77777777" w:rsidTr="00A202D6">
        <w:tc>
          <w:tcPr>
            <w:tcW w:w="6300" w:type="dxa"/>
            <w:shd w:val="clear" w:color="auto" w:fill="F7F7F7"/>
            <w:vAlign w:val="center"/>
          </w:tcPr>
          <w:p w14:paraId="6A653F8D" w14:textId="0A9691A4" w:rsidR="00C735EB" w:rsidRPr="004E3F2A" w:rsidRDefault="00C735EB" w:rsidP="00C735EB">
            <w:pPr>
              <w:autoSpaceDE w:val="0"/>
              <w:autoSpaceDN w:val="0"/>
              <w:adjustRightInd w:val="0"/>
              <w:spacing w:after="0"/>
              <w:ind w:left="70" w:firstLine="0"/>
              <w:jc w:val="right"/>
              <w:rPr>
                <w:rFonts w:eastAsia="Calibri"/>
                <w:sz w:val="20"/>
                <w:szCs w:val="20"/>
              </w:rPr>
            </w:pPr>
            <w:r w:rsidRPr="004E3F2A">
              <w:rPr>
                <w:rFonts w:eastAsia="Calibri"/>
                <w:sz w:val="20"/>
                <w:szCs w:val="20"/>
              </w:rPr>
              <w:t xml:space="preserve">IDIQ </w:t>
            </w:r>
            <w:r>
              <w:rPr>
                <w:rFonts w:eastAsia="Calibri"/>
                <w:sz w:val="20"/>
                <w:szCs w:val="20"/>
              </w:rPr>
              <w:t>Award</w:t>
            </w:r>
            <w:r w:rsidRPr="004E3F2A">
              <w:rPr>
                <w:rFonts w:eastAsia="Calibri"/>
                <w:sz w:val="20"/>
                <w:szCs w:val="20"/>
              </w:rPr>
              <w:t xml:space="preserve"> Date</w:t>
            </w:r>
          </w:p>
        </w:tc>
        <w:tc>
          <w:tcPr>
            <w:tcW w:w="3510" w:type="dxa"/>
            <w:vAlign w:val="center"/>
          </w:tcPr>
          <w:p w14:paraId="4943E568" w14:textId="77777777" w:rsidR="00C735EB" w:rsidRPr="004E3F2A" w:rsidRDefault="00C735EB" w:rsidP="00C735EB">
            <w:pPr>
              <w:spacing w:after="0"/>
              <w:jc w:val="left"/>
            </w:pPr>
          </w:p>
        </w:tc>
      </w:tr>
      <w:tr w:rsidR="00C735EB" w:rsidRPr="004E3F2A" w14:paraId="1AAED1A4" w14:textId="77777777" w:rsidTr="00A202D6">
        <w:tc>
          <w:tcPr>
            <w:tcW w:w="6300" w:type="dxa"/>
            <w:shd w:val="clear" w:color="auto" w:fill="F7F7F7"/>
            <w:vAlign w:val="center"/>
          </w:tcPr>
          <w:p w14:paraId="236A2EBE" w14:textId="4D5E00B8" w:rsidR="00C735EB" w:rsidRPr="004E3F2A" w:rsidRDefault="00C735EB" w:rsidP="00C735EB">
            <w:pPr>
              <w:autoSpaceDE w:val="0"/>
              <w:autoSpaceDN w:val="0"/>
              <w:adjustRightInd w:val="0"/>
              <w:spacing w:after="0"/>
              <w:ind w:left="70" w:firstLine="0"/>
              <w:jc w:val="right"/>
              <w:rPr>
                <w:rFonts w:eastAsia="Calibri"/>
                <w:sz w:val="20"/>
                <w:szCs w:val="20"/>
              </w:rPr>
            </w:pPr>
            <w:r w:rsidRPr="004E3F2A">
              <w:rPr>
                <w:rFonts w:eastAsia="Calibri"/>
                <w:sz w:val="20"/>
                <w:szCs w:val="20"/>
              </w:rPr>
              <w:t>IDIQ Expiration Date</w:t>
            </w:r>
          </w:p>
        </w:tc>
        <w:tc>
          <w:tcPr>
            <w:tcW w:w="3510" w:type="dxa"/>
            <w:vAlign w:val="center"/>
          </w:tcPr>
          <w:p w14:paraId="3B8FE772" w14:textId="77777777" w:rsidR="00C735EB" w:rsidRPr="004E3F2A" w:rsidRDefault="00C735EB" w:rsidP="00C735EB">
            <w:pPr>
              <w:spacing w:after="0"/>
              <w:jc w:val="left"/>
            </w:pPr>
          </w:p>
        </w:tc>
      </w:tr>
      <w:tr w:rsidR="00C735EB" w:rsidRPr="004E3F2A" w14:paraId="2F347FA7" w14:textId="77777777" w:rsidTr="00A202D6">
        <w:tc>
          <w:tcPr>
            <w:tcW w:w="6300" w:type="dxa"/>
            <w:shd w:val="clear" w:color="auto" w:fill="F7F7F7"/>
            <w:vAlign w:val="center"/>
          </w:tcPr>
          <w:p w14:paraId="15FC3D27" w14:textId="79A38430" w:rsidR="00C735EB" w:rsidRPr="00B24D89" w:rsidRDefault="00C735EB" w:rsidP="00C735EB">
            <w:pPr>
              <w:autoSpaceDE w:val="0"/>
              <w:autoSpaceDN w:val="0"/>
              <w:adjustRightInd w:val="0"/>
              <w:spacing w:after="0"/>
              <w:ind w:left="70" w:firstLine="0"/>
              <w:jc w:val="left"/>
              <w:rPr>
                <w:rFonts w:eastAsia="Calibri"/>
                <w:b/>
                <w:bCs/>
                <w:sz w:val="20"/>
                <w:szCs w:val="20"/>
              </w:rPr>
            </w:pPr>
            <w:r w:rsidRPr="00B24D89">
              <w:rPr>
                <w:rFonts w:eastAsia="Calibri"/>
                <w:b/>
                <w:bCs/>
                <w:sz w:val="20"/>
                <w:szCs w:val="20"/>
              </w:rPr>
              <w:t>Functional Category (4)</w:t>
            </w:r>
            <w:r>
              <w:rPr>
                <w:rFonts w:eastAsia="Calibri"/>
                <w:b/>
                <w:bCs/>
                <w:sz w:val="20"/>
                <w:szCs w:val="20"/>
              </w:rPr>
              <w:t xml:space="preserve"> </w:t>
            </w:r>
            <w:r w:rsidRPr="00511685">
              <w:rPr>
                <w:rFonts w:eastAsia="Calibri"/>
                <w:b/>
                <w:bCs/>
                <w:sz w:val="20"/>
                <w:szCs w:val="20"/>
              </w:rPr>
              <w:t>Application Development Services</w:t>
            </w:r>
          </w:p>
        </w:tc>
        <w:tc>
          <w:tcPr>
            <w:tcW w:w="3510" w:type="dxa"/>
            <w:vAlign w:val="center"/>
          </w:tcPr>
          <w:p w14:paraId="08C2AB5B" w14:textId="69C05084" w:rsidR="00C735EB" w:rsidRPr="004E3F2A" w:rsidRDefault="00C735EB" w:rsidP="00C735EB">
            <w:pPr>
              <w:spacing w:after="0"/>
              <w:jc w:val="left"/>
            </w:pPr>
            <w:r>
              <w:t>XX Total Contracts</w:t>
            </w:r>
          </w:p>
        </w:tc>
      </w:tr>
      <w:tr w:rsidR="00C735EB" w:rsidRPr="004E3F2A" w14:paraId="0330F0C8" w14:textId="77777777" w:rsidTr="00A202D6">
        <w:tc>
          <w:tcPr>
            <w:tcW w:w="6300" w:type="dxa"/>
            <w:shd w:val="clear" w:color="auto" w:fill="F7F7F7"/>
            <w:vAlign w:val="center"/>
          </w:tcPr>
          <w:p w14:paraId="129CD0FA" w14:textId="6362C3BF" w:rsidR="00C735EB" w:rsidRPr="004E3F2A" w:rsidRDefault="00C735EB" w:rsidP="00C735EB">
            <w:pPr>
              <w:autoSpaceDE w:val="0"/>
              <w:autoSpaceDN w:val="0"/>
              <w:adjustRightInd w:val="0"/>
              <w:spacing w:after="0"/>
              <w:ind w:left="70" w:firstLine="0"/>
              <w:jc w:val="right"/>
              <w:rPr>
                <w:rFonts w:eastAsia="Calibri"/>
                <w:sz w:val="20"/>
                <w:szCs w:val="20"/>
              </w:rPr>
            </w:pPr>
            <w:r w:rsidRPr="004E3F2A">
              <w:rPr>
                <w:rFonts w:eastAsia="Calibri"/>
                <w:sz w:val="20"/>
                <w:szCs w:val="20"/>
              </w:rPr>
              <w:t xml:space="preserve">IDIQ </w:t>
            </w:r>
            <w:r>
              <w:rPr>
                <w:rFonts w:eastAsia="Calibri"/>
                <w:sz w:val="20"/>
                <w:szCs w:val="20"/>
              </w:rPr>
              <w:t>Award</w:t>
            </w:r>
            <w:r w:rsidRPr="004E3F2A">
              <w:rPr>
                <w:rFonts w:eastAsia="Calibri"/>
                <w:sz w:val="20"/>
                <w:szCs w:val="20"/>
              </w:rPr>
              <w:t xml:space="preserve"> Date</w:t>
            </w:r>
          </w:p>
        </w:tc>
        <w:tc>
          <w:tcPr>
            <w:tcW w:w="3510" w:type="dxa"/>
            <w:vAlign w:val="center"/>
          </w:tcPr>
          <w:p w14:paraId="2509C756" w14:textId="77777777" w:rsidR="00C735EB" w:rsidRPr="004E3F2A" w:rsidRDefault="00C735EB" w:rsidP="00C735EB">
            <w:pPr>
              <w:spacing w:after="0"/>
              <w:jc w:val="left"/>
            </w:pPr>
          </w:p>
        </w:tc>
      </w:tr>
      <w:tr w:rsidR="00C735EB" w:rsidRPr="004E3F2A" w14:paraId="7790D937" w14:textId="77777777" w:rsidTr="00A202D6">
        <w:tc>
          <w:tcPr>
            <w:tcW w:w="6300" w:type="dxa"/>
            <w:shd w:val="clear" w:color="auto" w:fill="F7F7F7"/>
            <w:vAlign w:val="center"/>
          </w:tcPr>
          <w:p w14:paraId="378A0CFC" w14:textId="15C31784" w:rsidR="00C735EB" w:rsidRPr="004E3F2A" w:rsidRDefault="00C735EB" w:rsidP="00C735EB">
            <w:pPr>
              <w:autoSpaceDE w:val="0"/>
              <w:autoSpaceDN w:val="0"/>
              <w:adjustRightInd w:val="0"/>
              <w:spacing w:after="0"/>
              <w:ind w:left="70" w:firstLine="0"/>
              <w:jc w:val="right"/>
              <w:rPr>
                <w:rFonts w:eastAsia="Calibri"/>
                <w:sz w:val="20"/>
                <w:szCs w:val="20"/>
              </w:rPr>
            </w:pPr>
            <w:r w:rsidRPr="004E3F2A">
              <w:rPr>
                <w:rFonts w:eastAsia="Calibri"/>
                <w:sz w:val="20"/>
                <w:szCs w:val="20"/>
              </w:rPr>
              <w:t>IDIQ Expiration Date</w:t>
            </w:r>
          </w:p>
        </w:tc>
        <w:tc>
          <w:tcPr>
            <w:tcW w:w="3510" w:type="dxa"/>
            <w:vAlign w:val="center"/>
          </w:tcPr>
          <w:p w14:paraId="4620E8D4" w14:textId="77777777" w:rsidR="00C735EB" w:rsidRPr="004E3F2A" w:rsidRDefault="00C735EB" w:rsidP="00C735EB">
            <w:pPr>
              <w:spacing w:after="0"/>
              <w:jc w:val="left"/>
            </w:pPr>
          </w:p>
        </w:tc>
      </w:tr>
      <w:tr w:rsidR="00C735EB" w:rsidRPr="004E3F2A" w14:paraId="40652C00" w14:textId="77777777" w:rsidTr="00A202D6">
        <w:tc>
          <w:tcPr>
            <w:tcW w:w="6300" w:type="dxa"/>
            <w:shd w:val="clear" w:color="auto" w:fill="F7F7F7"/>
            <w:vAlign w:val="center"/>
          </w:tcPr>
          <w:p w14:paraId="6D3EEC73" w14:textId="7713B58B" w:rsidR="00C735EB" w:rsidRPr="00B24D89" w:rsidRDefault="00C735EB" w:rsidP="00C735EB">
            <w:pPr>
              <w:autoSpaceDE w:val="0"/>
              <w:autoSpaceDN w:val="0"/>
              <w:adjustRightInd w:val="0"/>
              <w:spacing w:after="0"/>
              <w:ind w:left="70" w:firstLine="0"/>
              <w:jc w:val="left"/>
              <w:rPr>
                <w:rFonts w:eastAsia="Calibri"/>
                <w:b/>
                <w:bCs/>
                <w:sz w:val="20"/>
                <w:szCs w:val="20"/>
              </w:rPr>
            </w:pPr>
            <w:r w:rsidRPr="00B24D89">
              <w:rPr>
                <w:rFonts w:eastAsia="Calibri"/>
                <w:b/>
                <w:bCs/>
                <w:sz w:val="20"/>
                <w:szCs w:val="20"/>
              </w:rPr>
              <w:t>Functional Category (5)</w:t>
            </w:r>
            <w:r>
              <w:rPr>
                <w:rFonts w:eastAsia="Calibri"/>
                <w:b/>
                <w:bCs/>
                <w:sz w:val="20"/>
                <w:szCs w:val="20"/>
              </w:rPr>
              <w:t xml:space="preserve"> </w:t>
            </w:r>
            <w:r w:rsidRPr="00F84907">
              <w:rPr>
                <w:rFonts w:eastAsia="Calibri"/>
                <w:b/>
                <w:bCs/>
                <w:sz w:val="20"/>
                <w:szCs w:val="20"/>
              </w:rPr>
              <w:t>Customer &amp; End User Support Services</w:t>
            </w:r>
          </w:p>
        </w:tc>
        <w:tc>
          <w:tcPr>
            <w:tcW w:w="3510" w:type="dxa"/>
            <w:vAlign w:val="center"/>
          </w:tcPr>
          <w:p w14:paraId="2201F6C8" w14:textId="029D68B7" w:rsidR="00C735EB" w:rsidRPr="004E3F2A" w:rsidRDefault="00C735EB" w:rsidP="00C735EB">
            <w:pPr>
              <w:spacing w:after="0"/>
              <w:jc w:val="left"/>
            </w:pPr>
            <w:r>
              <w:t>XX Total Contracts</w:t>
            </w:r>
          </w:p>
        </w:tc>
      </w:tr>
      <w:tr w:rsidR="00C735EB" w:rsidRPr="004E3F2A" w14:paraId="5FE99EAE" w14:textId="77777777" w:rsidTr="00A202D6">
        <w:tc>
          <w:tcPr>
            <w:tcW w:w="6300" w:type="dxa"/>
            <w:shd w:val="clear" w:color="auto" w:fill="F7F7F7"/>
            <w:vAlign w:val="center"/>
          </w:tcPr>
          <w:p w14:paraId="4FD816AD" w14:textId="06357A49" w:rsidR="00C735EB" w:rsidRPr="004E3F2A" w:rsidRDefault="00C735EB" w:rsidP="00C735EB">
            <w:pPr>
              <w:autoSpaceDE w:val="0"/>
              <w:autoSpaceDN w:val="0"/>
              <w:adjustRightInd w:val="0"/>
              <w:spacing w:after="0"/>
              <w:ind w:left="70" w:firstLine="0"/>
              <w:jc w:val="right"/>
              <w:rPr>
                <w:rFonts w:eastAsia="Calibri"/>
                <w:sz w:val="20"/>
                <w:szCs w:val="20"/>
              </w:rPr>
            </w:pPr>
            <w:r w:rsidRPr="004E3F2A">
              <w:rPr>
                <w:rFonts w:eastAsia="Calibri"/>
                <w:sz w:val="20"/>
                <w:szCs w:val="20"/>
              </w:rPr>
              <w:t xml:space="preserve">IDIQ </w:t>
            </w:r>
            <w:r>
              <w:rPr>
                <w:rFonts w:eastAsia="Calibri"/>
                <w:sz w:val="20"/>
                <w:szCs w:val="20"/>
              </w:rPr>
              <w:t>Award</w:t>
            </w:r>
            <w:r w:rsidRPr="004E3F2A">
              <w:rPr>
                <w:rFonts w:eastAsia="Calibri"/>
                <w:sz w:val="20"/>
                <w:szCs w:val="20"/>
              </w:rPr>
              <w:t xml:space="preserve"> Date</w:t>
            </w:r>
          </w:p>
        </w:tc>
        <w:tc>
          <w:tcPr>
            <w:tcW w:w="3510" w:type="dxa"/>
            <w:vAlign w:val="center"/>
          </w:tcPr>
          <w:p w14:paraId="2FEADB3E" w14:textId="77777777" w:rsidR="00C735EB" w:rsidRPr="004E3F2A" w:rsidRDefault="00C735EB" w:rsidP="00C735EB">
            <w:pPr>
              <w:spacing w:after="0"/>
              <w:jc w:val="left"/>
            </w:pPr>
          </w:p>
        </w:tc>
      </w:tr>
      <w:tr w:rsidR="00C735EB" w:rsidRPr="004E3F2A" w14:paraId="3D3BCAAD" w14:textId="77777777" w:rsidTr="00A202D6">
        <w:tc>
          <w:tcPr>
            <w:tcW w:w="6300" w:type="dxa"/>
            <w:shd w:val="clear" w:color="auto" w:fill="F7F7F7"/>
            <w:vAlign w:val="center"/>
          </w:tcPr>
          <w:p w14:paraId="467AEF42" w14:textId="5626C804" w:rsidR="00C735EB" w:rsidRPr="004E3F2A" w:rsidRDefault="00C735EB" w:rsidP="00C735EB">
            <w:pPr>
              <w:autoSpaceDE w:val="0"/>
              <w:autoSpaceDN w:val="0"/>
              <w:adjustRightInd w:val="0"/>
              <w:spacing w:after="0"/>
              <w:ind w:left="70" w:firstLine="0"/>
              <w:jc w:val="right"/>
              <w:rPr>
                <w:rFonts w:eastAsia="Calibri"/>
                <w:sz w:val="20"/>
                <w:szCs w:val="20"/>
              </w:rPr>
            </w:pPr>
            <w:r w:rsidRPr="004E3F2A">
              <w:rPr>
                <w:rFonts w:eastAsia="Calibri"/>
                <w:sz w:val="20"/>
                <w:szCs w:val="20"/>
              </w:rPr>
              <w:t>IDIQ Expiration Date</w:t>
            </w:r>
          </w:p>
        </w:tc>
        <w:tc>
          <w:tcPr>
            <w:tcW w:w="3510" w:type="dxa"/>
            <w:vAlign w:val="center"/>
          </w:tcPr>
          <w:p w14:paraId="753995FC" w14:textId="77777777" w:rsidR="00C735EB" w:rsidRPr="004E3F2A" w:rsidRDefault="00C735EB" w:rsidP="00C735EB">
            <w:pPr>
              <w:spacing w:after="0"/>
              <w:jc w:val="left"/>
            </w:pPr>
          </w:p>
        </w:tc>
      </w:tr>
    </w:tbl>
    <w:p w14:paraId="2BDF4009" w14:textId="77777777" w:rsidR="00247821" w:rsidRPr="004E3F2A" w:rsidRDefault="00247821" w:rsidP="00247821">
      <w:pPr>
        <w:pStyle w:val="BodyText"/>
        <w:ind w:left="520" w:right="581" w:hanging="1"/>
        <w:rPr>
          <w:rFonts w:ascii="Times New Roman" w:hAnsi="Times New Roman" w:cs="Times New Roman"/>
          <w:color w:val="231F20"/>
        </w:rPr>
      </w:pPr>
      <w:r w:rsidRPr="004E3F2A">
        <w:rPr>
          <w:rFonts w:ascii="Times New Roman" w:hAnsi="Times New Roman" w:cs="Times New Roman"/>
          <w:color w:val="231F20"/>
        </w:rPr>
        <w:t xml:space="preserve"> </w:t>
      </w:r>
    </w:p>
    <w:p w14:paraId="20E88A99" w14:textId="7F248C0D" w:rsidR="00252EC3" w:rsidRPr="004E3F2A" w:rsidRDefault="00252EC3" w:rsidP="001A0954">
      <w:pPr>
        <w:pStyle w:val="Heading1"/>
        <w:numPr>
          <w:ilvl w:val="0"/>
          <w:numId w:val="335"/>
        </w:numPr>
      </w:pPr>
      <w:bookmarkStart w:id="7" w:name="_Toc115166784"/>
      <w:bookmarkStart w:id="8" w:name="_Hlk114821944"/>
      <w:r w:rsidRPr="004E3F2A">
        <w:t>POINTS OF CONTACT</w:t>
      </w:r>
      <w:bookmarkEnd w:id="7"/>
    </w:p>
    <w:p w14:paraId="40257107" w14:textId="75BB34CA" w:rsidR="00252EC3" w:rsidRPr="004E3F2A" w:rsidRDefault="00065822" w:rsidP="00252EC3">
      <w:pPr>
        <w:widowControl w:val="0"/>
        <w:numPr>
          <w:ilvl w:val="0"/>
          <w:numId w:val="258"/>
        </w:numPr>
        <w:autoSpaceDE w:val="0"/>
        <w:autoSpaceDN w:val="0"/>
        <w:adjustRightInd w:val="0"/>
        <w:spacing w:after="0"/>
        <w:ind w:left="450"/>
        <w:jc w:val="left"/>
        <w:rPr>
          <w:rFonts w:eastAsia="Calibri"/>
          <w:b/>
          <w:bCs/>
          <w:sz w:val="28"/>
          <w:szCs w:val="28"/>
        </w:rPr>
      </w:pPr>
      <w:r w:rsidRPr="004E3F2A">
        <w:rPr>
          <w:rFonts w:eastAsia="Calibri"/>
          <w:b/>
          <w:bCs/>
          <w:sz w:val="28"/>
          <w:szCs w:val="28"/>
        </w:rPr>
        <w:t>Evolve Procurement Team</w:t>
      </w:r>
      <w:r w:rsidR="00B24D89">
        <w:rPr>
          <w:rFonts w:eastAsia="Calibri"/>
          <w:b/>
          <w:bCs/>
          <w:sz w:val="28"/>
          <w:szCs w:val="28"/>
        </w:rPr>
        <w:t xml:space="preserve"> </w:t>
      </w:r>
    </w:p>
    <w:p w14:paraId="776DFC12" w14:textId="77777777" w:rsidR="00252EC3" w:rsidRPr="004E3F2A" w:rsidRDefault="00252EC3" w:rsidP="00252EC3">
      <w:pPr>
        <w:autoSpaceDE w:val="0"/>
        <w:autoSpaceDN w:val="0"/>
        <w:adjustRightInd w:val="0"/>
        <w:spacing w:after="0"/>
        <w:ind w:left="450" w:firstLine="0"/>
        <w:jc w:val="left"/>
        <w:rPr>
          <w:rFonts w:eastAsia="Calibri"/>
        </w:rPr>
      </w:pPr>
    </w:p>
    <w:tbl>
      <w:tblPr>
        <w:tblW w:w="9645" w:type="dxa"/>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ayout w:type="fixed"/>
        <w:tblLook w:val="04A0" w:firstRow="1" w:lastRow="0" w:firstColumn="1" w:lastColumn="0" w:noHBand="0" w:noVBand="1"/>
      </w:tblPr>
      <w:tblGrid>
        <w:gridCol w:w="897"/>
        <w:gridCol w:w="4680"/>
        <w:gridCol w:w="4068"/>
      </w:tblGrid>
      <w:tr w:rsidR="00FB1329" w:rsidRPr="004E3F2A" w14:paraId="08B2DA4B" w14:textId="77777777" w:rsidTr="00D3217A">
        <w:tc>
          <w:tcPr>
            <w:tcW w:w="9645" w:type="dxa"/>
            <w:gridSpan w:val="3"/>
            <w:shd w:val="clear" w:color="auto" w:fill="F2F2F2"/>
          </w:tcPr>
          <w:p w14:paraId="41D7A3C7" w14:textId="7C458F90" w:rsidR="00FB1329" w:rsidRPr="00FB1329" w:rsidRDefault="00FB1329" w:rsidP="00B9204A">
            <w:pPr>
              <w:autoSpaceDE w:val="0"/>
              <w:autoSpaceDN w:val="0"/>
              <w:adjustRightInd w:val="0"/>
              <w:spacing w:after="0"/>
              <w:ind w:left="0"/>
              <w:jc w:val="left"/>
              <w:rPr>
                <w:rFonts w:eastAsia="Calibri"/>
                <w:b/>
                <w:bCs/>
                <w:sz w:val="20"/>
                <w:szCs w:val="20"/>
              </w:rPr>
            </w:pPr>
            <w:r w:rsidRPr="00FB1329">
              <w:rPr>
                <w:rFonts w:eastAsia="Calibri"/>
                <w:b/>
                <w:bCs/>
                <w:sz w:val="20"/>
                <w:szCs w:val="20"/>
              </w:rPr>
              <w:t>Functional Category 1 – (FC1)</w:t>
            </w:r>
          </w:p>
        </w:tc>
      </w:tr>
      <w:tr w:rsidR="00FB1329" w:rsidRPr="004E3F2A" w14:paraId="27D09D07" w14:textId="77777777" w:rsidTr="006D2D26">
        <w:tc>
          <w:tcPr>
            <w:tcW w:w="897" w:type="dxa"/>
            <w:shd w:val="clear" w:color="auto" w:fill="F2F2F2"/>
          </w:tcPr>
          <w:p w14:paraId="04071F33" w14:textId="77777777" w:rsidR="00FB1329" w:rsidRPr="004E3F2A" w:rsidRDefault="00FB1329" w:rsidP="00B9204A">
            <w:pPr>
              <w:widowControl w:val="0"/>
              <w:autoSpaceDE w:val="0"/>
              <w:autoSpaceDN w:val="0"/>
              <w:spacing w:after="0"/>
              <w:ind w:left="0" w:firstLine="0"/>
              <w:jc w:val="center"/>
              <w:rPr>
                <w:rFonts w:eastAsia="Calibri"/>
                <w:sz w:val="20"/>
                <w:szCs w:val="20"/>
              </w:rPr>
            </w:pPr>
          </w:p>
        </w:tc>
        <w:tc>
          <w:tcPr>
            <w:tcW w:w="4680" w:type="dxa"/>
            <w:shd w:val="clear" w:color="auto" w:fill="F2F2F2"/>
            <w:vAlign w:val="center"/>
          </w:tcPr>
          <w:p w14:paraId="2044AA84" w14:textId="0C5C6312" w:rsidR="00FB1329" w:rsidRPr="004E3F2A" w:rsidRDefault="00FB1329" w:rsidP="00B9204A">
            <w:pPr>
              <w:autoSpaceDE w:val="0"/>
              <w:autoSpaceDN w:val="0"/>
              <w:adjustRightInd w:val="0"/>
              <w:spacing w:after="0"/>
              <w:ind w:left="0" w:firstLine="0"/>
              <w:jc w:val="left"/>
              <w:rPr>
                <w:rFonts w:eastAsia="Calibri"/>
                <w:sz w:val="20"/>
                <w:szCs w:val="20"/>
              </w:rPr>
            </w:pPr>
            <w:r w:rsidRPr="004E3F2A">
              <w:rPr>
                <w:rFonts w:eastAsia="Calibri"/>
                <w:sz w:val="20"/>
                <w:szCs w:val="20"/>
              </w:rPr>
              <w:t>Procuring Contracting Officer (PCO)</w:t>
            </w:r>
          </w:p>
        </w:tc>
        <w:tc>
          <w:tcPr>
            <w:tcW w:w="4068" w:type="dxa"/>
            <w:shd w:val="clear" w:color="auto" w:fill="F2F2F2"/>
            <w:vAlign w:val="center"/>
          </w:tcPr>
          <w:p w14:paraId="054E4C45" w14:textId="4F516F26" w:rsidR="00FB1329" w:rsidRPr="004E3F2A" w:rsidRDefault="00FB1329" w:rsidP="00B9204A">
            <w:pPr>
              <w:autoSpaceDE w:val="0"/>
              <w:autoSpaceDN w:val="0"/>
              <w:adjustRightInd w:val="0"/>
              <w:spacing w:after="0"/>
              <w:ind w:left="0" w:firstLine="0"/>
              <w:jc w:val="left"/>
              <w:rPr>
                <w:rFonts w:eastAsia="Calibri"/>
                <w:sz w:val="20"/>
                <w:szCs w:val="20"/>
              </w:rPr>
            </w:pPr>
            <w:r w:rsidRPr="004E3F2A">
              <w:rPr>
                <w:rFonts w:eastAsia="Calibri"/>
                <w:sz w:val="20"/>
                <w:szCs w:val="20"/>
              </w:rPr>
              <w:t>Alternate Point of Contact</w:t>
            </w:r>
          </w:p>
        </w:tc>
      </w:tr>
      <w:tr w:rsidR="00252EC3" w:rsidRPr="004E3F2A" w14:paraId="4ADF25EA" w14:textId="77777777" w:rsidTr="006D2D26">
        <w:tc>
          <w:tcPr>
            <w:tcW w:w="897" w:type="dxa"/>
            <w:vAlign w:val="center"/>
          </w:tcPr>
          <w:p w14:paraId="506D3048" w14:textId="77777777" w:rsidR="00252EC3" w:rsidRPr="004E3F2A" w:rsidRDefault="00252EC3" w:rsidP="00B9204A">
            <w:pPr>
              <w:widowControl w:val="0"/>
              <w:autoSpaceDE w:val="0"/>
              <w:autoSpaceDN w:val="0"/>
              <w:spacing w:after="0"/>
              <w:ind w:left="0" w:firstLine="0"/>
              <w:rPr>
                <w:rFonts w:eastAsia="Calibri"/>
                <w:sz w:val="20"/>
                <w:szCs w:val="20"/>
              </w:rPr>
            </w:pPr>
            <w:r w:rsidRPr="004E3F2A">
              <w:rPr>
                <w:rFonts w:eastAsia="Calibri"/>
                <w:sz w:val="20"/>
                <w:szCs w:val="20"/>
              </w:rPr>
              <w:t>POC</w:t>
            </w:r>
          </w:p>
        </w:tc>
        <w:tc>
          <w:tcPr>
            <w:tcW w:w="4680" w:type="dxa"/>
            <w:vAlign w:val="center"/>
          </w:tcPr>
          <w:p w14:paraId="07E22D7A" w14:textId="754ECD35" w:rsidR="00252EC3" w:rsidRPr="004E3F2A" w:rsidRDefault="00252EC3" w:rsidP="00B9204A">
            <w:pPr>
              <w:widowControl w:val="0"/>
              <w:autoSpaceDE w:val="0"/>
              <w:autoSpaceDN w:val="0"/>
              <w:spacing w:after="0"/>
              <w:ind w:left="0" w:firstLine="0"/>
              <w:jc w:val="left"/>
              <w:rPr>
                <w:rFonts w:eastAsia="Calibri"/>
                <w:sz w:val="20"/>
                <w:szCs w:val="20"/>
              </w:rPr>
            </w:pPr>
          </w:p>
        </w:tc>
        <w:tc>
          <w:tcPr>
            <w:tcW w:w="4068" w:type="dxa"/>
            <w:vAlign w:val="center"/>
          </w:tcPr>
          <w:p w14:paraId="0AF74357" w14:textId="3654FFAA" w:rsidR="00252EC3" w:rsidRPr="004E3F2A" w:rsidRDefault="00B9204A" w:rsidP="00B9204A">
            <w:pPr>
              <w:widowControl w:val="0"/>
              <w:autoSpaceDE w:val="0"/>
              <w:autoSpaceDN w:val="0"/>
              <w:spacing w:after="0"/>
              <w:ind w:left="0" w:firstLine="0"/>
              <w:jc w:val="left"/>
              <w:rPr>
                <w:rFonts w:eastAsia="Calibri"/>
                <w:sz w:val="20"/>
                <w:szCs w:val="20"/>
              </w:rPr>
            </w:pPr>
            <w:r>
              <w:rPr>
                <w:rFonts w:eastAsia="Calibri"/>
                <w:sz w:val="20"/>
                <w:szCs w:val="20"/>
              </w:rPr>
              <w:t>Donnell Harrison</w:t>
            </w:r>
          </w:p>
        </w:tc>
      </w:tr>
      <w:tr w:rsidR="00252EC3" w:rsidRPr="004E3F2A" w14:paraId="30334089" w14:textId="77777777" w:rsidTr="006D2D26">
        <w:tc>
          <w:tcPr>
            <w:tcW w:w="897" w:type="dxa"/>
            <w:vAlign w:val="center"/>
          </w:tcPr>
          <w:p w14:paraId="6DBE5C85" w14:textId="77777777" w:rsidR="00252EC3" w:rsidRPr="004E3F2A" w:rsidRDefault="00252EC3" w:rsidP="00B9204A">
            <w:pPr>
              <w:widowControl w:val="0"/>
              <w:autoSpaceDE w:val="0"/>
              <w:autoSpaceDN w:val="0"/>
              <w:spacing w:after="0"/>
              <w:ind w:left="0" w:firstLine="0"/>
              <w:rPr>
                <w:rFonts w:eastAsia="Calibri"/>
                <w:sz w:val="20"/>
                <w:szCs w:val="20"/>
              </w:rPr>
            </w:pPr>
            <w:r w:rsidRPr="004E3F2A">
              <w:rPr>
                <w:rFonts w:eastAsia="Calibri"/>
                <w:sz w:val="20"/>
                <w:szCs w:val="20"/>
              </w:rPr>
              <w:t>Voice</w:t>
            </w:r>
          </w:p>
        </w:tc>
        <w:tc>
          <w:tcPr>
            <w:tcW w:w="4680" w:type="dxa"/>
            <w:vAlign w:val="center"/>
          </w:tcPr>
          <w:p w14:paraId="3AF04457" w14:textId="46761652" w:rsidR="00252EC3" w:rsidRPr="004E3F2A" w:rsidRDefault="00252EC3" w:rsidP="00B9204A">
            <w:pPr>
              <w:widowControl w:val="0"/>
              <w:autoSpaceDE w:val="0"/>
              <w:autoSpaceDN w:val="0"/>
              <w:spacing w:after="0"/>
              <w:ind w:left="0" w:firstLine="0"/>
              <w:jc w:val="left"/>
              <w:rPr>
                <w:rFonts w:eastAsia="Calibri"/>
                <w:sz w:val="20"/>
                <w:szCs w:val="20"/>
              </w:rPr>
            </w:pPr>
          </w:p>
        </w:tc>
        <w:tc>
          <w:tcPr>
            <w:tcW w:w="4068" w:type="dxa"/>
            <w:vAlign w:val="center"/>
          </w:tcPr>
          <w:p w14:paraId="2E7A9858" w14:textId="6B235B65" w:rsidR="00252EC3" w:rsidRPr="004E3F2A" w:rsidRDefault="00252EC3" w:rsidP="00B9204A">
            <w:pPr>
              <w:widowControl w:val="0"/>
              <w:autoSpaceDE w:val="0"/>
              <w:autoSpaceDN w:val="0"/>
              <w:spacing w:after="0"/>
              <w:ind w:left="0" w:firstLine="0"/>
              <w:jc w:val="left"/>
              <w:rPr>
                <w:rFonts w:eastAsia="Calibri"/>
                <w:sz w:val="20"/>
                <w:szCs w:val="20"/>
              </w:rPr>
            </w:pPr>
          </w:p>
        </w:tc>
      </w:tr>
      <w:tr w:rsidR="00252EC3" w:rsidRPr="004E3F2A" w14:paraId="3259046C" w14:textId="77777777" w:rsidTr="006D2D26">
        <w:tc>
          <w:tcPr>
            <w:tcW w:w="897" w:type="dxa"/>
            <w:vAlign w:val="center"/>
          </w:tcPr>
          <w:p w14:paraId="393F9612" w14:textId="77777777" w:rsidR="00252EC3" w:rsidRPr="004E3F2A" w:rsidRDefault="00252EC3" w:rsidP="00B9204A">
            <w:pPr>
              <w:widowControl w:val="0"/>
              <w:autoSpaceDE w:val="0"/>
              <w:autoSpaceDN w:val="0"/>
              <w:spacing w:after="0"/>
              <w:ind w:left="0" w:firstLine="0"/>
              <w:rPr>
                <w:rFonts w:eastAsia="Calibri"/>
                <w:sz w:val="20"/>
                <w:szCs w:val="20"/>
              </w:rPr>
            </w:pPr>
            <w:r w:rsidRPr="004E3F2A">
              <w:rPr>
                <w:rFonts w:eastAsia="Calibri"/>
                <w:sz w:val="20"/>
                <w:szCs w:val="20"/>
              </w:rPr>
              <w:t>Email</w:t>
            </w:r>
          </w:p>
        </w:tc>
        <w:tc>
          <w:tcPr>
            <w:tcW w:w="4680" w:type="dxa"/>
            <w:vAlign w:val="center"/>
          </w:tcPr>
          <w:p w14:paraId="576D0342" w14:textId="0F8C6ACE" w:rsidR="00252EC3" w:rsidRPr="004E3F2A" w:rsidRDefault="00252EC3" w:rsidP="00B9204A">
            <w:pPr>
              <w:widowControl w:val="0"/>
              <w:autoSpaceDE w:val="0"/>
              <w:autoSpaceDN w:val="0"/>
              <w:spacing w:after="0"/>
              <w:ind w:left="0" w:firstLine="0"/>
              <w:jc w:val="left"/>
              <w:rPr>
                <w:rFonts w:eastAsia="Calibri"/>
                <w:sz w:val="20"/>
                <w:szCs w:val="20"/>
              </w:rPr>
            </w:pPr>
          </w:p>
        </w:tc>
        <w:tc>
          <w:tcPr>
            <w:tcW w:w="4068" w:type="dxa"/>
            <w:vAlign w:val="center"/>
          </w:tcPr>
          <w:p w14:paraId="0C22E933" w14:textId="21067392" w:rsidR="00252EC3" w:rsidRPr="004E3F2A" w:rsidRDefault="00252EC3" w:rsidP="00B9204A">
            <w:pPr>
              <w:widowControl w:val="0"/>
              <w:autoSpaceDE w:val="0"/>
              <w:autoSpaceDN w:val="0"/>
              <w:spacing w:after="0"/>
              <w:ind w:left="0" w:firstLine="0"/>
              <w:jc w:val="left"/>
              <w:rPr>
                <w:rFonts w:eastAsia="Calibri"/>
                <w:sz w:val="20"/>
                <w:szCs w:val="20"/>
              </w:rPr>
            </w:pPr>
          </w:p>
        </w:tc>
      </w:tr>
      <w:tr w:rsidR="00FB1329" w:rsidRPr="004E3F2A" w14:paraId="7B872B8C" w14:textId="77777777" w:rsidTr="00FB1329">
        <w:trPr>
          <w:trHeight w:val="187"/>
        </w:trPr>
        <w:tc>
          <w:tcPr>
            <w:tcW w:w="9645" w:type="dxa"/>
            <w:gridSpan w:val="3"/>
            <w:shd w:val="clear" w:color="auto" w:fill="F2F2F2" w:themeFill="background1" w:themeFillShade="F2"/>
            <w:vAlign w:val="center"/>
          </w:tcPr>
          <w:p w14:paraId="4C372B5B" w14:textId="40ECDC08" w:rsidR="00FB1329" w:rsidRPr="004E3F2A" w:rsidRDefault="00FB1329" w:rsidP="00B9204A">
            <w:pPr>
              <w:widowControl w:val="0"/>
              <w:autoSpaceDE w:val="0"/>
              <w:autoSpaceDN w:val="0"/>
              <w:spacing w:after="0"/>
              <w:ind w:left="0"/>
              <w:jc w:val="left"/>
              <w:rPr>
                <w:rFonts w:eastAsia="Calibri"/>
                <w:sz w:val="20"/>
                <w:szCs w:val="20"/>
              </w:rPr>
            </w:pPr>
            <w:r w:rsidRPr="00FB1329">
              <w:rPr>
                <w:rFonts w:eastAsia="Calibri"/>
                <w:b/>
                <w:bCs/>
                <w:sz w:val="20"/>
                <w:szCs w:val="20"/>
              </w:rPr>
              <w:t xml:space="preserve">Functional Category </w:t>
            </w:r>
            <w:r>
              <w:rPr>
                <w:rFonts w:eastAsia="Calibri"/>
                <w:b/>
                <w:bCs/>
                <w:sz w:val="20"/>
                <w:szCs w:val="20"/>
              </w:rPr>
              <w:t>2</w:t>
            </w:r>
            <w:r w:rsidRPr="00FB1329">
              <w:rPr>
                <w:rFonts w:eastAsia="Calibri"/>
                <w:b/>
                <w:bCs/>
                <w:sz w:val="20"/>
                <w:szCs w:val="20"/>
              </w:rPr>
              <w:t xml:space="preserve"> – (FC</w:t>
            </w:r>
            <w:r>
              <w:rPr>
                <w:rFonts w:eastAsia="Calibri"/>
                <w:b/>
                <w:bCs/>
                <w:sz w:val="20"/>
                <w:szCs w:val="20"/>
              </w:rPr>
              <w:t>2</w:t>
            </w:r>
            <w:r w:rsidRPr="00FB1329">
              <w:rPr>
                <w:rFonts w:eastAsia="Calibri"/>
                <w:b/>
                <w:bCs/>
                <w:sz w:val="20"/>
                <w:szCs w:val="20"/>
              </w:rPr>
              <w:t>)</w:t>
            </w:r>
          </w:p>
        </w:tc>
      </w:tr>
      <w:tr w:rsidR="00B9204A" w:rsidRPr="004E3F2A" w14:paraId="1B4EBDB4" w14:textId="77777777" w:rsidTr="00B24D89">
        <w:tc>
          <w:tcPr>
            <w:tcW w:w="897"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shd w:val="clear" w:color="auto" w:fill="F2F2F2"/>
            <w:vAlign w:val="center"/>
          </w:tcPr>
          <w:p w14:paraId="217B29F4" w14:textId="77777777" w:rsidR="00B24D89" w:rsidRPr="004E3F2A" w:rsidRDefault="00B24D89" w:rsidP="00B9204A">
            <w:pPr>
              <w:widowControl w:val="0"/>
              <w:autoSpaceDE w:val="0"/>
              <w:autoSpaceDN w:val="0"/>
              <w:spacing w:after="0"/>
              <w:ind w:left="0" w:firstLine="0"/>
              <w:rPr>
                <w:rFonts w:eastAsia="Calibri"/>
                <w:sz w:val="20"/>
                <w:szCs w:val="20"/>
              </w:rPr>
            </w:pPr>
          </w:p>
        </w:tc>
        <w:tc>
          <w:tcPr>
            <w:tcW w:w="4680"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shd w:val="clear" w:color="auto" w:fill="F2F2F2"/>
            <w:vAlign w:val="center"/>
          </w:tcPr>
          <w:p w14:paraId="0D053961" w14:textId="77777777" w:rsidR="00B24D89" w:rsidRPr="004E3F2A" w:rsidRDefault="00B24D89" w:rsidP="00B9204A">
            <w:pPr>
              <w:widowControl w:val="0"/>
              <w:autoSpaceDE w:val="0"/>
              <w:autoSpaceDN w:val="0"/>
              <w:spacing w:after="0"/>
              <w:ind w:left="0" w:firstLine="0"/>
              <w:jc w:val="left"/>
              <w:rPr>
                <w:rFonts w:eastAsia="Calibri"/>
                <w:sz w:val="20"/>
                <w:szCs w:val="20"/>
              </w:rPr>
            </w:pPr>
            <w:r w:rsidRPr="004E3F2A">
              <w:rPr>
                <w:rFonts w:eastAsia="Calibri"/>
                <w:sz w:val="20"/>
                <w:szCs w:val="20"/>
              </w:rPr>
              <w:t>Procuring Contracting Officer (PCO)</w:t>
            </w:r>
          </w:p>
        </w:tc>
        <w:tc>
          <w:tcPr>
            <w:tcW w:w="4068"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shd w:val="clear" w:color="auto" w:fill="F2F2F2"/>
            <w:vAlign w:val="center"/>
          </w:tcPr>
          <w:p w14:paraId="1C76F982" w14:textId="77777777" w:rsidR="00B24D89" w:rsidRPr="004E3F2A" w:rsidRDefault="00B24D89" w:rsidP="00B9204A">
            <w:pPr>
              <w:widowControl w:val="0"/>
              <w:autoSpaceDE w:val="0"/>
              <w:autoSpaceDN w:val="0"/>
              <w:spacing w:after="0"/>
              <w:ind w:left="0" w:firstLine="0"/>
              <w:jc w:val="left"/>
              <w:rPr>
                <w:rFonts w:eastAsia="Calibri"/>
                <w:sz w:val="20"/>
                <w:szCs w:val="20"/>
              </w:rPr>
            </w:pPr>
            <w:r w:rsidRPr="004E3F2A">
              <w:rPr>
                <w:rFonts w:eastAsia="Calibri"/>
                <w:sz w:val="20"/>
                <w:szCs w:val="20"/>
              </w:rPr>
              <w:t>Alternate Point of Contact</w:t>
            </w:r>
          </w:p>
        </w:tc>
      </w:tr>
      <w:tr w:rsidR="00B24D89" w:rsidRPr="004E3F2A" w14:paraId="3BE94DC5" w14:textId="77777777" w:rsidTr="00B24D89">
        <w:tc>
          <w:tcPr>
            <w:tcW w:w="897"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tcPr>
          <w:p w14:paraId="36D07530" w14:textId="77777777" w:rsidR="00B24D89" w:rsidRPr="004E3F2A" w:rsidRDefault="00B24D89" w:rsidP="00B9204A">
            <w:pPr>
              <w:widowControl w:val="0"/>
              <w:autoSpaceDE w:val="0"/>
              <w:autoSpaceDN w:val="0"/>
              <w:spacing w:after="0"/>
              <w:ind w:left="0" w:firstLine="0"/>
              <w:rPr>
                <w:rFonts w:eastAsia="Calibri"/>
                <w:sz w:val="20"/>
                <w:szCs w:val="20"/>
              </w:rPr>
            </w:pPr>
            <w:r w:rsidRPr="004E3F2A">
              <w:rPr>
                <w:rFonts w:eastAsia="Calibri"/>
                <w:sz w:val="20"/>
                <w:szCs w:val="20"/>
              </w:rPr>
              <w:t>POC</w:t>
            </w:r>
          </w:p>
        </w:tc>
        <w:tc>
          <w:tcPr>
            <w:tcW w:w="4680"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tcPr>
          <w:p w14:paraId="762C8142" w14:textId="77777777" w:rsidR="00B24D89" w:rsidRPr="004E3F2A" w:rsidRDefault="00B24D89" w:rsidP="00B9204A">
            <w:pPr>
              <w:widowControl w:val="0"/>
              <w:autoSpaceDE w:val="0"/>
              <w:autoSpaceDN w:val="0"/>
              <w:spacing w:after="0"/>
              <w:ind w:left="0" w:firstLine="0"/>
              <w:jc w:val="left"/>
              <w:rPr>
                <w:rFonts w:eastAsia="Calibri"/>
                <w:sz w:val="20"/>
                <w:szCs w:val="20"/>
              </w:rPr>
            </w:pPr>
          </w:p>
        </w:tc>
        <w:tc>
          <w:tcPr>
            <w:tcW w:w="4068"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tcPr>
          <w:p w14:paraId="2467C47A" w14:textId="7E26FE92" w:rsidR="00B24D89" w:rsidRPr="004E3F2A" w:rsidRDefault="00B9204A" w:rsidP="00B9204A">
            <w:pPr>
              <w:widowControl w:val="0"/>
              <w:autoSpaceDE w:val="0"/>
              <w:autoSpaceDN w:val="0"/>
              <w:spacing w:after="0"/>
              <w:ind w:left="0" w:firstLine="0"/>
              <w:jc w:val="left"/>
              <w:rPr>
                <w:rFonts w:eastAsia="Calibri"/>
                <w:sz w:val="20"/>
                <w:szCs w:val="20"/>
              </w:rPr>
            </w:pPr>
            <w:r>
              <w:rPr>
                <w:rFonts w:eastAsia="Calibri"/>
                <w:sz w:val="20"/>
                <w:szCs w:val="20"/>
              </w:rPr>
              <w:t>Courtney Brown</w:t>
            </w:r>
          </w:p>
        </w:tc>
      </w:tr>
      <w:tr w:rsidR="00B24D89" w:rsidRPr="004E3F2A" w14:paraId="36BFFA3B" w14:textId="77777777" w:rsidTr="00B24D89">
        <w:tc>
          <w:tcPr>
            <w:tcW w:w="897"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tcPr>
          <w:p w14:paraId="0059430E" w14:textId="77777777" w:rsidR="00B24D89" w:rsidRPr="004E3F2A" w:rsidRDefault="00B24D89" w:rsidP="00B9204A">
            <w:pPr>
              <w:widowControl w:val="0"/>
              <w:autoSpaceDE w:val="0"/>
              <w:autoSpaceDN w:val="0"/>
              <w:spacing w:after="0"/>
              <w:ind w:left="0" w:firstLine="0"/>
              <w:rPr>
                <w:rFonts w:eastAsia="Calibri"/>
                <w:sz w:val="20"/>
                <w:szCs w:val="20"/>
              </w:rPr>
            </w:pPr>
            <w:r w:rsidRPr="004E3F2A">
              <w:rPr>
                <w:rFonts w:eastAsia="Calibri"/>
                <w:sz w:val="20"/>
                <w:szCs w:val="20"/>
              </w:rPr>
              <w:t>Voice</w:t>
            </w:r>
          </w:p>
        </w:tc>
        <w:tc>
          <w:tcPr>
            <w:tcW w:w="4680"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tcPr>
          <w:p w14:paraId="7B6E244F" w14:textId="77777777" w:rsidR="00B24D89" w:rsidRPr="004E3F2A" w:rsidRDefault="00B24D89" w:rsidP="00B9204A">
            <w:pPr>
              <w:widowControl w:val="0"/>
              <w:autoSpaceDE w:val="0"/>
              <w:autoSpaceDN w:val="0"/>
              <w:spacing w:after="0"/>
              <w:ind w:left="0" w:firstLine="0"/>
              <w:jc w:val="left"/>
              <w:rPr>
                <w:rFonts w:eastAsia="Calibri"/>
                <w:sz w:val="20"/>
                <w:szCs w:val="20"/>
              </w:rPr>
            </w:pPr>
          </w:p>
        </w:tc>
        <w:tc>
          <w:tcPr>
            <w:tcW w:w="4068"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tcPr>
          <w:p w14:paraId="4B73DBB1" w14:textId="77777777" w:rsidR="00B24D89" w:rsidRPr="004E3F2A" w:rsidRDefault="00B24D89" w:rsidP="00B9204A">
            <w:pPr>
              <w:widowControl w:val="0"/>
              <w:autoSpaceDE w:val="0"/>
              <w:autoSpaceDN w:val="0"/>
              <w:spacing w:after="0"/>
              <w:ind w:left="0" w:firstLine="0"/>
              <w:jc w:val="left"/>
              <w:rPr>
                <w:rFonts w:eastAsia="Calibri"/>
                <w:sz w:val="20"/>
                <w:szCs w:val="20"/>
              </w:rPr>
            </w:pPr>
          </w:p>
        </w:tc>
      </w:tr>
      <w:tr w:rsidR="00B24D89" w:rsidRPr="004E3F2A" w14:paraId="37BD6992" w14:textId="77777777" w:rsidTr="00B24D89">
        <w:tc>
          <w:tcPr>
            <w:tcW w:w="897"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tcPr>
          <w:p w14:paraId="7DEF769B" w14:textId="77777777" w:rsidR="00B24D89" w:rsidRPr="004E3F2A" w:rsidRDefault="00B24D89" w:rsidP="00B9204A">
            <w:pPr>
              <w:widowControl w:val="0"/>
              <w:autoSpaceDE w:val="0"/>
              <w:autoSpaceDN w:val="0"/>
              <w:spacing w:after="0"/>
              <w:ind w:left="0" w:firstLine="0"/>
              <w:rPr>
                <w:rFonts w:eastAsia="Calibri"/>
                <w:sz w:val="20"/>
                <w:szCs w:val="20"/>
              </w:rPr>
            </w:pPr>
            <w:r w:rsidRPr="004E3F2A">
              <w:rPr>
                <w:rFonts w:eastAsia="Calibri"/>
                <w:sz w:val="20"/>
                <w:szCs w:val="20"/>
              </w:rPr>
              <w:t>Email</w:t>
            </w:r>
          </w:p>
        </w:tc>
        <w:tc>
          <w:tcPr>
            <w:tcW w:w="4680"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tcPr>
          <w:p w14:paraId="66A61BF5" w14:textId="77777777" w:rsidR="00B24D89" w:rsidRPr="004E3F2A" w:rsidRDefault="00B24D89" w:rsidP="00B9204A">
            <w:pPr>
              <w:widowControl w:val="0"/>
              <w:autoSpaceDE w:val="0"/>
              <w:autoSpaceDN w:val="0"/>
              <w:spacing w:after="0"/>
              <w:ind w:left="0" w:firstLine="0"/>
              <w:jc w:val="left"/>
              <w:rPr>
                <w:rFonts w:eastAsia="Calibri"/>
                <w:sz w:val="20"/>
                <w:szCs w:val="20"/>
              </w:rPr>
            </w:pPr>
          </w:p>
        </w:tc>
        <w:tc>
          <w:tcPr>
            <w:tcW w:w="4068"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tcPr>
          <w:p w14:paraId="0D8B6564" w14:textId="77777777" w:rsidR="00B24D89" w:rsidRPr="004E3F2A" w:rsidRDefault="00B24D89" w:rsidP="00B9204A">
            <w:pPr>
              <w:widowControl w:val="0"/>
              <w:autoSpaceDE w:val="0"/>
              <w:autoSpaceDN w:val="0"/>
              <w:spacing w:after="0"/>
              <w:ind w:left="0" w:firstLine="0"/>
              <w:jc w:val="left"/>
              <w:rPr>
                <w:rFonts w:eastAsia="Calibri"/>
                <w:sz w:val="20"/>
                <w:szCs w:val="20"/>
              </w:rPr>
            </w:pPr>
          </w:p>
        </w:tc>
      </w:tr>
      <w:tr w:rsidR="00FB1329" w:rsidRPr="004E3F2A" w14:paraId="4BA581E9" w14:textId="77777777" w:rsidTr="00FB1329">
        <w:trPr>
          <w:trHeight w:val="151"/>
        </w:trPr>
        <w:tc>
          <w:tcPr>
            <w:tcW w:w="9645" w:type="dxa"/>
            <w:gridSpan w:val="3"/>
            <w:tcBorders>
              <w:top w:val="single" w:sz="2" w:space="0" w:color="D9D9D9" w:themeColor="background1" w:themeShade="D9"/>
              <w:left w:val="single" w:sz="2" w:space="0" w:color="D9D9D9" w:themeColor="background1" w:themeShade="D9"/>
              <w:right w:val="single" w:sz="2" w:space="0" w:color="D9D9D9" w:themeColor="background1" w:themeShade="D9"/>
            </w:tcBorders>
            <w:shd w:val="clear" w:color="auto" w:fill="F2F2F2" w:themeFill="background1" w:themeFillShade="F2"/>
            <w:vAlign w:val="center"/>
          </w:tcPr>
          <w:p w14:paraId="302662B5" w14:textId="2D2EF4F6" w:rsidR="00FB1329" w:rsidRPr="004E3F2A" w:rsidRDefault="00FB1329" w:rsidP="00B9204A">
            <w:pPr>
              <w:widowControl w:val="0"/>
              <w:autoSpaceDE w:val="0"/>
              <w:autoSpaceDN w:val="0"/>
              <w:spacing w:after="0"/>
              <w:ind w:left="0" w:firstLine="0"/>
              <w:jc w:val="left"/>
              <w:rPr>
                <w:rFonts w:eastAsia="Calibri"/>
                <w:sz w:val="20"/>
                <w:szCs w:val="20"/>
              </w:rPr>
            </w:pPr>
            <w:r w:rsidRPr="00FB1329">
              <w:rPr>
                <w:rFonts w:eastAsia="Calibri"/>
                <w:b/>
                <w:bCs/>
                <w:sz w:val="20"/>
                <w:szCs w:val="20"/>
              </w:rPr>
              <w:t xml:space="preserve">Functional Category </w:t>
            </w:r>
            <w:r>
              <w:rPr>
                <w:rFonts w:eastAsia="Calibri"/>
                <w:b/>
                <w:bCs/>
                <w:sz w:val="20"/>
                <w:szCs w:val="20"/>
              </w:rPr>
              <w:t>3</w:t>
            </w:r>
            <w:r w:rsidRPr="00FB1329">
              <w:rPr>
                <w:rFonts w:eastAsia="Calibri"/>
                <w:b/>
                <w:bCs/>
                <w:sz w:val="20"/>
                <w:szCs w:val="20"/>
              </w:rPr>
              <w:t xml:space="preserve"> – (FC</w:t>
            </w:r>
            <w:r>
              <w:rPr>
                <w:rFonts w:eastAsia="Calibri"/>
                <w:b/>
                <w:bCs/>
                <w:sz w:val="20"/>
                <w:szCs w:val="20"/>
              </w:rPr>
              <w:t>3</w:t>
            </w:r>
            <w:r w:rsidRPr="00FB1329">
              <w:rPr>
                <w:rFonts w:eastAsia="Calibri"/>
                <w:b/>
                <w:bCs/>
                <w:sz w:val="20"/>
                <w:szCs w:val="20"/>
              </w:rPr>
              <w:t>)</w:t>
            </w:r>
          </w:p>
        </w:tc>
      </w:tr>
      <w:tr w:rsidR="00B9204A" w:rsidRPr="004E3F2A" w14:paraId="2C2B66CB" w14:textId="77777777" w:rsidTr="00B24D89">
        <w:tc>
          <w:tcPr>
            <w:tcW w:w="897"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shd w:val="clear" w:color="auto" w:fill="F2F2F2"/>
            <w:vAlign w:val="center"/>
          </w:tcPr>
          <w:p w14:paraId="7887E160" w14:textId="77777777" w:rsidR="00B24D89" w:rsidRPr="004E3F2A" w:rsidRDefault="00B24D89" w:rsidP="00B9204A">
            <w:pPr>
              <w:widowControl w:val="0"/>
              <w:autoSpaceDE w:val="0"/>
              <w:autoSpaceDN w:val="0"/>
              <w:spacing w:after="0"/>
              <w:ind w:left="0" w:firstLine="0"/>
              <w:rPr>
                <w:rFonts w:eastAsia="Calibri"/>
                <w:sz w:val="20"/>
                <w:szCs w:val="20"/>
              </w:rPr>
            </w:pPr>
          </w:p>
        </w:tc>
        <w:tc>
          <w:tcPr>
            <w:tcW w:w="4680"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shd w:val="clear" w:color="auto" w:fill="F2F2F2"/>
            <w:vAlign w:val="center"/>
          </w:tcPr>
          <w:p w14:paraId="0FDE09D4" w14:textId="77777777" w:rsidR="00B24D89" w:rsidRPr="004E3F2A" w:rsidRDefault="00B24D89" w:rsidP="00B9204A">
            <w:pPr>
              <w:widowControl w:val="0"/>
              <w:autoSpaceDE w:val="0"/>
              <w:autoSpaceDN w:val="0"/>
              <w:spacing w:after="0"/>
              <w:ind w:left="0" w:firstLine="0"/>
              <w:jc w:val="left"/>
              <w:rPr>
                <w:rFonts w:eastAsia="Calibri"/>
                <w:sz w:val="20"/>
                <w:szCs w:val="20"/>
              </w:rPr>
            </w:pPr>
            <w:r w:rsidRPr="004E3F2A">
              <w:rPr>
                <w:rFonts w:eastAsia="Calibri"/>
                <w:sz w:val="20"/>
                <w:szCs w:val="20"/>
              </w:rPr>
              <w:t>Procuring Contracting Officer (PCO)</w:t>
            </w:r>
          </w:p>
        </w:tc>
        <w:tc>
          <w:tcPr>
            <w:tcW w:w="4068"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shd w:val="clear" w:color="auto" w:fill="F2F2F2"/>
            <w:vAlign w:val="center"/>
          </w:tcPr>
          <w:p w14:paraId="542BB77F" w14:textId="77777777" w:rsidR="00B24D89" w:rsidRPr="004E3F2A" w:rsidRDefault="00B24D89" w:rsidP="00B9204A">
            <w:pPr>
              <w:widowControl w:val="0"/>
              <w:autoSpaceDE w:val="0"/>
              <w:autoSpaceDN w:val="0"/>
              <w:spacing w:after="0"/>
              <w:ind w:left="0" w:firstLine="0"/>
              <w:jc w:val="left"/>
              <w:rPr>
                <w:rFonts w:eastAsia="Calibri"/>
                <w:sz w:val="20"/>
                <w:szCs w:val="20"/>
              </w:rPr>
            </w:pPr>
            <w:r w:rsidRPr="004E3F2A">
              <w:rPr>
                <w:rFonts w:eastAsia="Calibri"/>
                <w:sz w:val="20"/>
                <w:szCs w:val="20"/>
              </w:rPr>
              <w:t>Alternate Point of Contact</w:t>
            </w:r>
          </w:p>
        </w:tc>
      </w:tr>
      <w:tr w:rsidR="00B24D89" w:rsidRPr="004E3F2A" w14:paraId="12B20224" w14:textId="77777777" w:rsidTr="00B24D89">
        <w:tc>
          <w:tcPr>
            <w:tcW w:w="897"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tcPr>
          <w:p w14:paraId="1813438E" w14:textId="77777777" w:rsidR="00B24D89" w:rsidRPr="004E3F2A" w:rsidRDefault="00B24D89" w:rsidP="00B9204A">
            <w:pPr>
              <w:widowControl w:val="0"/>
              <w:autoSpaceDE w:val="0"/>
              <w:autoSpaceDN w:val="0"/>
              <w:spacing w:after="0"/>
              <w:ind w:left="0" w:firstLine="0"/>
              <w:rPr>
                <w:rFonts w:eastAsia="Calibri"/>
                <w:sz w:val="20"/>
                <w:szCs w:val="20"/>
              </w:rPr>
            </w:pPr>
            <w:r w:rsidRPr="004E3F2A">
              <w:rPr>
                <w:rFonts w:eastAsia="Calibri"/>
                <w:sz w:val="20"/>
                <w:szCs w:val="20"/>
              </w:rPr>
              <w:t>POC</w:t>
            </w:r>
          </w:p>
        </w:tc>
        <w:tc>
          <w:tcPr>
            <w:tcW w:w="4680"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tcPr>
          <w:p w14:paraId="36134ED7" w14:textId="77777777" w:rsidR="00B24D89" w:rsidRPr="004E3F2A" w:rsidRDefault="00B24D89" w:rsidP="00B9204A">
            <w:pPr>
              <w:widowControl w:val="0"/>
              <w:autoSpaceDE w:val="0"/>
              <w:autoSpaceDN w:val="0"/>
              <w:spacing w:after="0"/>
              <w:ind w:left="0" w:firstLine="0"/>
              <w:jc w:val="left"/>
              <w:rPr>
                <w:rFonts w:eastAsia="Calibri"/>
                <w:sz w:val="20"/>
                <w:szCs w:val="20"/>
              </w:rPr>
            </w:pPr>
          </w:p>
        </w:tc>
        <w:tc>
          <w:tcPr>
            <w:tcW w:w="4068"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tcPr>
          <w:p w14:paraId="1DC4670C" w14:textId="430EFF6B" w:rsidR="00B24D89" w:rsidRPr="004E3F2A" w:rsidRDefault="00B9204A" w:rsidP="00B9204A">
            <w:pPr>
              <w:widowControl w:val="0"/>
              <w:autoSpaceDE w:val="0"/>
              <w:autoSpaceDN w:val="0"/>
              <w:spacing w:after="0"/>
              <w:ind w:left="0" w:firstLine="0"/>
              <w:jc w:val="left"/>
              <w:rPr>
                <w:rFonts w:eastAsia="Calibri"/>
                <w:sz w:val="20"/>
                <w:szCs w:val="20"/>
              </w:rPr>
            </w:pPr>
            <w:r>
              <w:rPr>
                <w:rFonts w:eastAsia="Calibri"/>
                <w:sz w:val="20"/>
                <w:szCs w:val="20"/>
              </w:rPr>
              <w:t>Anthony Godwin</w:t>
            </w:r>
          </w:p>
        </w:tc>
      </w:tr>
      <w:tr w:rsidR="00B24D89" w:rsidRPr="004E3F2A" w14:paraId="5C36C52A" w14:textId="77777777" w:rsidTr="00B24D89">
        <w:tc>
          <w:tcPr>
            <w:tcW w:w="897"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tcPr>
          <w:p w14:paraId="5208DD31" w14:textId="77777777" w:rsidR="00B24D89" w:rsidRPr="004E3F2A" w:rsidRDefault="00B24D89" w:rsidP="00B9204A">
            <w:pPr>
              <w:widowControl w:val="0"/>
              <w:autoSpaceDE w:val="0"/>
              <w:autoSpaceDN w:val="0"/>
              <w:spacing w:after="0"/>
              <w:ind w:left="0" w:firstLine="0"/>
              <w:rPr>
                <w:rFonts w:eastAsia="Calibri"/>
                <w:sz w:val="20"/>
                <w:szCs w:val="20"/>
              </w:rPr>
            </w:pPr>
            <w:r w:rsidRPr="004E3F2A">
              <w:rPr>
                <w:rFonts w:eastAsia="Calibri"/>
                <w:sz w:val="20"/>
                <w:szCs w:val="20"/>
              </w:rPr>
              <w:t>Voice</w:t>
            </w:r>
          </w:p>
        </w:tc>
        <w:tc>
          <w:tcPr>
            <w:tcW w:w="4680"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tcPr>
          <w:p w14:paraId="391A90E5" w14:textId="77777777" w:rsidR="00B24D89" w:rsidRPr="004E3F2A" w:rsidRDefault="00B24D89" w:rsidP="00B9204A">
            <w:pPr>
              <w:widowControl w:val="0"/>
              <w:autoSpaceDE w:val="0"/>
              <w:autoSpaceDN w:val="0"/>
              <w:spacing w:after="0"/>
              <w:ind w:left="0" w:firstLine="0"/>
              <w:jc w:val="left"/>
              <w:rPr>
                <w:rFonts w:eastAsia="Calibri"/>
                <w:sz w:val="20"/>
                <w:szCs w:val="20"/>
              </w:rPr>
            </w:pPr>
          </w:p>
        </w:tc>
        <w:tc>
          <w:tcPr>
            <w:tcW w:w="4068"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tcPr>
          <w:p w14:paraId="4B3570D7" w14:textId="77777777" w:rsidR="00B24D89" w:rsidRPr="004E3F2A" w:rsidRDefault="00B24D89" w:rsidP="00B9204A">
            <w:pPr>
              <w:widowControl w:val="0"/>
              <w:autoSpaceDE w:val="0"/>
              <w:autoSpaceDN w:val="0"/>
              <w:spacing w:after="0"/>
              <w:ind w:left="0" w:firstLine="0"/>
              <w:jc w:val="left"/>
              <w:rPr>
                <w:rFonts w:eastAsia="Calibri"/>
                <w:sz w:val="20"/>
                <w:szCs w:val="20"/>
              </w:rPr>
            </w:pPr>
          </w:p>
        </w:tc>
      </w:tr>
      <w:tr w:rsidR="00B24D89" w:rsidRPr="004E3F2A" w14:paraId="75553022" w14:textId="77777777" w:rsidTr="00B24D89">
        <w:tc>
          <w:tcPr>
            <w:tcW w:w="897"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tcPr>
          <w:p w14:paraId="3C36CD07" w14:textId="77777777" w:rsidR="00B24D89" w:rsidRPr="004E3F2A" w:rsidRDefault="00B24D89" w:rsidP="00B9204A">
            <w:pPr>
              <w:widowControl w:val="0"/>
              <w:autoSpaceDE w:val="0"/>
              <w:autoSpaceDN w:val="0"/>
              <w:spacing w:after="0"/>
              <w:ind w:left="0" w:firstLine="0"/>
              <w:rPr>
                <w:rFonts w:eastAsia="Calibri"/>
                <w:sz w:val="20"/>
                <w:szCs w:val="20"/>
              </w:rPr>
            </w:pPr>
            <w:r w:rsidRPr="004E3F2A">
              <w:rPr>
                <w:rFonts w:eastAsia="Calibri"/>
                <w:sz w:val="20"/>
                <w:szCs w:val="20"/>
              </w:rPr>
              <w:t>Email</w:t>
            </w:r>
          </w:p>
        </w:tc>
        <w:tc>
          <w:tcPr>
            <w:tcW w:w="4680"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tcPr>
          <w:p w14:paraId="1D64472F" w14:textId="77777777" w:rsidR="00B24D89" w:rsidRPr="004E3F2A" w:rsidRDefault="00B24D89" w:rsidP="00B9204A">
            <w:pPr>
              <w:widowControl w:val="0"/>
              <w:autoSpaceDE w:val="0"/>
              <w:autoSpaceDN w:val="0"/>
              <w:spacing w:after="0"/>
              <w:ind w:left="0" w:firstLine="0"/>
              <w:jc w:val="left"/>
              <w:rPr>
                <w:rFonts w:eastAsia="Calibri"/>
                <w:sz w:val="20"/>
                <w:szCs w:val="20"/>
              </w:rPr>
            </w:pPr>
          </w:p>
        </w:tc>
        <w:tc>
          <w:tcPr>
            <w:tcW w:w="4068"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tcPr>
          <w:p w14:paraId="2B0B8E0C" w14:textId="77777777" w:rsidR="00B24D89" w:rsidRPr="004E3F2A" w:rsidRDefault="00B24D89" w:rsidP="00B9204A">
            <w:pPr>
              <w:widowControl w:val="0"/>
              <w:autoSpaceDE w:val="0"/>
              <w:autoSpaceDN w:val="0"/>
              <w:spacing w:after="0"/>
              <w:ind w:left="0" w:firstLine="0"/>
              <w:jc w:val="left"/>
              <w:rPr>
                <w:rFonts w:eastAsia="Calibri"/>
                <w:sz w:val="20"/>
                <w:szCs w:val="20"/>
              </w:rPr>
            </w:pPr>
          </w:p>
        </w:tc>
      </w:tr>
      <w:tr w:rsidR="00FB1329" w:rsidRPr="004E3F2A" w14:paraId="189DC706" w14:textId="77777777" w:rsidTr="00FB1329">
        <w:tc>
          <w:tcPr>
            <w:tcW w:w="9645" w:type="dxa"/>
            <w:gridSpan w:val="3"/>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shd w:val="clear" w:color="auto" w:fill="F2F2F2" w:themeFill="background1" w:themeFillShade="F2"/>
            <w:vAlign w:val="center"/>
          </w:tcPr>
          <w:p w14:paraId="6DC0CDA3" w14:textId="4555802B" w:rsidR="00FB1329" w:rsidRPr="004E3F2A" w:rsidRDefault="00FB1329" w:rsidP="00B9204A">
            <w:pPr>
              <w:widowControl w:val="0"/>
              <w:autoSpaceDE w:val="0"/>
              <w:autoSpaceDN w:val="0"/>
              <w:spacing w:after="0"/>
              <w:ind w:left="0"/>
              <w:rPr>
                <w:rFonts w:eastAsia="Calibri"/>
                <w:sz w:val="20"/>
                <w:szCs w:val="20"/>
              </w:rPr>
            </w:pPr>
            <w:r w:rsidRPr="00FB1329">
              <w:rPr>
                <w:rFonts w:eastAsia="Calibri"/>
                <w:b/>
                <w:bCs/>
                <w:sz w:val="20"/>
                <w:szCs w:val="20"/>
              </w:rPr>
              <w:t xml:space="preserve">Functional Category </w:t>
            </w:r>
            <w:r>
              <w:rPr>
                <w:rFonts w:eastAsia="Calibri"/>
                <w:b/>
                <w:bCs/>
                <w:sz w:val="20"/>
                <w:szCs w:val="20"/>
              </w:rPr>
              <w:t>4</w:t>
            </w:r>
            <w:r w:rsidRPr="00FB1329">
              <w:rPr>
                <w:rFonts w:eastAsia="Calibri"/>
                <w:b/>
                <w:bCs/>
                <w:sz w:val="20"/>
                <w:szCs w:val="20"/>
              </w:rPr>
              <w:t xml:space="preserve"> – (FC</w:t>
            </w:r>
            <w:r>
              <w:rPr>
                <w:rFonts w:eastAsia="Calibri"/>
                <w:b/>
                <w:bCs/>
                <w:sz w:val="20"/>
                <w:szCs w:val="20"/>
              </w:rPr>
              <w:t>4</w:t>
            </w:r>
            <w:r w:rsidRPr="00FB1329">
              <w:rPr>
                <w:rFonts w:eastAsia="Calibri"/>
                <w:b/>
                <w:bCs/>
                <w:sz w:val="20"/>
                <w:szCs w:val="20"/>
              </w:rPr>
              <w:t>)</w:t>
            </w:r>
          </w:p>
        </w:tc>
      </w:tr>
      <w:tr w:rsidR="00B9204A" w:rsidRPr="004E3F2A" w14:paraId="6121F0D1" w14:textId="77777777" w:rsidTr="00B24D89">
        <w:tc>
          <w:tcPr>
            <w:tcW w:w="897"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shd w:val="clear" w:color="auto" w:fill="F2F2F2"/>
            <w:vAlign w:val="center"/>
          </w:tcPr>
          <w:p w14:paraId="60247705" w14:textId="77777777" w:rsidR="00B24D89" w:rsidRPr="004E3F2A" w:rsidRDefault="00B24D89" w:rsidP="00B9204A">
            <w:pPr>
              <w:widowControl w:val="0"/>
              <w:autoSpaceDE w:val="0"/>
              <w:autoSpaceDN w:val="0"/>
              <w:spacing w:after="0"/>
              <w:ind w:left="0" w:firstLine="0"/>
              <w:rPr>
                <w:rFonts w:eastAsia="Calibri"/>
                <w:sz w:val="20"/>
                <w:szCs w:val="20"/>
              </w:rPr>
            </w:pPr>
          </w:p>
        </w:tc>
        <w:tc>
          <w:tcPr>
            <w:tcW w:w="4680"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shd w:val="clear" w:color="auto" w:fill="F2F2F2"/>
            <w:vAlign w:val="center"/>
          </w:tcPr>
          <w:p w14:paraId="71F6DF98" w14:textId="77777777" w:rsidR="00B24D89" w:rsidRPr="004E3F2A" w:rsidRDefault="00B24D89" w:rsidP="00B9204A">
            <w:pPr>
              <w:widowControl w:val="0"/>
              <w:autoSpaceDE w:val="0"/>
              <w:autoSpaceDN w:val="0"/>
              <w:spacing w:after="0"/>
              <w:ind w:left="0" w:firstLine="0"/>
              <w:jc w:val="left"/>
              <w:rPr>
                <w:rFonts w:eastAsia="Calibri"/>
                <w:sz w:val="20"/>
                <w:szCs w:val="20"/>
              </w:rPr>
            </w:pPr>
            <w:r w:rsidRPr="004E3F2A">
              <w:rPr>
                <w:rFonts w:eastAsia="Calibri"/>
                <w:sz w:val="20"/>
                <w:szCs w:val="20"/>
              </w:rPr>
              <w:t>Procuring Contracting Officer (PCO)</w:t>
            </w:r>
          </w:p>
        </w:tc>
        <w:tc>
          <w:tcPr>
            <w:tcW w:w="4068"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shd w:val="clear" w:color="auto" w:fill="F2F2F2"/>
            <w:vAlign w:val="center"/>
          </w:tcPr>
          <w:p w14:paraId="26ECAFD3" w14:textId="77777777" w:rsidR="00B24D89" w:rsidRPr="004E3F2A" w:rsidRDefault="00B24D89" w:rsidP="00B9204A">
            <w:pPr>
              <w:widowControl w:val="0"/>
              <w:autoSpaceDE w:val="0"/>
              <w:autoSpaceDN w:val="0"/>
              <w:spacing w:after="0"/>
              <w:ind w:left="0" w:firstLine="0"/>
              <w:jc w:val="left"/>
              <w:rPr>
                <w:rFonts w:eastAsia="Calibri"/>
                <w:sz w:val="20"/>
                <w:szCs w:val="20"/>
              </w:rPr>
            </w:pPr>
            <w:r w:rsidRPr="004E3F2A">
              <w:rPr>
                <w:rFonts w:eastAsia="Calibri"/>
                <w:sz w:val="20"/>
                <w:szCs w:val="20"/>
              </w:rPr>
              <w:t>Alternate Point of Contact</w:t>
            </w:r>
          </w:p>
        </w:tc>
      </w:tr>
      <w:tr w:rsidR="00B24D89" w:rsidRPr="004E3F2A" w14:paraId="66D6C325" w14:textId="77777777" w:rsidTr="00B24D89">
        <w:tc>
          <w:tcPr>
            <w:tcW w:w="897"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tcPr>
          <w:p w14:paraId="6E20607C" w14:textId="77777777" w:rsidR="00B24D89" w:rsidRPr="004E3F2A" w:rsidRDefault="00B24D89" w:rsidP="00B9204A">
            <w:pPr>
              <w:widowControl w:val="0"/>
              <w:autoSpaceDE w:val="0"/>
              <w:autoSpaceDN w:val="0"/>
              <w:spacing w:after="0"/>
              <w:ind w:left="0" w:firstLine="0"/>
              <w:rPr>
                <w:rFonts w:eastAsia="Calibri"/>
                <w:sz w:val="20"/>
                <w:szCs w:val="20"/>
              </w:rPr>
            </w:pPr>
            <w:r w:rsidRPr="004E3F2A">
              <w:rPr>
                <w:rFonts w:eastAsia="Calibri"/>
                <w:sz w:val="20"/>
                <w:szCs w:val="20"/>
              </w:rPr>
              <w:t>POC</w:t>
            </w:r>
          </w:p>
        </w:tc>
        <w:tc>
          <w:tcPr>
            <w:tcW w:w="4680"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tcPr>
          <w:p w14:paraId="6B2257BA" w14:textId="77777777" w:rsidR="00B24D89" w:rsidRPr="004E3F2A" w:rsidRDefault="00B24D89" w:rsidP="00B9204A">
            <w:pPr>
              <w:widowControl w:val="0"/>
              <w:autoSpaceDE w:val="0"/>
              <w:autoSpaceDN w:val="0"/>
              <w:spacing w:after="0"/>
              <w:ind w:left="0" w:firstLine="0"/>
              <w:jc w:val="left"/>
              <w:rPr>
                <w:rFonts w:eastAsia="Calibri"/>
                <w:sz w:val="20"/>
                <w:szCs w:val="20"/>
              </w:rPr>
            </w:pPr>
          </w:p>
        </w:tc>
        <w:tc>
          <w:tcPr>
            <w:tcW w:w="4068"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tcPr>
          <w:p w14:paraId="1F8C5CF4" w14:textId="40F122A1" w:rsidR="00B24D89" w:rsidRPr="004E3F2A" w:rsidRDefault="00A202D6" w:rsidP="00B9204A">
            <w:pPr>
              <w:widowControl w:val="0"/>
              <w:autoSpaceDE w:val="0"/>
              <w:autoSpaceDN w:val="0"/>
              <w:spacing w:after="0"/>
              <w:ind w:left="0" w:firstLine="0"/>
              <w:jc w:val="left"/>
              <w:rPr>
                <w:rFonts w:eastAsia="Calibri"/>
                <w:sz w:val="20"/>
                <w:szCs w:val="20"/>
              </w:rPr>
            </w:pPr>
            <w:r>
              <w:rPr>
                <w:rFonts w:eastAsia="Calibri"/>
                <w:sz w:val="20"/>
                <w:szCs w:val="20"/>
              </w:rPr>
              <w:t>New Hire</w:t>
            </w:r>
          </w:p>
        </w:tc>
      </w:tr>
      <w:tr w:rsidR="00B24D89" w:rsidRPr="004E3F2A" w14:paraId="6CCBD910" w14:textId="77777777" w:rsidTr="00B24D89">
        <w:tc>
          <w:tcPr>
            <w:tcW w:w="897"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tcPr>
          <w:p w14:paraId="58095FB8" w14:textId="77777777" w:rsidR="00B24D89" w:rsidRPr="004E3F2A" w:rsidRDefault="00B24D89" w:rsidP="00B9204A">
            <w:pPr>
              <w:widowControl w:val="0"/>
              <w:autoSpaceDE w:val="0"/>
              <w:autoSpaceDN w:val="0"/>
              <w:spacing w:after="0"/>
              <w:ind w:left="0" w:firstLine="0"/>
              <w:rPr>
                <w:rFonts w:eastAsia="Calibri"/>
                <w:sz w:val="20"/>
                <w:szCs w:val="20"/>
              </w:rPr>
            </w:pPr>
            <w:r w:rsidRPr="004E3F2A">
              <w:rPr>
                <w:rFonts w:eastAsia="Calibri"/>
                <w:sz w:val="20"/>
                <w:szCs w:val="20"/>
              </w:rPr>
              <w:t>Voice</w:t>
            </w:r>
          </w:p>
        </w:tc>
        <w:tc>
          <w:tcPr>
            <w:tcW w:w="4680"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tcPr>
          <w:p w14:paraId="7AAA0AA7" w14:textId="77777777" w:rsidR="00B24D89" w:rsidRPr="004E3F2A" w:rsidRDefault="00B24D89" w:rsidP="00B9204A">
            <w:pPr>
              <w:widowControl w:val="0"/>
              <w:autoSpaceDE w:val="0"/>
              <w:autoSpaceDN w:val="0"/>
              <w:spacing w:after="0"/>
              <w:ind w:left="0" w:firstLine="0"/>
              <w:jc w:val="left"/>
              <w:rPr>
                <w:rFonts w:eastAsia="Calibri"/>
                <w:sz w:val="20"/>
                <w:szCs w:val="20"/>
              </w:rPr>
            </w:pPr>
          </w:p>
        </w:tc>
        <w:tc>
          <w:tcPr>
            <w:tcW w:w="4068"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tcPr>
          <w:p w14:paraId="6867AFB0" w14:textId="77777777" w:rsidR="00B24D89" w:rsidRPr="004E3F2A" w:rsidRDefault="00B24D89" w:rsidP="00B9204A">
            <w:pPr>
              <w:widowControl w:val="0"/>
              <w:autoSpaceDE w:val="0"/>
              <w:autoSpaceDN w:val="0"/>
              <w:spacing w:after="0"/>
              <w:ind w:left="0" w:firstLine="0"/>
              <w:jc w:val="left"/>
              <w:rPr>
                <w:rFonts w:eastAsia="Calibri"/>
                <w:sz w:val="20"/>
                <w:szCs w:val="20"/>
              </w:rPr>
            </w:pPr>
          </w:p>
        </w:tc>
      </w:tr>
      <w:tr w:rsidR="00B24D89" w:rsidRPr="004E3F2A" w14:paraId="32115A76" w14:textId="77777777" w:rsidTr="00B24D89">
        <w:tc>
          <w:tcPr>
            <w:tcW w:w="897"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tcPr>
          <w:p w14:paraId="63532AC1" w14:textId="77777777" w:rsidR="00B24D89" w:rsidRPr="004E3F2A" w:rsidRDefault="00B24D89" w:rsidP="00B9204A">
            <w:pPr>
              <w:widowControl w:val="0"/>
              <w:autoSpaceDE w:val="0"/>
              <w:autoSpaceDN w:val="0"/>
              <w:spacing w:after="0"/>
              <w:ind w:left="0" w:firstLine="0"/>
              <w:rPr>
                <w:rFonts w:eastAsia="Calibri"/>
                <w:sz w:val="20"/>
                <w:szCs w:val="20"/>
              </w:rPr>
            </w:pPr>
            <w:r w:rsidRPr="004E3F2A">
              <w:rPr>
                <w:rFonts w:eastAsia="Calibri"/>
                <w:sz w:val="20"/>
                <w:szCs w:val="20"/>
              </w:rPr>
              <w:t>Email</w:t>
            </w:r>
          </w:p>
        </w:tc>
        <w:tc>
          <w:tcPr>
            <w:tcW w:w="4680"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tcPr>
          <w:p w14:paraId="089C1658" w14:textId="77777777" w:rsidR="00B24D89" w:rsidRPr="004E3F2A" w:rsidRDefault="00B24D89" w:rsidP="00B9204A">
            <w:pPr>
              <w:widowControl w:val="0"/>
              <w:autoSpaceDE w:val="0"/>
              <w:autoSpaceDN w:val="0"/>
              <w:spacing w:after="0"/>
              <w:ind w:left="0" w:firstLine="0"/>
              <w:jc w:val="left"/>
              <w:rPr>
                <w:rFonts w:eastAsia="Calibri"/>
                <w:sz w:val="20"/>
                <w:szCs w:val="20"/>
              </w:rPr>
            </w:pPr>
          </w:p>
        </w:tc>
        <w:tc>
          <w:tcPr>
            <w:tcW w:w="4068"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tcPr>
          <w:p w14:paraId="6711D47B" w14:textId="77777777" w:rsidR="00B24D89" w:rsidRPr="004E3F2A" w:rsidRDefault="00B24D89" w:rsidP="00B9204A">
            <w:pPr>
              <w:widowControl w:val="0"/>
              <w:autoSpaceDE w:val="0"/>
              <w:autoSpaceDN w:val="0"/>
              <w:spacing w:after="0"/>
              <w:ind w:left="0" w:firstLine="0"/>
              <w:jc w:val="left"/>
              <w:rPr>
                <w:rFonts w:eastAsia="Calibri"/>
                <w:sz w:val="20"/>
                <w:szCs w:val="20"/>
              </w:rPr>
            </w:pPr>
          </w:p>
        </w:tc>
      </w:tr>
      <w:tr w:rsidR="00FB1329" w:rsidRPr="004E3F2A" w14:paraId="127901D2" w14:textId="77777777" w:rsidTr="00C2422D">
        <w:tc>
          <w:tcPr>
            <w:tcW w:w="9645" w:type="dxa"/>
            <w:gridSpan w:val="3"/>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shd w:val="clear" w:color="auto" w:fill="F2F2F2" w:themeFill="background1" w:themeFillShade="F2"/>
            <w:vAlign w:val="center"/>
          </w:tcPr>
          <w:p w14:paraId="0C18120C" w14:textId="58A06BED" w:rsidR="00FB1329" w:rsidRPr="004E3F2A" w:rsidRDefault="00FB1329" w:rsidP="00B9204A">
            <w:pPr>
              <w:widowControl w:val="0"/>
              <w:autoSpaceDE w:val="0"/>
              <w:autoSpaceDN w:val="0"/>
              <w:spacing w:after="0"/>
              <w:ind w:left="0"/>
              <w:rPr>
                <w:rFonts w:eastAsia="Calibri"/>
                <w:sz w:val="20"/>
                <w:szCs w:val="20"/>
              </w:rPr>
            </w:pPr>
            <w:r w:rsidRPr="00FB1329">
              <w:rPr>
                <w:rFonts w:eastAsia="Calibri"/>
                <w:b/>
                <w:bCs/>
                <w:sz w:val="20"/>
                <w:szCs w:val="20"/>
              </w:rPr>
              <w:t xml:space="preserve">Functional Category </w:t>
            </w:r>
            <w:r>
              <w:rPr>
                <w:rFonts w:eastAsia="Calibri"/>
                <w:b/>
                <w:bCs/>
                <w:sz w:val="20"/>
                <w:szCs w:val="20"/>
              </w:rPr>
              <w:t>5</w:t>
            </w:r>
            <w:r w:rsidRPr="00FB1329">
              <w:rPr>
                <w:rFonts w:eastAsia="Calibri"/>
                <w:b/>
                <w:bCs/>
                <w:sz w:val="20"/>
                <w:szCs w:val="20"/>
              </w:rPr>
              <w:t xml:space="preserve"> – (FC</w:t>
            </w:r>
            <w:r>
              <w:rPr>
                <w:rFonts w:eastAsia="Calibri"/>
                <w:b/>
                <w:bCs/>
                <w:sz w:val="20"/>
                <w:szCs w:val="20"/>
              </w:rPr>
              <w:t>5</w:t>
            </w:r>
            <w:r w:rsidRPr="00FB1329">
              <w:rPr>
                <w:rFonts w:eastAsia="Calibri"/>
                <w:b/>
                <w:bCs/>
                <w:sz w:val="20"/>
                <w:szCs w:val="20"/>
              </w:rPr>
              <w:t>)</w:t>
            </w:r>
          </w:p>
        </w:tc>
      </w:tr>
      <w:tr w:rsidR="00B9204A" w:rsidRPr="004E3F2A" w14:paraId="2ADA2CBB" w14:textId="77777777" w:rsidTr="00511685">
        <w:tc>
          <w:tcPr>
            <w:tcW w:w="897"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shd w:val="clear" w:color="auto" w:fill="F2F2F2"/>
            <w:vAlign w:val="center"/>
          </w:tcPr>
          <w:p w14:paraId="5EC82A4C" w14:textId="77777777" w:rsidR="00B24D89" w:rsidRPr="004E3F2A" w:rsidRDefault="00B24D89" w:rsidP="00B9204A">
            <w:pPr>
              <w:widowControl w:val="0"/>
              <w:autoSpaceDE w:val="0"/>
              <w:autoSpaceDN w:val="0"/>
              <w:spacing w:after="0"/>
              <w:ind w:left="0" w:firstLine="0"/>
              <w:rPr>
                <w:rFonts w:eastAsia="Calibri"/>
                <w:sz w:val="20"/>
                <w:szCs w:val="20"/>
              </w:rPr>
            </w:pPr>
          </w:p>
        </w:tc>
        <w:tc>
          <w:tcPr>
            <w:tcW w:w="4680"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shd w:val="clear" w:color="auto" w:fill="F2F2F2"/>
            <w:vAlign w:val="center"/>
          </w:tcPr>
          <w:p w14:paraId="400B7FC0" w14:textId="77777777" w:rsidR="00B24D89" w:rsidRPr="004E3F2A" w:rsidRDefault="00B24D89" w:rsidP="00B9204A">
            <w:pPr>
              <w:widowControl w:val="0"/>
              <w:autoSpaceDE w:val="0"/>
              <w:autoSpaceDN w:val="0"/>
              <w:spacing w:after="0"/>
              <w:ind w:left="0" w:firstLine="0"/>
              <w:jc w:val="left"/>
              <w:rPr>
                <w:rFonts w:eastAsia="Calibri"/>
                <w:sz w:val="20"/>
                <w:szCs w:val="20"/>
              </w:rPr>
            </w:pPr>
            <w:r w:rsidRPr="004E3F2A">
              <w:rPr>
                <w:rFonts w:eastAsia="Calibri"/>
                <w:sz w:val="20"/>
                <w:szCs w:val="20"/>
              </w:rPr>
              <w:t>Procuring Contracting Officer (PCO)</w:t>
            </w:r>
          </w:p>
        </w:tc>
        <w:tc>
          <w:tcPr>
            <w:tcW w:w="4068"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shd w:val="clear" w:color="auto" w:fill="F2F2F2"/>
            <w:vAlign w:val="center"/>
          </w:tcPr>
          <w:p w14:paraId="1430AFEF" w14:textId="77777777" w:rsidR="00B24D89" w:rsidRPr="004E3F2A" w:rsidRDefault="00B24D89" w:rsidP="00B9204A">
            <w:pPr>
              <w:widowControl w:val="0"/>
              <w:autoSpaceDE w:val="0"/>
              <w:autoSpaceDN w:val="0"/>
              <w:spacing w:after="0"/>
              <w:ind w:left="0" w:firstLine="0"/>
              <w:jc w:val="left"/>
              <w:rPr>
                <w:rFonts w:eastAsia="Calibri"/>
                <w:sz w:val="20"/>
                <w:szCs w:val="20"/>
              </w:rPr>
            </w:pPr>
            <w:r w:rsidRPr="004E3F2A">
              <w:rPr>
                <w:rFonts w:eastAsia="Calibri"/>
                <w:sz w:val="20"/>
                <w:szCs w:val="20"/>
              </w:rPr>
              <w:t>Alternate Point of Contact</w:t>
            </w:r>
          </w:p>
        </w:tc>
      </w:tr>
      <w:tr w:rsidR="00B24D89" w:rsidRPr="004E3F2A" w14:paraId="0B91EB19" w14:textId="77777777" w:rsidTr="00B24D89">
        <w:tc>
          <w:tcPr>
            <w:tcW w:w="897"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tcPr>
          <w:p w14:paraId="0EF2D1A9" w14:textId="77777777" w:rsidR="00B24D89" w:rsidRPr="004E3F2A" w:rsidRDefault="00B24D89" w:rsidP="00B9204A">
            <w:pPr>
              <w:widowControl w:val="0"/>
              <w:autoSpaceDE w:val="0"/>
              <w:autoSpaceDN w:val="0"/>
              <w:spacing w:after="0"/>
              <w:ind w:left="0" w:firstLine="0"/>
              <w:rPr>
                <w:rFonts w:eastAsia="Calibri"/>
                <w:sz w:val="20"/>
                <w:szCs w:val="20"/>
              </w:rPr>
            </w:pPr>
            <w:r w:rsidRPr="004E3F2A">
              <w:rPr>
                <w:rFonts w:eastAsia="Calibri"/>
                <w:sz w:val="20"/>
                <w:szCs w:val="20"/>
              </w:rPr>
              <w:t>POC</w:t>
            </w:r>
          </w:p>
        </w:tc>
        <w:tc>
          <w:tcPr>
            <w:tcW w:w="4680"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tcPr>
          <w:p w14:paraId="1461FE10" w14:textId="53FB6C61" w:rsidR="00B24D89" w:rsidRPr="004E3F2A" w:rsidRDefault="00511685" w:rsidP="00B9204A">
            <w:pPr>
              <w:widowControl w:val="0"/>
              <w:autoSpaceDE w:val="0"/>
              <w:autoSpaceDN w:val="0"/>
              <w:spacing w:after="0"/>
              <w:ind w:left="0" w:firstLine="0"/>
              <w:jc w:val="left"/>
              <w:rPr>
                <w:rFonts w:eastAsia="Calibri"/>
                <w:sz w:val="20"/>
                <w:szCs w:val="20"/>
              </w:rPr>
            </w:pPr>
            <w:r>
              <w:rPr>
                <w:rFonts w:eastAsia="Calibri"/>
                <w:sz w:val="20"/>
                <w:szCs w:val="20"/>
              </w:rPr>
              <w:t>Katherine Vultaggio</w:t>
            </w:r>
          </w:p>
        </w:tc>
        <w:tc>
          <w:tcPr>
            <w:tcW w:w="4068"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tcPr>
          <w:p w14:paraId="0E5C7219" w14:textId="138D59FA" w:rsidR="00B24D89" w:rsidRPr="004E3F2A" w:rsidRDefault="00511685" w:rsidP="00B9204A">
            <w:pPr>
              <w:widowControl w:val="0"/>
              <w:autoSpaceDE w:val="0"/>
              <w:autoSpaceDN w:val="0"/>
              <w:spacing w:after="0"/>
              <w:ind w:left="0" w:firstLine="0"/>
              <w:jc w:val="left"/>
              <w:rPr>
                <w:rFonts w:eastAsia="Calibri"/>
                <w:sz w:val="20"/>
                <w:szCs w:val="20"/>
              </w:rPr>
            </w:pPr>
            <w:r>
              <w:rPr>
                <w:rFonts w:eastAsia="Calibri"/>
                <w:sz w:val="20"/>
                <w:szCs w:val="20"/>
              </w:rPr>
              <w:t>James C. (Chris) Woodis</w:t>
            </w:r>
          </w:p>
        </w:tc>
      </w:tr>
      <w:tr w:rsidR="00B24D89" w:rsidRPr="004E3F2A" w14:paraId="096CFDE7" w14:textId="77777777" w:rsidTr="00B24D89">
        <w:tc>
          <w:tcPr>
            <w:tcW w:w="897"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tcPr>
          <w:p w14:paraId="77F4D287" w14:textId="77777777" w:rsidR="00B24D89" w:rsidRPr="004E3F2A" w:rsidRDefault="00B24D89" w:rsidP="00B9204A">
            <w:pPr>
              <w:widowControl w:val="0"/>
              <w:autoSpaceDE w:val="0"/>
              <w:autoSpaceDN w:val="0"/>
              <w:spacing w:after="0"/>
              <w:ind w:left="0" w:firstLine="0"/>
              <w:rPr>
                <w:rFonts w:eastAsia="Calibri"/>
                <w:sz w:val="20"/>
                <w:szCs w:val="20"/>
              </w:rPr>
            </w:pPr>
            <w:r w:rsidRPr="004E3F2A">
              <w:rPr>
                <w:rFonts w:eastAsia="Calibri"/>
                <w:sz w:val="20"/>
                <w:szCs w:val="20"/>
              </w:rPr>
              <w:t>Voice</w:t>
            </w:r>
          </w:p>
        </w:tc>
        <w:tc>
          <w:tcPr>
            <w:tcW w:w="4680"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tcPr>
          <w:p w14:paraId="063D8AF2" w14:textId="10163058" w:rsidR="00511685" w:rsidRPr="004E3F2A" w:rsidRDefault="00511685" w:rsidP="00B9204A">
            <w:pPr>
              <w:widowControl w:val="0"/>
              <w:autoSpaceDE w:val="0"/>
              <w:autoSpaceDN w:val="0"/>
              <w:spacing w:after="0"/>
              <w:ind w:left="0" w:firstLine="0"/>
              <w:jc w:val="left"/>
              <w:rPr>
                <w:rFonts w:eastAsia="Calibri"/>
                <w:sz w:val="20"/>
                <w:szCs w:val="20"/>
              </w:rPr>
            </w:pPr>
            <w:r>
              <w:rPr>
                <w:rFonts w:eastAsia="Calibri"/>
                <w:sz w:val="20"/>
                <w:szCs w:val="20"/>
              </w:rPr>
              <w:t>202.445.7385</w:t>
            </w:r>
          </w:p>
        </w:tc>
        <w:tc>
          <w:tcPr>
            <w:tcW w:w="4068"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tcPr>
          <w:p w14:paraId="020809CF" w14:textId="32F07861" w:rsidR="00B24D89" w:rsidRPr="004E3F2A" w:rsidRDefault="00511685" w:rsidP="00B9204A">
            <w:pPr>
              <w:widowControl w:val="0"/>
              <w:autoSpaceDE w:val="0"/>
              <w:autoSpaceDN w:val="0"/>
              <w:spacing w:after="0"/>
              <w:ind w:left="0" w:firstLine="0"/>
              <w:jc w:val="left"/>
              <w:rPr>
                <w:rFonts w:eastAsia="Calibri"/>
                <w:sz w:val="20"/>
                <w:szCs w:val="20"/>
              </w:rPr>
            </w:pPr>
            <w:r>
              <w:rPr>
                <w:rFonts w:eastAsia="Calibri"/>
                <w:sz w:val="20"/>
                <w:szCs w:val="20"/>
              </w:rPr>
              <w:t>202.340.9013</w:t>
            </w:r>
          </w:p>
        </w:tc>
      </w:tr>
      <w:tr w:rsidR="00B24D89" w:rsidRPr="004E3F2A" w14:paraId="350B153A" w14:textId="77777777" w:rsidTr="00B9204A">
        <w:trPr>
          <w:trHeight w:val="439"/>
        </w:trPr>
        <w:tc>
          <w:tcPr>
            <w:tcW w:w="897"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tcPr>
          <w:p w14:paraId="35554723" w14:textId="77777777" w:rsidR="00B24D89" w:rsidRPr="004E3F2A" w:rsidRDefault="00B24D89" w:rsidP="00B9204A">
            <w:pPr>
              <w:widowControl w:val="0"/>
              <w:autoSpaceDE w:val="0"/>
              <w:autoSpaceDN w:val="0"/>
              <w:spacing w:after="0"/>
              <w:ind w:left="0" w:firstLine="0"/>
              <w:rPr>
                <w:rFonts w:eastAsia="Calibri"/>
                <w:sz w:val="20"/>
                <w:szCs w:val="20"/>
              </w:rPr>
            </w:pPr>
            <w:r w:rsidRPr="004E3F2A">
              <w:rPr>
                <w:rFonts w:eastAsia="Calibri"/>
                <w:sz w:val="20"/>
                <w:szCs w:val="20"/>
              </w:rPr>
              <w:t>Email</w:t>
            </w:r>
          </w:p>
        </w:tc>
        <w:tc>
          <w:tcPr>
            <w:tcW w:w="4680"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tcPr>
          <w:p w14:paraId="2396C760" w14:textId="3131EA4C" w:rsidR="00B24D89" w:rsidRPr="004E3F2A" w:rsidRDefault="00C735EB" w:rsidP="00B9204A">
            <w:pPr>
              <w:widowControl w:val="0"/>
              <w:autoSpaceDE w:val="0"/>
              <w:autoSpaceDN w:val="0"/>
              <w:spacing w:after="0"/>
              <w:ind w:left="0" w:firstLine="0"/>
              <w:jc w:val="left"/>
              <w:rPr>
                <w:rFonts w:eastAsia="Calibri"/>
                <w:sz w:val="20"/>
                <w:szCs w:val="20"/>
              </w:rPr>
            </w:pPr>
            <w:hyperlink r:id="rId14" w:history="1">
              <w:r w:rsidR="00511685" w:rsidRPr="00206030">
                <w:rPr>
                  <w:rStyle w:val="Hyperlink"/>
                  <w:rFonts w:eastAsia="Calibri"/>
                  <w:sz w:val="20"/>
                  <w:szCs w:val="20"/>
                </w:rPr>
                <w:t>vultaggiokl@state.gov</w:t>
              </w:r>
            </w:hyperlink>
          </w:p>
        </w:tc>
        <w:tc>
          <w:tcPr>
            <w:tcW w:w="4068"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tcPr>
          <w:p w14:paraId="6A6B64E8" w14:textId="7CD0FE17" w:rsidR="00B9204A" w:rsidRPr="004E3F2A" w:rsidRDefault="00C735EB" w:rsidP="00B9204A">
            <w:pPr>
              <w:widowControl w:val="0"/>
              <w:autoSpaceDE w:val="0"/>
              <w:autoSpaceDN w:val="0"/>
              <w:spacing w:after="0"/>
              <w:ind w:left="0" w:firstLine="0"/>
              <w:jc w:val="left"/>
              <w:rPr>
                <w:rFonts w:eastAsia="Calibri"/>
                <w:sz w:val="20"/>
                <w:szCs w:val="20"/>
              </w:rPr>
            </w:pPr>
            <w:hyperlink r:id="rId15" w:history="1">
              <w:r w:rsidR="00B9204A" w:rsidRPr="00206030">
                <w:rPr>
                  <w:rStyle w:val="Hyperlink"/>
                  <w:rFonts w:eastAsia="Calibri"/>
                  <w:sz w:val="20"/>
                  <w:szCs w:val="20"/>
                </w:rPr>
                <w:t>woodisjc@state.gov</w:t>
              </w:r>
            </w:hyperlink>
          </w:p>
        </w:tc>
      </w:tr>
    </w:tbl>
    <w:p w14:paraId="1C0B743C" w14:textId="77777777" w:rsidR="00252EC3" w:rsidRPr="004E3F2A" w:rsidRDefault="00252EC3" w:rsidP="00252EC3">
      <w:pPr>
        <w:autoSpaceDE w:val="0"/>
        <w:autoSpaceDN w:val="0"/>
        <w:adjustRightInd w:val="0"/>
        <w:spacing w:after="0"/>
        <w:ind w:left="450" w:firstLine="0"/>
        <w:jc w:val="left"/>
        <w:rPr>
          <w:rFonts w:eastAsia="Calibri"/>
          <w:sz w:val="22"/>
          <w:szCs w:val="22"/>
        </w:rPr>
      </w:pPr>
    </w:p>
    <w:p w14:paraId="7E76E2D5" w14:textId="2DC2B03D" w:rsidR="00252EC3" w:rsidRPr="004E3F2A" w:rsidRDefault="00065822" w:rsidP="00252EC3">
      <w:pPr>
        <w:widowControl w:val="0"/>
        <w:numPr>
          <w:ilvl w:val="0"/>
          <w:numId w:val="258"/>
        </w:numPr>
        <w:autoSpaceDE w:val="0"/>
        <w:autoSpaceDN w:val="0"/>
        <w:adjustRightInd w:val="0"/>
        <w:spacing w:after="0"/>
        <w:ind w:left="450"/>
        <w:jc w:val="left"/>
        <w:rPr>
          <w:rFonts w:eastAsia="Calibri"/>
          <w:b/>
          <w:bCs/>
          <w:sz w:val="28"/>
          <w:szCs w:val="28"/>
        </w:rPr>
      </w:pPr>
      <w:bookmarkStart w:id="9" w:name="_Hlk115170567"/>
      <w:r w:rsidRPr="004E3F2A">
        <w:rPr>
          <w:rFonts w:eastAsia="Calibri"/>
          <w:b/>
          <w:bCs/>
          <w:sz w:val="28"/>
          <w:szCs w:val="28"/>
        </w:rPr>
        <w:lastRenderedPageBreak/>
        <w:t>IRM/BMP/ITA/CM</w:t>
      </w:r>
    </w:p>
    <w:bookmarkEnd w:id="9"/>
    <w:p w14:paraId="1DB9BF44" w14:textId="77777777" w:rsidR="0072772C" w:rsidRPr="004E3F2A" w:rsidRDefault="0072772C" w:rsidP="0072772C">
      <w:pPr>
        <w:widowControl w:val="0"/>
        <w:autoSpaceDE w:val="0"/>
        <w:autoSpaceDN w:val="0"/>
        <w:adjustRightInd w:val="0"/>
        <w:spacing w:after="0"/>
        <w:ind w:left="450" w:firstLine="0"/>
        <w:jc w:val="left"/>
        <w:rPr>
          <w:rFonts w:eastAsia="Calibri"/>
          <w:sz w:val="20"/>
          <w:szCs w:val="20"/>
        </w:rPr>
      </w:pPr>
    </w:p>
    <w:tbl>
      <w:tblPr>
        <w:tblW w:w="9629" w:type="dxa"/>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ayout w:type="fixed"/>
        <w:tblLook w:val="04A0" w:firstRow="1" w:lastRow="0" w:firstColumn="1" w:lastColumn="0" w:noHBand="0" w:noVBand="1"/>
      </w:tblPr>
      <w:tblGrid>
        <w:gridCol w:w="825"/>
        <w:gridCol w:w="4752"/>
        <w:gridCol w:w="4052"/>
      </w:tblGrid>
      <w:tr w:rsidR="00252EC3" w:rsidRPr="004E3F2A" w14:paraId="28E64687" w14:textId="77777777" w:rsidTr="006500B1">
        <w:tc>
          <w:tcPr>
            <w:tcW w:w="825" w:type="dxa"/>
            <w:shd w:val="clear" w:color="auto" w:fill="F2F2F2"/>
          </w:tcPr>
          <w:p w14:paraId="31E8F8B2" w14:textId="77777777" w:rsidR="00252EC3" w:rsidRPr="004E3F2A" w:rsidRDefault="00252EC3" w:rsidP="00252EC3">
            <w:pPr>
              <w:widowControl w:val="0"/>
              <w:autoSpaceDE w:val="0"/>
              <w:autoSpaceDN w:val="0"/>
              <w:spacing w:before="141" w:after="0"/>
              <w:ind w:left="450" w:right="788" w:firstLine="0"/>
              <w:jc w:val="left"/>
              <w:rPr>
                <w:rFonts w:eastAsia="Calibri"/>
                <w:sz w:val="20"/>
                <w:szCs w:val="20"/>
              </w:rPr>
            </w:pPr>
          </w:p>
        </w:tc>
        <w:tc>
          <w:tcPr>
            <w:tcW w:w="4752" w:type="dxa"/>
            <w:shd w:val="clear" w:color="auto" w:fill="F2F2F2"/>
            <w:vAlign w:val="center"/>
          </w:tcPr>
          <w:p w14:paraId="51998D1E" w14:textId="14492C31" w:rsidR="00252EC3" w:rsidRPr="004E3F2A" w:rsidRDefault="0072772C" w:rsidP="00252EC3">
            <w:pPr>
              <w:autoSpaceDE w:val="0"/>
              <w:autoSpaceDN w:val="0"/>
              <w:adjustRightInd w:val="0"/>
              <w:spacing w:after="0"/>
              <w:ind w:left="450" w:firstLine="0"/>
              <w:jc w:val="center"/>
              <w:rPr>
                <w:rFonts w:eastAsia="Calibri"/>
                <w:sz w:val="20"/>
                <w:szCs w:val="20"/>
              </w:rPr>
            </w:pPr>
            <w:r w:rsidRPr="004E3F2A">
              <w:rPr>
                <w:rFonts w:eastAsia="Calibri"/>
                <w:sz w:val="20"/>
                <w:szCs w:val="20"/>
              </w:rPr>
              <w:t>Evolve IDIQ</w:t>
            </w:r>
          </w:p>
        </w:tc>
        <w:tc>
          <w:tcPr>
            <w:tcW w:w="4052" w:type="dxa"/>
            <w:shd w:val="clear" w:color="auto" w:fill="F2F2F2"/>
            <w:vAlign w:val="center"/>
          </w:tcPr>
          <w:p w14:paraId="0AC7AA8B" w14:textId="77777777" w:rsidR="00252EC3" w:rsidRPr="004E3F2A" w:rsidRDefault="00252EC3" w:rsidP="00252EC3">
            <w:pPr>
              <w:autoSpaceDE w:val="0"/>
              <w:autoSpaceDN w:val="0"/>
              <w:adjustRightInd w:val="0"/>
              <w:spacing w:after="0"/>
              <w:ind w:left="450" w:firstLine="0"/>
              <w:jc w:val="center"/>
              <w:rPr>
                <w:rFonts w:eastAsia="Calibri"/>
                <w:sz w:val="20"/>
                <w:szCs w:val="20"/>
              </w:rPr>
            </w:pPr>
            <w:r w:rsidRPr="004E3F2A">
              <w:rPr>
                <w:rFonts w:eastAsia="Calibri"/>
                <w:sz w:val="20"/>
                <w:szCs w:val="20"/>
              </w:rPr>
              <w:t>Alternate Points of Contact</w:t>
            </w:r>
          </w:p>
        </w:tc>
      </w:tr>
      <w:tr w:rsidR="0072772C" w:rsidRPr="004E3F2A" w14:paraId="56BF46D4" w14:textId="77777777" w:rsidTr="006500B1">
        <w:trPr>
          <w:trHeight w:val="394"/>
        </w:trPr>
        <w:tc>
          <w:tcPr>
            <w:tcW w:w="825" w:type="dxa"/>
            <w:vAlign w:val="center"/>
          </w:tcPr>
          <w:p w14:paraId="252C6D14" w14:textId="22D75C22" w:rsidR="0072772C" w:rsidRPr="004E3F2A" w:rsidRDefault="0072772C" w:rsidP="0072772C">
            <w:pPr>
              <w:widowControl w:val="0"/>
              <w:autoSpaceDE w:val="0"/>
              <w:autoSpaceDN w:val="0"/>
              <w:spacing w:after="0"/>
              <w:ind w:left="0" w:firstLine="0"/>
              <w:jc w:val="left"/>
              <w:rPr>
                <w:rFonts w:eastAsia="Calibri"/>
                <w:sz w:val="20"/>
                <w:szCs w:val="20"/>
              </w:rPr>
            </w:pPr>
            <w:r w:rsidRPr="004E3F2A">
              <w:rPr>
                <w:rFonts w:eastAsia="Calibri"/>
                <w:sz w:val="20"/>
                <w:szCs w:val="20"/>
              </w:rPr>
              <w:t>POC</w:t>
            </w:r>
          </w:p>
        </w:tc>
        <w:tc>
          <w:tcPr>
            <w:tcW w:w="4752" w:type="dxa"/>
            <w:vAlign w:val="center"/>
          </w:tcPr>
          <w:p w14:paraId="34616F69" w14:textId="285944D8" w:rsidR="0072772C" w:rsidRPr="004E3F2A" w:rsidRDefault="00A202D6" w:rsidP="00A202D6">
            <w:pPr>
              <w:widowControl w:val="0"/>
              <w:autoSpaceDE w:val="0"/>
              <w:autoSpaceDN w:val="0"/>
              <w:spacing w:after="0"/>
              <w:ind w:left="450" w:firstLine="0"/>
              <w:jc w:val="center"/>
              <w:rPr>
                <w:rFonts w:eastAsia="Calibri"/>
                <w:sz w:val="20"/>
                <w:szCs w:val="20"/>
              </w:rPr>
            </w:pPr>
            <w:r>
              <w:rPr>
                <w:rFonts w:eastAsia="Calibri"/>
                <w:sz w:val="20"/>
                <w:szCs w:val="20"/>
              </w:rPr>
              <w:t>Kimberly Baltimore</w:t>
            </w:r>
          </w:p>
        </w:tc>
        <w:tc>
          <w:tcPr>
            <w:tcW w:w="4052" w:type="dxa"/>
            <w:vAlign w:val="center"/>
          </w:tcPr>
          <w:p w14:paraId="0ED32F03" w14:textId="0E5FAEA2" w:rsidR="0072772C" w:rsidRPr="004E3F2A" w:rsidRDefault="00A202D6" w:rsidP="00A202D6">
            <w:pPr>
              <w:widowControl w:val="0"/>
              <w:autoSpaceDE w:val="0"/>
              <w:autoSpaceDN w:val="0"/>
              <w:spacing w:after="0"/>
              <w:ind w:left="450" w:firstLine="0"/>
              <w:jc w:val="center"/>
              <w:rPr>
                <w:rFonts w:eastAsia="Calibri"/>
                <w:sz w:val="20"/>
                <w:szCs w:val="20"/>
              </w:rPr>
            </w:pPr>
            <w:r>
              <w:rPr>
                <w:rFonts w:eastAsia="Calibri"/>
                <w:sz w:val="20"/>
                <w:szCs w:val="20"/>
              </w:rPr>
              <w:t>Andrew Black</w:t>
            </w:r>
          </w:p>
        </w:tc>
      </w:tr>
      <w:tr w:rsidR="0072772C" w:rsidRPr="004E3F2A" w14:paraId="1E5F770F" w14:textId="77777777" w:rsidTr="006500B1">
        <w:trPr>
          <w:trHeight w:val="439"/>
        </w:trPr>
        <w:tc>
          <w:tcPr>
            <w:tcW w:w="825" w:type="dxa"/>
            <w:vAlign w:val="center"/>
          </w:tcPr>
          <w:p w14:paraId="030D0A76" w14:textId="3AF6410B" w:rsidR="0072772C" w:rsidRPr="004E3F2A" w:rsidRDefault="0072772C" w:rsidP="0072772C">
            <w:pPr>
              <w:widowControl w:val="0"/>
              <w:autoSpaceDE w:val="0"/>
              <w:autoSpaceDN w:val="0"/>
              <w:spacing w:after="0"/>
              <w:ind w:left="0" w:firstLine="0"/>
              <w:jc w:val="left"/>
              <w:rPr>
                <w:rFonts w:eastAsia="Calibri"/>
                <w:sz w:val="20"/>
                <w:szCs w:val="20"/>
              </w:rPr>
            </w:pPr>
            <w:r w:rsidRPr="004E3F2A">
              <w:rPr>
                <w:rFonts w:eastAsia="Calibri"/>
                <w:sz w:val="20"/>
                <w:szCs w:val="20"/>
              </w:rPr>
              <w:t>Voice</w:t>
            </w:r>
          </w:p>
        </w:tc>
        <w:tc>
          <w:tcPr>
            <w:tcW w:w="4752" w:type="dxa"/>
            <w:vAlign w:val="center"/>
          </w:tcPr>
          <w:p w14:paraId="2657035F" w14:textId="2568C0BE" w:rsidR="0072772C" w:rsidRPr="004E3F2A" w:rsidRDefault="0072772C" w:rsidP="00A202D6">
            <w:pPr>
              <w:widowControl w:val="0"/>
              <w:autoSpaceDE w:val="0"/>
              <w:autoSpaceDN w:val="0"/>
              <w:spacing w:after="0"/>
              <w:ind w:left="450" w:firstLine="0"/>
              <w:jc w:val="center"/>
              <w:rPr>
                <w:rFonts w:eastAsia="Calibri"/>
                <w:sz w:val="20"/>
                <w:szCs w:val="20"/>
              </w:rPr>
            </w:pPr>
          </w:p>
        </w:tc>
        <w:tc>
          <w:tcPr>
            <w:tcW w:w="4052" w:type="dxa"/>
            <w:vAlign w:val="center"/>
          </w:tcPr>
          <w:p w14:paraId="0A70A465" w14:textId="7CF40444" w:rsidR="0072772C" w:rsidRPr="004E3F2A" w:rsidRDefault="0072772C" w:rsidP="00A202D6">
            <w:pPr>
              <w:widowControl w:val="0"/>
              <w:autoSpaceDE w:val="0"/>
              <w:autoSpaceDN w:val="0"/>
              <w:spacing w:after="0"/>
              <w:ind w:left="450" w:firstLine="0"/>
              <w:jc w:val="center"/>
              <w:rPr>
                <w:rFonts w:eastAsia="Calibri"/>
                <w:sz w:val="20"/>
                <w:szCs w:val="20"/>
              </w:rPr>
            </w:pPr>
          </w:p>
        </w:tc>
      </w:tr>
      <w:tr w:rsidR="0072772C" w:rsidRPr="004E3F2A" w14:paraId="4697C6B9" w14:textId="77777777" w:rsidTr="006500B1">
        <w:trPr>
          <w:trHeight w:val="457"/>
        </w:trPr>
        <w:tc>
          <w:tcPr>
            <w:tcW w:w="825" w:type="dxa"/>
            <w:vAlign w:val="center"/>
          </w:tcPr>
          <w:p w14:paraId="4F672F0C" w14:textId="142A21C9" w:rsidR="0072772C" w:rsidRPr="004E3F2A" w:rsidRDefault="0072772C" w:rsidP="0072772C">
            <w:pPr>
              <w:widowControl w:val="0"/>
              <w:autoSpaceDE w:val="0"/>
              <w:autoSpaceDN w:val="0"/>
              <w:spacing w:after="0"/>
              <w:ind w:left="0" w:firstLine="0"/>
              <w:jc w:val="left"/>
              <w:rPr>
                <w:rFonts w:eastAsia="Calibri"/>
                <w:sz w:val="20"/>
                <w:szCs w:val="20"/>
              </w:rPr>
            </w:pPr>
            <w:r w:rsidRPr="004E3F2A">
              <w:rPr>
                <w:rFonts w:eastAsia="Calibri"/>
                <w:sz w:val="20"/>
                <w:szCs w:val="20"/>
              </w:rPr>
              <w:t>Email</w:t>
            </w:r>
          </w:p>
        </w:tc>
        <w:tc>
          <w:tcPr>
            <w:tcW w:w="4752" w:type="dxa"/>
            <w:vAlign w:val="center"/>
          </w:tcPr>
          <w:p w14:paraId="4484CCD4" w14:textId="0B0057A6" w:rsidR="0072772C" w:rsidRPr="004E3F2A" w:rsidRDefault="0072772C" w:rsidP="00A202D6">
            <w:pPr>
              <w:widowControl w:val="0"/>
              <w:autoSpaceDE w:val="0"/>
              <w:autoSpaceDN w:val="0"/>
              <w:spacing w:after="0"/>
              <w:ind w:left="450" w:firstLine="0"/>
              <w:jc w:val="center"/>
              <w:rPr>
                <w:rFonts w:eastAsia="Calibri"/>
                <w:sz w:val="20"/>
                <w:szCs w:val="20"/>
              </w:rPr>
            </w:pPr>
          </w:p>
        </w:tc>
        <w:tc>
          <w:tcPr>
            <w:tcW w:w="4052" w:type="dxa"/>
            <w:vAlign w:val="center"/>
          </w:tcPr>
          <w:p w14:paraId="26E1FC46" w14:textId="38548EBA" w:rsidR="0072772C" w:rsidRPr="004E3F2A" w:rsidRDefault="0072772C" w:rsidP="00A202D6">
            <w:pPr>
              <w:widowControl w:val="0"/>
              <w:autoSpaceDE w:val="0"/>
              <w:autoSpaceDN w:val="0"/>
              <w:spacing w:after="0"/>
              <w:ind w:left="450" w:firstLine="0"/>
              <w:jc w:val="center"/>
              <w:rPr>
                <w:rFonts w:eastAsia="Calibri"/>
                <w:sz w:val="20"/>
                <w:szCs w:val="20"/>
              </w:rPr>
            </w:pPr>
          </w:p>
        </w:tc>
      </w:tr>
    </w:tbl>
    <w:p w14:paraId="47AF7103" w14:textId="77777777" w:rsidR="00252EC3" w:rsidRPr="004E3F2A" w:rsidRDefault="00252EC3" w:rsidP="00252EC3">
      <w:pPr>
        <w:autoSpaceDE w:val="0"/>
        <w:autoSpaceDN w:val="0"/>
        <w:adjustRightInd w:val="0"/>
        <w:spacing w:after="0"/>
        <w:ind w:left="450" w:firstLine="0"/>
        <w:jc w:val="left"/>
        <w:rPr>
          <w:rFonts w:eastAsia="Calibri"/>
        </w:rPr>
      </w:pPr>
    </w:p>
    <w:p w14:paraId="79DAC4A9" w14:textId="0A281962" w:rsidR="00D75BFF" w:rsidRPr="004E3F2A" w:rsidRDefault="00BB38DE" w:rsidP="001A0954">
      <w:pPr>
        <w:pStyle w:val="Heading1"/>
        <w:numPr>
          <w:ilvl w:val="0"/>
          <w:numId w:val="335"/>
        </w:numPr>
        <w:rPr>
          <w:b w:val="0"/>
          <w:sz w:val="32"/>
          <w:szCs w:val="32"/>
        </w:rPr>
      </w:pPr>
      <w:bookmarkStart w:id="10" w:name="_Toc115166785"/>
      <w:bookmarkEnd w:id="8"/>
      <w:r w:rsidRPr="004E3F2A">
        <w:t>GENERAL</w:t>
      </w:r>
      <w:bookmarkEnd w:id="10"/>
      <w:r w:rsidRPr="004E3F2A">
        <w:t xml:space="preserve"> </w:t>
      </w:r>
      <w:r w:rsidRPr="004E3F2A">
        <w:rPr>
          <w:sz w:val="32"/>
          <w:szCs w:val="32"/>
        </w:rPr>
        <w:t xml:space="preserve"> </w:t>
      </w:r>
    </w:p>
    <w:p w14:paraId="58B78E57" w14:textId="3BA390C6" w:rsidR="00D75BFF" w:rsidRPr="00FB1329" w:rsidRDefault="00F43E6F" w:rsidP="005E317B">
      <w:pPr>
        <w:widowControl w:val="0"/>
        <w:numPr>
          <w:ilvl w:val="1"/>
          <w:numId w:val="257"/>
        </w:numPr>
        <w:autoSpaceDE w:val="0"/>
        <w:autoSpaceDN w:val="0"/>
        <w:spacing w:before="122" w:after="0"/>
        <w:jc w:val="left"/>
        <w:rPr>
          <w:b/>
          <w:color w:val="auto"/>
          <w:sz w:val="32"/>
          <w:szCs w:val="32"/>
        </w:rPr>
      </w:pPr>
      <w:r w:rsidRPr="00FB1329">
        <w:rPr>
          <w:b/>
          <w:color w:val="auto"/>
          <w:sz w:val="28"/>
          <w:szCs w:val="28"/>
        </w:rPr>
        <w:t>Purpose</w:t>
      </w:r>
      <w:r w:rsidRPr="00FB1329">
        <w:rPr>
          <w:b/>
          <w:color w:val="auto"/>
          <w:sz w:val="32"/>
          <w:szCs w:val="32"/>
        </w:rPr>
        <w:t xml:space="preserve"> </w:t>
      </w:r>
    </w:p>
    <w:p w14:paraId="5B032CFD" w14:textId="0C373FFF" w:rsidR="00A65D06" w:rsidRPr="004E3F2A" w:rsidRDefault="008E2740" w:rsidP="00FA674C">
      <w:pPr>
        <w:spacing w:before="120" w:line="360" w:lineRule="auto"/>
        <w:rPr>
          <w:highlight w:val="yellow"/>
        </w:rPr>
      </w:pPr>
      <w:r w:rsidRPr="004E3F2A">
        <w:t xml:space="preserve">This guide provides the procedures for ordering Information Technology (IT) </w:t>
      </w:r>
      <w:r w:rsidR="001D60C0" w:rsidRPr="004E3F2A">
        <w:t>based</w:t>
      </w:r>
      <w:r w:rsidRPr="004E3F2A">
        <w:t xml:space="preserve"> solutions under the </w:t>
      </w:r>
      <w:r w:rsidR="00800B65" w:rsidRPr="004E3F2A">
        <w:t>Evolve</w:t>
      </w:r>
      <w:r w:rsidR="00A66C3F" w:rsidRPr="004E3F2A">
        <w:t xml:space="preserve"> Indefinite Delivery Indefinite quantity (IDIQ)</w:t>
      </w:r>
      <w:r w:rsidRPr="004E3F2A">
        <w:t>.  It defines the roles and</w:t>
      </w:r>
      <w:r w:rsidR="001D60C0" w:rsidRPr="004E3F2A">
        <w:t xml:space="preserve"> </w:t>
      </w:r>
      <w:r w:rsidRPr="004E3F2A">
        <w:t xml:space="preserve">responsibilities of all stakeholders involved in the ordering process and provides helpful instructions on how to place an order on the </w:t>
      </w:r>
      <w:r w:rsidR="00A66C3F" w:rsidRPr="004E3F2A">
        <w:t>IDIQ</w:t>
      </w:r>
      <w:r w:rsidR="001D60C0" w:rsidRPr="004E3F2A">
        <w:t xml:space="preserve">. </w:t>
      </w:r>
      <w:r w:rsidRPr="004E3F2A">
        <w:t xml:space="preserve">The </w:t>
      </w:r>
      <w:r w:rsidR="00800B65" w:rsidRPr="004E3F2A">
        <w:t>Evolve</w:t>
      </w:r>
      <w:r w:rsidR="001D60C0" w:rsidRPr="004E3F2A">
        <w:t xml:space="preserve"> </w:t>
      </w:r>
      <w:r w:rsidR="00A66C3F" w:rsidRPr="004E3F2A">
        <w:t>IDIQ</w:t>
      </w:r>
      <w:r w:rsidRPr="004E3F2A">
        <w:t xml:space="preserve"> will be referred to as </w:t>
      </w:r>
      <w:r w:rsidR="00800B65" w:rsidRPr="004E3F2A">
        <w:t>Evolve</w:t>
      </w:r>
      <w:r w:rsidRPr="004E3F2A">
        <w:t xml:space="preserve">,” </w:t>
      </w:r>
      <w:r w:rsidR="00164080" w:rsidRPr="004E3F2A">
        <w:t xml:space="preserve">and </w:t>
      </w:r>
      <w:r w:rsidRPr="004E3F2A">
        <w:t xml:space="preserve">Task Orders </w:t>
      </w:r>
      <w:r w:rsidR="5F6BB197" w:rsidRPr="004E3F2A">
        <w:t>or Delivery Orders</w:t>
      </w:r>
      <w:r w:rsidR="63B31A46" w:rsidRPr="004E3F2A">
        <w:t xml:space="preserve"> </w:t>
      </w:r>
      <w:r w:rsidR="5F6BB197" w:rsidRPr="004E3F2A">
        <w:t>(regardless of whether the primary purchase is for products or services)</w:t>
      </w:r>
      <w:r w:rsidR="63B31A46" w:rsidRPr="004E3F2A">
        <w:t xml:space="preserve"> </w:t>
      </w:r>
      <w:r w:rsidRPr="004E3F2A">
        <w:t xml:space="preserve">issued against </w:t>
      </w:r>
      <w:r w:rsidR="00800B65" w:rsidRPr="004E3F2A">
        <w:t>Evolve</w:t>
      </w:r>
      <w:r w:rsidRPr="004E3F2A">
        <w:t xml:space="preserve"> </w:t>
      </w:r>
      <w:r w:rsidR="00164080" w:rsidRPr="004E3F2A">
        <w:t>are herein referred to as</w:t>
      </w:r>
      <w:r w:rsidRPr="004E3F2A">
        <w:t xml:space="preserve"> </w:t>
      </w:r>
      <w:r w:rsidR="70A1AA30" w:rsidRPr="004E3F2A">
        <w:t>Task Orders, or “TOs</w:t>
      </w:r>
      <w:r w:rsidR="63B31A46" w:rsidRPr="004E3F2A">
        <w:t xml:space="preserve">.” </w:t>
      </w:r>
      <w:r w:rsidR="03745ED1" w:rsidRPr="004E3F2A">
        <w:t xml:space="preserve"> Requests for </w:t>
      </w:r>
      <w:r w:rsidR="5810CD77" w:rsidRPr="004E3F2A">
        <w:t>quota</w:t>
      </w:r>
      <w:r w:rsidR="46609EB9" w:rsidRPr="004E3F2A">
        <w:t>t</w:t>
      </w:r>
      <w:r w:rsidR="5CB62CDB" w:rsidRPr="004E3F2A">
        <w:t>ion will be referred to as “RFQs.”</w:t>
      </w:r>
    </w:p>
    <w:p w14:paraId="446B36BF" w14:textId="6CFBE588" w:rsidR="00D75BFF" w:rsidRPr="004E3F2A" w:rsidRDefault="008E2740" w:rsidP="00FA674C">
      <w:pPr>
        <w:spacing w:before="120" w:line="360" w:lineRule="auto"/>
      </w:pPr>
      <w:r w:rsidRPr="004E3F2A">
        <w:t xml:space="preserve">This guide does not replace ordering agency policies or best practices and does not take precedence over the terms and conditions of </w:t>
      </w:r>
      <w:r w:rsidR="00800B65" w:rsidRPr="004E3F2A">
        <w:t>Evolve</w:t>
      </w:r>
      <w:r w:rsidRPr="004E3F2A">
        <w:t xml:space="preserve">. It is the responsibility of the </w:t>
      </w:r>
      <w:r w:rsidR="00164080" w:rsidRPr="004E3F2A">
        <w:t xml:space="preserve">procuring Contracting Officer (CO) </w:t>
      </w:r>
      <w:r w:rsidRPr="004E3F2A">
        <w:t xml:space="preserve">to follow statutes, </w:t>
      </w:r>
      <w:r w:rsidR="004C672C" w:rsidRPr="004E3F2A">
        <w:t>regulations,</w:t>
      </w:r>
      <w:r w:rsidRPr="004E3F2A">
        <w:t xml:space="preserve"> and agency-specific policies regarding the issuance of an Order and to incorporate those requirements at the Order level.  </w:t>
      </w:r>
    </w:p>
    <w:p w14:paraId="4EBE9910" w14:textId="438D5C1D" w:rsidR="00CA1A07" w:rsidRPr="004E3F2A" w:rsidRDefault="008E2740" w:rsidP="00FA674C">
      <w:pPr>
        <w:spacing w:before="120" w:line="360" w:lineRule="auto"/>
      </w:pPr>
      <w:bookmarkStart w:id="11" w:name="_Hlk115168933"/>
      <w:r w:rsidRPr="004E3F2A">
        <w:t xml:space="preserve">Updates to this Ordering Guide and other helpful information will be posted on the </w:t>
      </w:r>
      <w:r w:rsidR="00800B65" w:rsidRPr="004E3F2A">
        <w:t>Evolve</w:t>
      </w:r>
      <w:r w:rsidRPr="004E3F2A">
        <w:t xml:space="preserve"> website</w:t>
      </w:r>
      <w:r w:rsidR="00436F7D" w:rsidRPr="004E3F2A">
        <w:t xml:space="preserve"> </w:t>
      </w:r>
      <w:r w:rsidRPr="004E3F2A">
        <w:t>at:</w:t>
      </w:r>
      <w:r w:rsidR="00436F7D" w:rsidRPr="004E3F2A">
        <w:t xml:space="preserve"> </w:t>
      </w:r>
      <w:hyperlink r:id="rId16" w:history="1">
        <w:r w:rsidR="005F19EA" w:rsidRPr="004E3F2A">
          <w:rPr>
            <w:rStyle w:val="Hyperlink"/>
          </w:rPr>
          <w:t>https://www.state.gov/evolve-idiq/</w:t>
        </w:r>
      </w:hyperlink>
      <w:r w:rsidR="005F19EA" w:rsidRPr="004E3F2A">
        <w:t xml:space="preserve"> </w:t>
      </w:r>
    </w:p>
    <w:bookmarkEnd w:id="11"/>
    <w:p w14:paraId="66E6A018" w14:textId="10F6D020" w:rsidR="00E40401" w:rsidRPr="00FB1329" w:rsidRDefault="00F43E6F" w:rsidP="005E317B">
      <w:pPr>
        <w:widowControl w:val="0"/>
        <w:numPr>
          <w:ilvl w:val="1"/>
          <w:numId w:val="257"/>
        </w:numPr>
        <w:autoSpaceDE w:val="0"/>
        <w:autoSpaceDN w:val="0"/>
        <w:spacing w:before="122" w:after="0"/>
        <w:jc w:val="left"/>
        <w:rPr>
          <w:b/>
          <w:color w:val="auto"/>
          <w:sz w:val="28"/>
          <w:szCs w:val="28"/>
        </w:rPr>
      </w:pPr>
      <w:r w:rsidRPr="00FB1329">
        <w:rPr>
          <w:b/>
          <w:color w:val="auto"/>
          <w:sz w:val="28"/>
          <w:szCs w:val="28"/>
        </w:rPr>
        <w:t>Authorized Users</w:t>
      </w:r>
    </w:p>
    <w:p w14:paraId="0DFE1315" w14:textId="4F0F4197" w:rsidR="0084706F" w:rsidRPr="004E3F2A" w:rsidRDefault="09D9EB75" w:rsidP="00FA674C">
      <w:pPr>
        <w:spacing w:before="120" w:line="360" w:lineRule="auto"/>
      </w:pPr>
      <w:r w:rsidRPr="004E3F2A">
        <w:t xml:space="preserve">The </w:t>
      </w:r>
      <w:r w:rsidR="006229B0" w:rsidRPr="004E3F2A">
        <w:t>Administration (A) Department of State Office of the Procurement Executive</w:t>
      </w:r>
      <w:r w:rsidR="00A838F0" w:rsidRPr="004E3F2A">
        <w:t>,</w:t>
      </w:r>
      <w:r w:rsidR="006229B0" w:rsidRPr="004E3F2A">
        <w:t xml:space="preserve"> Office of Acquisitions Managemen</w:t>
      </w:r>
      <w:r w:rsidR="00A838F0" w:rsidRPr="004E3F2A">
        <w:t xml:space="preserve">t, </w:t>
      </w:r>
      <w:r w:rsidR="006229B0" w:rsidRPr="004E3F2A">
        <w:t xml:space="preserve">Evolve Procurement Team (A/OPE/AQM-Evolve) </w:t>
      </w:r>
      <w:r w:rsidRPr="004E3F2A">
        <w:t xml:space="preserve">and </w:t>
      </w:r>
      <w:r w:rsidR="00A838F0" w:rsidRPr="004E3F2A">
        <w:t>Information Resource Management, Budget Management and Planning, IT Acquisitions, Contract Management (</w:t>
      </w:r>
      <w:r w:rsidRPr="004E3F2A">
        <w:t>IRM/BMP/ITA/CM</w:t>
      </w:r>
      <w:r w:rsidR="00A838F0" w:rsidRPr="004E3F2A">
        <w:t>)</w:t>
      </w:r>
      <w:r w:rsidRPr="004E3F2A">
        <w:t xml:space="preserve"> form the complete Evolve Integrated </w:t>
      </w:r>
      <w:r w:rsidR="006229B0" w:rsidRPr="004E3F2A">
        <w:t xml:space="preserve">Product </w:t>
      </w:r>
      <w:r w:rsidRPr="004E3F2A">
        <w:t xml:space="preserve">Team (IPT) that manages Evolve contract activities </w:t>
      </w:r>
      <w:r w:rsidR="5AB1B603" w:rsidRPr="004E3F2A">
        <w:t>through the complete acquisition lifecycle</w:t>
      </w:r>
      <w:r w:rsidRPr="004E3F2A">
        <w:t>.  Below are specific user roles and responsibilities.</w:t>
      </w:r>
    </w:p>
    <w:p w14:paraId="5BC8CA2D" w14:textId="7149A289" w:rsidR="2AEB097E" w:rsidRPr="00FB1329" w:rsidRDefault="0013090B" w:rsidP="00065822">
      <w:pPr>
        <w:widowControl w:val="0"/>
        <w:numPr>
          <w:ilvl w:val="1"/>
          <w:numId w:val="257"/>
        </w:numPr>
        <w:autoSpaceDE w:val="0"/>
        <w:autoSpaceDN w:val="0"/>
        <w:spacing w:before="122" w:after="0"/>
        <w:jc w:val="left"/>
        <w:rPr>
          <w:b/>
          <w:color w:val="auto"/>
          <w:sz w:val="28"/>
          <w:szCs w:val="28"/>
        </w:rPr>
      </w:pPr>
      <w:r w:rsidRPr="00FB1329">
        <w:rPr>
          <w:b/>
          <w:color w:val="auto"/>
          <w:sz w:val="28"/>
          <w:szCs w:val="28"/>
        </w:rPr>
        <w:t>TOs</w:t>
      </w:r>
      <w:r w:rsidR="00F43E6F" w:rsidRPr="00FB1329">
        <w:rPr>
          <w:b/>
          <w:color w:val="auto"/>
          <w:sz w:val="28"/>
          <w:szCs w:val="28"/>
        </w:rPr>
        <w:t xml:space="preserve"> – Contracting Officer</w:t>
      </w:r>
    </w:p>
    <w:p w14:paraId="2C3ACCCD" w14:textId="1E210575" w:rsidR="00D75BFF" w:rsidRPr="004E3F2A" w:rsidRDefault="00886F3F" w:rsidP="00FA674C">
      <w:pPr>
        <w:spacing w:before="120" w:line="360" w:lineRule="auto"/>
      </w:pPr>
      <w:r w:rsidRPr="004E3F2A">
        <w:lastRenderedPageBreak/>
        <w:t xml:space="preserve">This </w:t>
      </w:r>
      <w:r w:rsidR="00A66C3F" w:rsidRPr="004E3F2A">
        <w:t xml:space="preserve">IDIQ </w:t>
      </w:r>
      <w:r w:rsidRPr="004E3F2A">
        <w:t xml:space="preserve">is available for </w:t>
      </w:r>
      <w:r w:rsidR="5194138C" w:rsidRPr="004E3F2A">
        <w:t>the purpose of placing T</w:t>
      </w:r>
      <w:r w:rsidR="6CE2B57D" w:rsidRPr="004E3F2A">
        <w:t>O</w:t>
      </w:r>
      <w:r w:rsidR="5194138C" w:rsidRPr="004E3F2A">
        <w:t xml:space="preserve">s </w:t>
      </w:r>
      <w:r w:rsidRPr="004E3F2A">
        <w:t xml:space="preserve">by the </w:t>
      </w:r>
      <w:r w:rsidR="57F88B16" w:rsidRPr="004E3F2A">
        <w:t>Evolve Procurement Team only</w:t>
      </w:r>
      <w:r w:rsidRPr="004E3F2A">
        <w:t>.</w:t>
      </w:r>
      <w:r w:rsidR="00021267" w:rsidRPr="004E3F2A">
        <w:t xml:space="preserve"> </w:t>
      </w:r>
      <w:r w:rsidR="7EBA1CCE" w:rsidRPr="004E3F2A">
        <w:t xml:space="preserve">Direct orders may not be placed under Evolve by other contracting activities (no delegated procurement authority will be </w:t>
      </w:r>
      <w:r w:rsidR="00A838F0" w:rsidRPr="004E3F2A">
        <w:t>authorized</w:t>
      </w:r>
      <w:r w:rsidR="7EBA1CCE" w:rsidRPr="004E3F2A">
        <w:t>).</w:t>
      </w:r>
    </w:p>
    <w:p w14:paraId="68EAAD78" w14:textId="6074BB33" w:rsidR="00D75BFF" w:rsidRPr="00FB1329" w:rsidRDefault="00F43E6F" w:rsidP="00065822">
      <w:pPr>
        <w:widowControl w:val="0"/>
        <w:numPr>
          <w:ilvl w:val="1"/>
          <w:numId w:val="257"/>
        </w:numPr>
        <w:autoSpaceDE w:val="0"/>
        <w:autoSpaceDN w:val="0"/>
        <w:spacing w:before="122" w:after="0"/>
        <w:jc w:val="left"/>
        <w:rPr>
          <w:b/>
          <w:color w:val="auto"/>
          <w:sz w:val="28"/>
          <w:szCs w:val="28"/>
        </w:rPr>
      </w:pPr>
      <w:r w:rsidRPr="00FB1329">
        <w:rPr>
          <w:b/>
          <w:color w:val="auto"/>
          <w:sz w:val="28"/>
          <w:szCs w:val="28"/>
        </w:rPr>
        <w:t>Government Purchase Card Orders</w:t>
      </w:r>
    </w:p>
    <w:p w14:paraId="51D3F8E4" w14:textId="3A0BAE21" w:rsidR="00D75BFF" w:rsidRPr="004E3F2A" w:rsidRDefault="7EBA1CCE" w:rsidP="004C672C">
      <w:pPr>
        <w:spacing w:before="120" w:line="360" w:lineRule="auto"/>
      </w:pPr>
      <w:r w:rsidRPr="004E3F2A">
        <w:t xml:space="preserve">Refer to Appendix </w:t>
      </w:r>
      <w:r w:rsidR="006C1779" w:rsidRPr="004E3F2A">
        <w:t xml:space="preserve">B </w:t>
      </w:r>
      <w:r w:rsidRPr="004E3F2A">
        <w:t>for the list of authorized purchase card holders supporting IRM/BMP/ITA/CM who may place direct P-c</w:t>
      </w:r>
      <w:r w:rsidR="49BA8DEE" w:rsidRPr="004E3F2A">
        <w:t>ard orders under Evolve.</w:t>
      </w:r>
    </w:p>
    <w:p w14:paraId="619C87F8" w14:textId="4348A679" w:rsidR="00D75BFF" w:rsidRPr="00FB1329" w:rsidRDefault="00F43E6F" w:rsidP="00065822">
      <w:pPr>
        <w:widowControl w:val="0"/>
        <w:numPr>
          <w:ilvl w:val="1"/>
          <w:numId w:val="257"/>
        </w:numPr>
        <w:autoSpaceDE w:val="0"/>
        <w:autoSpaceDN w:val="0"/>
        <w:spacing w:before="122" w:after="0"/>
        <w:jc w:val="left"/>
        <w:rPr>
          <w:b/>
          <w:color w:val="auto"/>
        </w:rPr>
      </w:pPr>
      <w:r w:rsidRPr="00FB1329">
        <w:rPr>
          <w:b/>
          <w:color w:val="auto"/>
          <w:sz w:val="28"/>
          <w:szCs w:val="28"/>
        </w:rPr>
        <w:t xml:space="preserve">Contracting Officer’s Representatives </w:t>
      </w:r>
    </w:p>
    <w:p w14:paraId="52BCF761" w14:textId="77777777" w:rsidR="00A25C6D" w:rsidRPr="004E3F2A" w:rsidRDefault="00A25C6D" w:rsidP="004C1A9B">
      <w:pPr>
        <w:rPr>
          <w:sz w:val="12"/>
          <w:szCs w:val="12"/>
        </w:rPr>
      </w:pPr>
    </w:p>
    <w:p w14:paraId="365D39B8" w14:textId="604BB072" w:rsidR="00D75BFF" w:rsidRPr="004E3F2A" w:rsidRDefault="49BA8DEE" w:rsidP="004C1A9B">
      <w:r w:rsidRPr="004E3F2A">
        <w:t>The Ordering Activity may opt to:</w:t>
      </w:r>
    </w:p>
    <w:p w14:paraId="1E031348" w14:textId="323FDABC" w:rsidR="00D75BFF" w:rsidRPr="004E3F2A" w:rsidRDefault="49BA8DEE" w:rsidP="004C1A9B">
      <w:pPr>
        <w:pStyle w:val="ListParagraph"/>
        <w:numPr>
          <w:ilvl w:val="0"/>
          <w:numId w:val="212"/>
        </w:numPr>
        <w:rPr>
          <w:rFonts w:eastAsiaTheme="minorEastAsia"/>
          <w:color w:val="000000" w:themeColor="text1"/>
        </w:rPr>
      </w:pPr>
      <w:r w:rsidRPr="004E3F2A">
        <w:t>Use their own COR</w:t>
      </w:r>
      <w:r w:rsidR="71A840F6" w:rsidRPr="004E3F2A">
        <w:t>,</w:t>
      </w:r>
      <w:r w:rsidRPr="004E3F2A">
        <w:t xml:space="preserve"> or </w:t>
      </w:r>
    </w:p>
    <w:p w14:paraId="796DF218" w14:textId="3791F548" w:rsidR="00D75BFF" w:rsidRPr="004E3F2A" w:rsidRDefault="23DFB520" w:rsidP="004C1A9B">
      <w:pPr>
        <w:pStyle w:val="ListParagraph"/>
        <w:numPr>
          <w:ilvl w:val="0"/>
          <w:numId w:val="212"/>
        </w:numPr>
        <w:rPr>
          <w:color w:val="000000" w:themeColor="text1"/>
        </w:rPr>
      </w:pPr>
      <w:r w:rsidRPr="004E3F2A">
        <w:t>U</w:t>
      </w:r>
      <w:r w:rsidR="49BA8DEE" w:rsidRPr="004E3F2A">
        <w:t xml:space="preserve">se assisted COR services from IRM/BMP/ITA/CM.  </w:t>
      </w:r>
    </w:p>
    <w:p w14:paraId="624477BD" w14:textId="7CA248C3" w:rsidR="00D75BFF" w:rsidRPr="004E3F2A" w:rsidRDefault="49BA8DEE" w:rsidP="004C1A9B">
      <w:r w:rsidRPr="004E3F2A">
        <w:t>Contact IRM/BMP/ITA/CM for more details.</w:t>
      </w:r>
    </w:p>
    <w:p w14:paraId="542DC06E" w14:textId="6EB75C7C" w:rsidR="00D75BFF" w:rsidRPr="004E3F2A" w:rsidRDefault="00BB38DE" w:rsidP="001A0954">
      <w:pPr>
        <w:pStyle w:val="Heading1"/>
        <w:numPr>
          <w:ilvl w:val="0"/>
          <w:numId w:val="335"/>
        </w:numPr>
      </w:pPr>
      <w:bookmarkStart w:id="12" w:name="_Toc115166786"/>
      <w:r w:rsidRPr="004E3F2A">
        <w:t>HOW TO BECOME AN AUTHORIZED USER</w:t>
      </w:r>
      <w:bookmarkEnd w:id="12"/>
      <w:r w:rsidRPr="004E3F2A">
        <w:t xml:space="preserve"> </w:t>
      </w:r>
    </w:p>
    <w:p w14:paraId="7A3C2754" w14:textId="088D1C1A" w:rsidR="00D75BFF" w:rsidRPr="004E3F2A" w:rsidRDefault="3E23FE29" w:rsidP="00B82A4A">
      <w:pPr>
        <w:spacing w:before="120" w:line="360" w:lineRule="auto"/>
      </w:pPr>
      <w:r w:rsidRPr="004E3F2A">
        <w:t>A</w:t>
      </w:r>
      <w:r w:rsidR="0A939AEE" w:rsidRPr="004E3F2A">
        <w:t xml:space="preserve">ll </w:t>
      </w:r>
      <w:r w:rsidR="35C226F6" w:rsidRPr="004E3F2A">
        <w:t>user</w:t>
      </w:r>
      <w:r w:rsidR="0A939AEE" w:rsidRPr="004E3F2A">
        <w:t xml:space="preserve">s must register </w:t>
      </w:r>
      <w:r w:rsidR="3F81AC84" w:rsidRPr="004E3F2A">
        <w:t>to use</w:t>
      </w:r>
      <w:r w:rsidR="5B645A80" w:rsidRPr="004E3F2A">
        <w:t xml:space="preserve"> the Symphony Application</w:t>
      </w:r>
      <w:r w:rsidR="20EA78DB" w:rsidRPr="004E3F2A">
        <w:t xml:space="preserve"> prior to accessing ordering information for Evolve. Contact IRM/BMP/CM/ITA for COR or P-Card holder access.  Only the A/OPE/AQM Evolve Procurement Team may place TOs under Evolve.</w:t>
      </w:r>
    </w:p>
    <w:p w14:paraId="212CADB0" w14:textId="281231C2" w:rsidR="00D75BFF" w:rsidRPr="004E3F2A" w:rsidRDefault="00BB38DE" w:rsidP="001A0954">
      <w:pPr>
        <w:pStyle w:val="Heading1"/>
        <w:numPr>
          <w:ilvl w:val="0"/>
          <w:numId w:val="335"/>
        </w:numPr>
      </w:pPr>
      <w:bookmarkStart w:id="13" w:name="_Toc115166787"/>
      <w:r w:rsidRPr="004E3F2A">
        <w:t>EVOLVE CONTRACT INFORMATION</w:t>
      </w:r>
      <w:bookmarkEnd w:id="13"/>
      <w:r w:rsidRPr="004E3F2A">
        <w:t xml:space="preserve"> </w:t>
      </w:r>
    </w:p>
    <w:p w14:paraId="2DFFC6D5" w14:textId="111ED167" w:rsidR="003C0B0B" w:rsidRPr="004E3F2A" w:rsidRDefault="00A508BA" w:rsidP="00065822">
      <w:pPr>
        <w:widowControl w:val="0"/>
        <w:numPr>
          <w:ilvl w:val="1"/>
          <w:numId w:val="257"/>
        </w:numPr>
        <w:autoSpaceDE w:val="0"/>
        <w:autoSpaceDN w:val="0"/>
        <w:spacing w:before="122" w:after="0"/>
        <w:jc w:val="left"/>
        <w:rPr>
          <w:sz w:val="32"/>
          <w:szCs w:val="32"/>
        </w:rPr>
      </w:pPr>
      <w:r w:rsidRPr="004E3F2A">
        <w:rPr>
          <w:b/>
          <w:color w:val="auto"/>
          <w:sz w:val="32"/>
          <w:szCs w:val="32"/>
        </w:rPr>
        <w:t xml:space="preserve"> </w:t>
      </w:r>
      <w:r w:rsidR="00F43E6F" w:rsidRPr="00FB1329">
        <w:rPr>
          <w:b/>
          <w:color w:val="auto"/>
        </w:rPr>
        <w:t xml:space="preserve">Evolve Term </w:t>
      </w:r>
    </w:p>
    <w:p w14:paraId="487BA309" w14:textId="0D69AD84" w:rsidR="003C0B0B" w:rsidRPr="004E3F2A" w:rsidRDefault="003C0B0B" w:rsidP="003C0B0B">
      <w:pPr>
        <w:spacing w:before="120" w:line="360" w:lineRule="auto"/>
      </w:pPr>
      <w:r w:rsidRPr="004E3F2A">
        <w:t xml:space="preserve">Evolve is a 7-year contract inclusive of one (1) one-year base performance period, with up to six (6) one-year option periods). </w:t>
      </w:r>
      <w:r w:rsidR="0013090B" w:rsidRPr="004E3F2A">
        <w:t>TOs</w:t>
      </w:r>
      <w:r w:rsidRPr="004E3F2A">
        <w:t xml:space="preserve"> may be awarded during the term of Evolve, which is also referred to as the effective period of the contract or the ordering period.  </w:t>
      </w:r>
    </w:p>
    <w:p w14:paraId="4A2A58F3" w14:textId="512F66CB" w:rsidR="003C0B0B" w:rsidRPr="004E3F2A" w:rsidRDefault="003C0B0B" w:rsidP="003C0B0B">
      <w:pPr>
        <w:spacing w:before="120" w:line="360" w:lineRule="auto"/>
      </w:pPr>
      <w:r w:rsidRPr="004E3F2A">
        <w:t xml:space="preserve">Pricing for </w:t>
      </w:r>
      <w:r w:rsidR="0013090B" w:rsidRPr="004E3F2A">
        <w:t>TOs</w:t>
      </w:r>
      <w:r w:rsidRPr="004E3F2A">
        <w:t xml:space="preserve"> issued with period(s) of performance beyond the IDIQ period of performance end date will be negotiated at the Order level. Firm Fixed Price and Time and Materials </w:t>
      </w:r>
      <w:r w:rsidR="0013090B" w:rsidRPr="004E3F2A">
        <w:t>TOs</w:t>
      </w:r>
      <w:r w:rsidRPr="004E3F2A">
        <w:t xml:space="preserve"> will be based on the rates applicable for the last period of performance of the IDIQ, plus escalation. Labor rates that extend beyond the sixth option year end date of the contract shall be established through negotiation with the Contractor to establish fair and reasonable pricing that is in-line with the sixth option year’s contract pricing. </w:t>
      </w:r>
    </w:p>
    <w:p w14:paraId="55A34375" w14:textId="228767AB" w:rsidR="003C0B0B" w:rsidRPr="00FB1329" w:rsidRDefault="00F43E6F" w:rsidP="00065822">
      <w:pPr>
        <w:widowControl w:val="0"/>
        <w:numPr>
          <w:ilvl w:val="1"/>
          <w:numId w:val="257"/>
        </w:numPr>
        <w:autoSpaceDE w:val="0"/>
        <w:autoSpaceDN w:val="0"/>
        <w:spacing w:before="122" w:after="0"/>
        <w:jc w:val="left"/>
      </w:pPr>
      <w:r w:rsidRPr="00FB1329">
        <w:rPr>
          <w:b/>
          <w:color w:val="auto"/>
        </w:rPr>
        <w:t xml:space="preserve">Order Period </w:t>
      </w:r>
      <w:r w:rsidR="0013090B" w:rsidRPr="00FB1329">
        <w:rPr>
          <w:b/>
          <w:color w:val="auto"/>
        </w:rPr>
        <w:t>o</w:t>
      </w:r>
      <w:r w:rsidRPr="00FB1329">
        <w:rPr>
          <w:b/>
          <w:color w:val="auto"/>
        </w:rPr>
        <w:t xml:space="preserve">f Performance </w:t>
      </w:r>
    </w:p>
    <w:p w14:paraId="735FCFE5" w14:textId="176BC659" w:rsidR="003C0B0B" w:rsidRPr="004E3F2A" w:rsidDel="00191CF3" w:rsidRDefault="0013090B" w:rsidP="003C0B0B">
      <w:pPr>
        <w:spacing w:before="120" w:line="360" w:lineRule="auto"/>
      </w:pPr>
      <w:r w:rsidRPr="004E3F2A">
        <w:t xml:space="preserve">TOs </w:t>
      </w:r>
      <w:r w:rsidR="003C0B0B" w:rsidRPr="004E3F2A">
        <w:t xml:space="preserve">may not exceed ten (10) years, inclusive of options, from the date the Order is placed; however, </w:t>
      </w:r>
      <w:r w:rsidRPr="004E3F2A">
        <w:t>TOs</w:t>
      </w:r>
      <w:r w:rsidR="003C0B0B" w:rsidRPr="004E3F2A">
        <w:t xml:space="preserve"> may extend up to three (3) years after the expiration of Evolve.   FAR 52.217-8 Option to Extend Services shall not be used beyond three (3) years after the Evolve contract expiration date. </w:t>
      </w:r>
    </w:p>
    <w:p w14:paraId="3DB76FB7" w14:textId="77777777" w:rsidR="003C0B0B" w:rsidRPr="004E3F2A" w:rsidRDefault="003C0B0B" w:rsidP="003C0B0B">
      <w:pPr>
        <w:spacing w:before="120" w:line="360" w:lineRule="auto"/>
      </w:pPr>
      <w:r w:rsidRPr="004E3F2A">
        <w:lastRenderedPageBreak/>
        <w:t xml:space="preserve">Multi-year contracting may only be pursued by the Evolve Procurement Team after a signed certification and validation that the ordering activity is prepared to meet all obligations under FAR 17.1, with special attention paid to FAR 17.106-1(c)(1) and (2), FAR 17.106-1(e) regarding “cancellation ceilings”, and FAR 17.108 “Congressional Notification.” </w:t>
      </w:r>
    </w:p>
    <w:p w14:paraId="4E22117B" w14:textId="1CA503E0" w:rsidR="003C0B0B" w:rsidRPr="004E3F2A" w:rsidRDefault="003C0B0B" w:rsidP="00BB38DE">
      <w:pPr>
        <w:spacing w:before="120" w:line="360" w:lineRule="auto"/>
      </w:pPr>
      <w:r w:rsidRPr="004E3F2A">
        <w:t xml:space="preserve">The term for each Task Order placed under Evolve shall be specified in the individual Order. The CO may include options in accordance with (IAW) FAR Part 17.2, when applicable. When citing options in an Order, the full cost or price for the performance of the work must be established and evaluated in the initial Order. Order duration is not dependent upon exercise of the Evolve option or expiration of Evolve. This means that a user can exercise an Order option period even if </w:t>
      </w:r>
      <w:proofErr w:type="gramStart"/>
      <w:r w:rsidRPr="004E3F2A">
        <w:t>Evolve</w:t>
      </w:r>
      <w:proofErr w:type="gramEnd"/>
      <w:r w:rsidRPr="004E3F2A">
        <w:t xml:space="preserve"> is no longer available for new </w:t>
      </w:r>
      <w:r w:rsidR="0013090B" w:rsidRPr="004E3F2A">
        <w:t>TOs</w:t>
      </w:r>
      <w:r w:rsidRPr="004E3F2A">
        <w:t>. The CO is required to document that Order options are in the best interest of the government consistent with FAR 17.207, and applicable agency supplements.</w:t>
      </w:r>
    </w:p>
    <w:p w14:paraId="400235E0" w14:textId="3DD09F78" w:rsidR="726076C3" w:rsidRPr="004E3F2A" w:rsidRDefault="00F43E6F" w:rsidP="005E317B">
      <w:pPr>
        <w:widowControl w:val="0"/>
        <w:numPr>
          <w:ilvl w:val="1"/>
          <w:numId w:val="257"/>
        </w:numPr>
        <w:autoSpaceDE w:val="0"/>
        <w:autoSpaceDN w:val="0"/>
        <w:spacing w:before="122" w:after="0"/>
        <w:jc w:val="left"/>
        <w:rPr>
          <w:b/>
          <w:color w:val="auto"/>
          <w:sz w:val="32"/>
          <w:szCs w:val="32"/>
        </w:rPr>
      </w:pPr>
      <w:r w:rsidRPr="00FB1329">
        <w:rPr>
          <w:b/>
          <w:color w:val="auto"/>
        </w:rPr>
        <w:t>Ceiling</w:t>
      </w:r>
    </w:p>
    <w:p w14:paraId="446A5683" w14:textId="01925D0E" w:rsidR="726076C3" w:rsidRPr="004E3F2A" w:rsidRDefault="1E3D8BEE" w:rsidP="00CA0556">
      <w:pPr>
        <w:spacing w:before="120" w:line="360" w:lineRule="auto"/>
      </w:pPr>
      <w:r w:rsidRPr="004E3F2A">
        <w:t>The Evolve total ceiling is $10 Billion. The Evolve Procurement Team will track</w:t>
      </w:r>
      <w:r w:rsidR="50651F52" w:rsidRPr="004E3F2A">
        <w:t xml:space="preserve"> contract</w:t>
      </w:r>
      <w:r w:rsidRPr="004E3F2A">
        <w:t xml:space="preserve"> usage </w:t>
      </w:r>
      <w:r w:rsidR="6B7FBD6A" w:rsidRPr="004E3F2A">
        <w:t xml:space="preserve">throughout the life of Evolve. The CO must verify that there is sufficient ceiling available on Evolve prior to issuing any RFQs or new </w:t>
      </w:r>
      <w:r w:rsidR="0013090B" w:rsidRPr="004E3F2A">
        <w:t>TOs</w:t>
      </w:r>
      <w:r w:rsidR="6B7FBD6A" w:rsidRPr="004E3F2A">
        <w:t>.</w:t>
      </w:r>
    </w:p>
    <w:p w14:paraId="4A100178" w14:textId="0746DB43" w:rsidR="00D75BFF" w:rsidRPr="004E3F2A" w:rsidRDefault="00F43E6F" w:rsidP="005E317B">
      <w:pPr>
        <w:widowControl w:val="0"/>
        <w:numPr>
          <w:ilvl w:val="1"/>
          <w:numId w:val="257"/>
        </w:numPr>
        <w:autoSpaceDE w:val="0"/>
        <w:autoSpaceDN w:val="0"/>
        <w:spacing w:before="122" w:after="0"/>
        <w:jc w:val="left"/>
        <w:rPr>
          <w:b/>
          <w:color w:val="auto"/>
          <w:sz w:val="32"/>
          <w:szCs w:val="32"/>
        </w:rPr>
      </w:pPr>
      <w:r w:rsidRPr="00FB1329">
        <w:rPr>
          <w:b/>
          <w:color w:val="auto"/>
        </w:rPr>
        <w:t>Scope</w:t>
      </w:r>
    </w:p>
    <w:p w14:paraId="7DE3FBDE" w14:textId="670889CC" w:rsidR="009803BF" w:rsidRPr="004E3F2A" w:rsidRDefault="009803BF" w:rsidP="00CA0556">
      <w:pPr>
        <w:spacing w:before="120" w:line="360" w:lineRule="auto"/>
      </w:pPr>
      <w:r w:rsidRPr="004E3F2A">
        <w:t xml:space="preserve">The </w:t>
      </w:r>
      <w:r w:rsidR="007865A0" w:rsidRPr="004E3F2A">
        <w:t>Contractor</w:t>
      </w:r>
      <w:r w:rsidRPr="004E3F2A">
        <w:t xml:space="preserve"> shall provide the full range of IT services, technical and management expertise, and solution-related enabling products in one or more of the functional categories to meet the mission needs of the Department of State. Specific IT solutions/capabilities will be identified in individual </w:t>
      </w:r>
      <w:r w:rsidR="0013090B" w:rsidRPr="004E3F2A">
        <w:t>TOs</w:t>
      </w:r>
      <w:r w:rsidRPr="004E3F2A">
        <w:t xml:space="preserve"> to support DOS world-wide. </w:t>
      </w:r>
      <w:r w:rsidR="007865A0" w:rsidRPr="004E3F2A">
        <w:t>Contractor</w:t>
      </w:r>
      <w:r w:rsidRPr="004E3F2A">
        <w:t>s shall furnish the necessary personnel, materials, equipment, facilities, travel, and other services required to satisfy the ordered IT capabilities and solutions.</w:t>
      </w:r>
      <w:r w:rsidR="00721949" w:rsidRPr="004E3F2A">
        <w:t xml:space="preserve"> </w:t>
      </w:r>
      <w:r w:rsidRPr="004E3F2A">
        <w:t xml:space="preserve">While the </w:t>
      </w:r>
      <w:r w:rsidR="2C02AC0E" w:rsidRPr="004E3F2A">
        <w:t xml:space="preserve">Evolve </w:t>
      </w:r>
      <w:r w:rsidRPr="004E3F2A">
        <w:t>Statement of Work (SOW) identifies five functional categories, the suite of resulting contracts is intended to satisfy the full range of IT related requirements.</w:t>
      </w:r>
    </w:p>
    <w:p w14:paraId="2E426F35" w14:textId="4D9B3B4A" w:rsidR="009803BF" w:rsidRPr="004E3F2A" w:rsidRDefault="009803BF" w:rsidP="00CA0556">
      <w:pPr>
        <w:spacing w:before="120" w:line="360" w:lineRule="auto"/>
      </w:pPr>
      <w:r w:rsidRPr="004E3F2A">
        <w:t xml:space="preserve">The scope of each individual IDIQ contract will be based upon the functional categories which the </w:t>
      </w:r>
      <w:r w:rsidR="007865A0" w:rsidRPr="004E3F2A">
        <w:t>Contractor</w:t>
      </w:r>
      <w:r w:rsidRPr="004E3F2A">
        <w:t xml:space="preserve"> is awarded. The </w:t>
      </w:r>
      <w:r w:rsidR="00800B65" w:rsidRPr="004E3F2A">
        <w:t>Evolve</w:t>
      </w:r>
      <w:r w:rsidRPr="004E3F2A">
        <w:t xml:space="preserve"> contract is intended to remain current and continue to provide the full range of IT capabilities, solutions, and emerging technologies throughout its life. The </w:t>
      </w:r>
      <w:r w:rsidR="007865A0" w:rsidRPr="004E3F2A">
        <w:t>Contractor</w:t>
      </w:r>
      <w:r w:rsidRPr="004E3F2A">
        <w:t xml:space="preserve"> shall provide solutions for one or more of the following functional categories, with specific tasks to be set forth in </w:t>
      </w:r>
      <w:r w:rsidR="0013090B" w:rsidRPr="004E3F2A">
        <w:t>TOs</w:t>
      </w:r>
      <w:r w:rsidRPr="004E3F2A">
        <w:t>:</w:t>
      </w:r>
    </w:p>
    <w:p w14:paraId="45B10BF6" w14:textId="29AFB035" w:rsidR="009803BF" w:rsidRPr="004E3F2A" w:rsidRDefault="236EA5FA" w:rsidP="00065822">
      <w:pPr>
        <w:pStyle w:val="ListParagraph"/>
        <w:numPr>
          <w:ilvl w:val="0"/>
          <w:numId w:val="251"/>
        </w:numPr>
        <w:spacing w:before="120" w:line="360" w:lineRule="auto"/>
        <w:rPr>
          <w:b/>
          <w:bCs/>
          <w:color w:val="000000" w:themeColor="text1"/>
        </w:rPr>
      </w:pPr>
      <w:r w:rsidRPr="004E3F2A">
        <w:rPr>
          <w:b/>
          <w:bCs/>
          <w:color w:val="000000" w:themeColor="text1"/>
        </w:rPr>
        <w:t xml:space="preserve">Functional Category 1 (FC1): </w:t>
      </w:r>
      <w:r w:rsidR="009803BF" w:rsidRPr="004E3F2A">
        <w:rPr>
          <w:i/>
          <w:iCs/>
          <w:color w:val="000000" w:themeColor="text1"/>
        </w:rPr>
        <w:t>IT Management Services</w:t>
      </w:r>
      <w:r w:rsidR="70D77610" w:rsidRPr="004E3F2A">
        <w:rPr>
          <w:b/>
          <w:bCs/>
          <w:color w:val="000000" w:themeColor="text1"/>
        </w:rPr>
        <w:t xml:space="preserve"> </w:t>
      </w:r>
    </w:p>
    <w:p w14:paraId="3424AFB0" w14:textId="428E13D9" w:rsidR="009803BF" w:rsidRPr="004E3F2A" w:rsidRDefault="002F7109" w:rsidP="00065822">
      <w:pPr>
        <w:pStyle w:val="ListParagraph"/>
        <w:numPr>
          <w:ilvl w:val="0"/>
          <w:numId w:val="251"/>
        </w:numPr>
        <w:spacing w:before="120" w:line="360" w:lineRule="auto"/>
        <w:rPr>
          <w:b/>
          <w:bCs/>
          <w:color w:val="000000" w:themeColor="text1"/>
        </w:rPr>
      </w:pPr>
      <w:r w:rsidRPr="004E3F2A">
        <w:rPr>
          <w:b/>
          <w:bCs/>
          <w:color w:val="000000" w:themeColor="text1"/>
        </w:rPr>
        <w:t xml:space="preserve">Functional Category 2 (FC2): </w:t>
      </w:r>
      <w:r w:rsidR="009803BF" w:rsidRPr="004E3F2A">
        <w:rPr>
          <w:i/>
          <w:iCs/>
          <w:color w:val="000000" w:themeColor="text1"/>
        </w:rPr>
        <w:t>Cloud and Data Center Services</w:t>
      </w:r>
    </w:p>
    <w:p w14:paraId="7E74CC2C" w14:textId="0689076C" w:rsidR="009803BF" w:rsidRPr="004E3F2A" w:rsidRDefault="002F7109" w:rsidP="00065822">
      <w:pPr>
        <w:pStyle w:val="ListParagraph"/>
        <w:numPr>
          <w:ilvl w:val="0"/>
          <w:numId w:val="251"/>
        </w:numPr>
        <w:spacing w:before="120" w:line="360" w:lineRule="auto"/>
        <w:rPr>
          <w:b/>
          <w:bCs/>
          <w:color w:val="000000" w:themeColor="text1"/>
        </w:rPr>
      </w:pPr>
      <w:r w:rsidRPr="004E3F2A">
        <w:rPr>
          <w:b/>
          <w:bCs/>
          <w:color w:val="000000" w:themeColor="text1"/>
        </w:rPr>
        <w:lastRenderedPageBreak/>
        <w:t xml:space="preserve">Functional Category 3 (FC3): </w:t>
      </w:r>
      <w:r w:rsidR="009803BF" w:rsidRPr="004E3F2A">
        <w:rPr>
          <w:i/>
          <w:iCs/>
          <w:color w:val="000000" w:themeColor="text1"/>
        </w:rPr>
        <w:t>Application Development Services</w:t>
      </w:r>
    </w:p>
    <w:p w14:paraId="61C9C0FF" w14:textId="43ABA883" w:rsidR="009803BF" w:rsidRPr="004E3F2A" w:rsidRDefault="002F7109" w:rsidP="00065822">
      <w:pPr>
        <w:pStyle w:val="ListParagraph"/>
        <w:numPr>
          <w:ilvl w:val="0"/>
          <w:numId w:val="251"/>
        </w:numPr>
        <w:spacing w:before="120" w:line="360" w:lineRule="auto"/>
        <w:rPr>
          <w:b/>
          <w:bCs/>
          <w:color w:val="000000" w:themeColor="text1"/>
        </w:rPr>
      </w:pPr>
      <w:r w:rsidRPr="004E3F2A">
        <w:rPr>
          <w:b/>
          <w:bCs/>
          <w:color w:val="000000" w:themeColor="text1"/>
        </w:rPr>
        <w:t xml:space="preserve">Functional Category 4 (FC4): </w:t>
      </w:r>
      <w:r w:rsidR="009803BF" w:rsidRPr="004E3F2A">
        <w:rPr>
          <w:i/>
          <w:iCs/>
          <w:color w:val="000000" w:themeColor="text1"/>
        </w:rPr>
        <w:t>Network and Telecommunication Services</w:t>
      </w:r>
    </w:p>
    <w:p w14:paraId="59AB9434" w14:textId="7DA19D21" w:rsidR="00D75BFF" w:rsidRPr="004E3F2A" w:rsidRDefault="00F27ADF" w:rsidP="00065822">
      <w:pPr>
        <w:pStyle w:val="ListParagraph"/>
        <w:numPr>
          <w:ilvl w:val="0"/>
          <w:numId w:val="251"/>
        </w:numPr>
        <w:spacing w:before="120" w:line="360" w:lineRule="auto"/>
        <w:rPr>
          <w:b/>
          <w:bCs/>
          <w:color w:val="000000" w:themeColor="text1"/>
        </w:rPr>
      </w:pPr>
      <w:r w:rsidRPr="004E3F2A">
        <w:rPr>
          <w:b/>
          <w:bCs/>
          <w:color w:val="000000" w:themeColor="text1"/>
        </w:rPr>
        <w:t>Functional Categ</w:t>
      </w:r>
      <w:r w:rsidR="002125A7" w:rsidRPr="004E3F2A">
        <w:rPr>
          <w:b/>
          <w:bCs/>
          <w:color w:val="000000" w:themeColor="text1"/>
        </w:rPr>
        <w:t>ory 5</w:t>
      </w:r>
      <w:r w:rsidR="00080889" w:rsidRPr="004E3F2A">
        <w:rPr>
          <w:color w:val="000000" w:themeColor="text1"/>
        </w:rPr>
        <w:t xml:space="preserve"> </w:t>
      </w:r>
      <w:r w:rsidR="002125A7" w:rsidRPr="004E3F2A">
        <w:rPr>
          <w:b/>
          <w:bCs/>
          <w:color w:val="000000" w:themeColor="text1"/>
        </w:rPr>
        <w:t xml:space="preserve">(FC5): </w:t>
      </w:r>
      <w:r w:rsidR="009803BF" w:rsidRPr="004E3F2A">
        <w:rPr>
          <w:i/>
          <w:iCs/>
          <w:color w:val="000000" w:themeColor="text1"/>
        </w:rPr>
        <w:t xml:space="preserve">Customer and End </w:t>
      </w:r>
      <w:r w:rsidR="00B12D18" w:rsidRPr="004E3F2A">
        <w:rPr>
          <w:i/>
          <w:iCs/>
          <w:color w:val="000000" w:themeColor="text1"/>
        </w:rPr>
        <w:t>User</w:t>
      </w:r>
      <w:r w:rsidR="009803BF" w:rsidRPr="004E3F2A">
        <w:rPr>
          <w:i/>
          <w:iCs/>
          <w:color w:val="000000" w:themeColor="text1"/>
        </w:rPr>
        <w:t xml:space="preserve"> Support</w:t>
      </w:r>
      <w:r w:rsidR="009803BF" w:rsidRPr="004E3F2A">
        <w:rPr>
          <w:b/>
          <w:bCs/>
          <w:color w:val="000000" w:themeColor="text1"/>
        </w:rPr>
        <w:t xml:space="preserve"> </w:t>
      </w:r>
    </w:p>
    <w:p w14:paraId="2661874D" w14:textId="3FE7985F" w:rsidR="00D75BFF" w:rsidRPr="00FB1329" w:rsidRDefault="00F43E6F" w:rsidP="005E317B">
      <w:pPr>
        <w:widowControl w:val="0"/>
        <w:numPr>
          <w:ilvl w:val="1"/>
          <w:numId w:val="257"/>
        </w:numPr>
        <w:autoSpaceDE w:val="0"/>
        <w:autoSpaceDN w:val="0"/>
        <w:spacing w:before="122" w:after="0"/>
        <w:jc w:val="left"/>
        <w:rPr>
          <w:b/>
          <w:color w:val="auto"/>
        </w:rPr>
      </w:pPr>
      <w:r w:rsidRPr="00FB1329">
        <w:rPr>
          <w:b/>
          <w:color w:val="auto"/>
        </w:rPr>
        <w:t xml:space="preserve">Technical Scope Assessments </w:t>
      </w:r>
    </w:p>
    <w:p w14:paraId="69966F51" w14:textId="573E6591" w:rsidR="00D75BFF" w:rsidRPr="004E3F2A" w:rsidRDefault="264F2E9D" w:rsidP="0062286E">
      <w:pPr>
        <w:spacing w:before="120" w:line="360" w:lineRule="auto"/>
      </w:pPr>
      <w:r w:rsidRPr="004E3F2A">
        <w:t xml:space="preserve">All requirements must be in scope, consistent with the appropriate </w:t>
      </w:r>
      <w:r w:rsidR="5A67F0C1" w:rsidRPr="004E3F2A">
        <w:t>functional category</w:t>
      </w:r>
      <w:r w:rsidRPr="004E3F2A">
        <w:t xml:space="preserve">, and the requirement should contain the award evaluation criteria. </w:t>
      </w:r>
    </w:p>
    <w:p w14:paraId="34354AEB" w14:textId="7CF15ADD" w:rsidR="00D75BFF" w:rsidRPr="00FB1329" w:rsidRDefault="00F43E6F" w:rsidP="005E317B">
      <w:pPr>
        <w:widowControl w:val="0"/>
        <w:numPr>
          <w:ilvl w:val="1"/>
          <w:numId w:val="257"/>
        </w:numPr>
        <w:autoSpaceDE w:val="0"/>
        <w:autoSpaceDN w:val="0"/>
        <w:spacing w:before="122" w:after="0"/>
        <w:jc w:val="left"/>
        <w:rPr>
          <w:b/>
          <w:color w:val="auto"/>
        </w:rPr>
      </w:pPr>
      <w:r w:rsidRPr="00FB1329">
        <w:rPr>
          <w:b/>
          <w:color w:val="auto"/>
        </w:rPr>
        <w:t xml:space="preserve">Socioeconomic Credit </w:t>
      </w:r>
    </w:p>
    <w:p w14:paraId="26A77187" w14:textId="54E7F7F5" w:rsidR="00D75BFF" w:rsidRPr="004E3F2A" w:rsidRDefault="60706166" w:rsidP="00747760">
      <w:pPr>
        <w:spacing w:before="120" w:line="360" w:lineRule="auto"/>
      </w:pPr>
      <w:r w:rsidRPr="004E3F2A">
        <w:t xml:space="preserve">Purchases using </w:t>
      </w:r>
      <w:proofErr w:type="spellStart"/>
      <w:r w:rsidR="00747760" w:rsidRPr="004E3F2A">
        <w:t>Evolve</w:t>
      </w:r>
      <w:r w:rsidR="00D86BE6" w:rsidRPr="004E3F2A">
        <w:t>’</w:t>
      </w:r>
      <w:r w:rsidR="00747760" w:rsidRPr="004E3F2A">
        <w:t>s</w:t>
      </w:r>
      <w:proofErr w:type="spellEnd"/>
      <w:r w:rsidRPr="004E3F2A">
        <w:t xml:space="preserve"> </w:t>
      </w:r>
      <w:r w:rsidR="00747760" w:rsidRPr="004E3F2A">
        <w:t>S</w:t>
      </w:r>
      <w:r w:rsidRPr="004E3F2A">
        <w:t xml:space="preserve">mall </w:t>
      </w:r>
      <w:r w:rsidR="00747760" w:rsidRPr="004E3F2A">
        <w:t>B</w:t>
      </w:r>
      <w:r w:rsidRPr="004E3F2A">
        <w:t xml:space="preserve">usiness </w:t>
      </w:r>
      <w:r w:rsidR="007865A0" w:rsidRPr="004E3F2A">
        <w:t>Contractor</w:t>
      </w:r>
      <w:r w:rsidRPr="004E3F2A">
        <w:t xml:space="preserve">s </w:t>
      </w:r>
      <w:r w:rsidR="00721949" w:rsidRPr="004E3F2A">
        <w:t xml:space="preserve">will </w:t>
      </w:r>
      <w:r w:rsidRPr="004E3F2A">
        <w:t>provide</w:t>
      </w:r>
      <w:r w:rsidR="008E2740" w:rsidRPr="004E3F2A">
        <w:t xml:space="preserve"> Small Business socioeconomic credit to </w:t>
      </w:r>
      <w:r w:rsidR="5E4749E4" w:rsidRPr="004E3F2A">
        <w:t>the Department</w:t>
      </w:r>
      <w:r w:rsidR="008E2740" w:rsidRPr="004E3F2A">
        <w:t xml:space="preserve">. </w:t>
      </w:r>
    </w:p>
    <w:p w14:paraId="5CAE6761" w14:textId="31277BB9" w:rsidR="66FB8CB8" w:rsidRPr="004E3F2A" w:rsidRDefault="66FB8CB8" w:rsidP="00934877">
      <w:pPr>
        <w:spacing w:before="120" w:line="360" w:lineRule="auto"/>
        <w:ind w:left="0" w:firstLine="0"/>
      </w:pPr>
      <w:r w:rsidRPr="004E3F2A">
        <w:t xml:space="preserve">The Evolve Procurement team will track </w:t>
      </w:r>
      <w:r w:rsidR="41F25E5C" w:rsidRPr="004E3F2A">
        <w:t xml:space="preserve">all Evolve </w:t>
      </w:r>
      <w:r w:rsidRPr="004E3F2A">
        <w:t xml:space="preserve">small business participation </w:t>
      </w:r>
      <w:r w:rsidR="5729E4E7" w:rsidRPr="004E3F2A">
        <w:t xml:space="preserve">and usage </w:t>
      </w:r>
      <w:r w:rsidR="0C5660EF" w:rsidRPr="004E3F2A">
        <w:t>(cumulatively across all functional categories)</w:t>
      </w:r>
      <w:r w:rsidR="5729E4E7" w:rsidRPr="004E3F2A">
        <w:t xml:space="preserve"> </w:t>
      </w:r>
      <w:r w:rsidRPr="004E3F2A">
        <w:t>and report this information directly to the Office of Small Disadvantaged Business Utilization (OSDBU) on a</w:t>
      </w:r>
      <w:r w:rsidR="3E2D4D73" w:rsidRPr="004E3F2A">
        <w:t xml:space="preserve"> monthly basis for Evolve year one (1) and quarterly thereafter.</w:t>
      </w:r>
    </w:p>
    <w:p w14:paraId="6A2AF6BE" w14:textId="18ACF73A" w:rsidR="00D75BFF" w:rsidRPr="004E3F2A" w:rsidRDefault="00080889" w:rsidP="001A0954">
      <w:pPr>
        <w:pStyle w:val="Heading1"/>
        <w:numPr>
          <w:ilvl w:val="0"/>
          <w:numId w:val="335"/>
        </w:numPr>
      </w:pPr>
      <w:bookmarkStart w:id="14" w:name="_Toc115166788"/>
      <w:r w:rsidRPr="004E3F2A">
        <w:t>HOW DO I DETERMINE WHICH FUNCTIONAL CATEGORY TO USE?</w:t>
      </w:r>
      <w:bookmarkEnd w:id="14"/>
      <w:r w:rsidRPr="004E3F2A">
        <w:t xml:space="preserve"> </w:t>
      </w:r>
    </w:p>
    <w:p w14:paraId="7A5FC06D" w14:textId="622055E2" w:rsidR="002604A4" w:rsidRPr="004E3F2A" w:rsidRDefault="00D86BE6" w:rsidP="00747760">
      <w:pPr>
        <w:spacing w:before="120" w:line="360" w:lineRule="auto"/>
      </w:pPr>
      <w:r w:rsidRPr="004E3F2A">
        <w:t xml:space="preserve">After initial contact and/or submission of an initial requirements package by the ordering activity, IRM/BMP/ITA/CM determines the primary scope of the requirement and recommends its placement under one of the Functional Categories.  </w:t>
      </w:r>
      <w:r w:rsidR="5E06C763" w:rsidRPr="004E3F2A">
        <w:t>The Contracting Officer</w:t>
      </w:r>
      <w:r w:rsidR="00484942" w:rsidRPr="004E3F2A">
        <w:t xml:space="preserve"> (CO)</w:t>
      </w:r>
      <w:r w:rsidR="5E06C763" w:rsidRPr="004E3F2A">
        <w:t xml:space="preserve"> </w:t>
      </w:r>
      <w:r w:rsidRPr="004E3F2A">
        <w:t xml:space="preserve">then </w:t>
      </w:r>
      <w:proofErr w:type="gramStart"/>
      <w:r w:rsidR="5E06C763" w:rsidRPr="004E3F2A">
        <w:t>makes an acquisition</w:t>
      </w:r>
      <w:proofErr w:type="gramEnd"/>
      <w:r w:rsidR="5E06C763" w:rsidRPr="004E3F2A">
        <w:t xml:space="preserve"> strategy determination in consultation with </w:t>
      </w:r>
      <w:r w:rsidRPr="004E3F2A">
        <w:t>IRM/BMP/ITA/CM</w:t>
      </w:r>
      <w:r w:rsidR="5E06C763" w:rsidRPr="004E3F2A">
        <w:t xml:space="preserve">. </w:t>
      </w:r>
      <w:r w:rsidR="008E2740" w:rsidRPr="004E3F2A">
        <w:t xml:space="preserve">The decision as to which </w:t>
      </w:r>
      <w:r w:rsidR="00CF603D" w:rsidRPr="004E3F2A">
        <w:t>IDIQ</w:t>
      </w:r>
      <w:r w:rsidR="008E2740" w:rsidRPr="004E3F2A">
        <w:t xml:space="preserve"> to use is </w:t>
      </w:r>
      <w:r w:rsidR="251FFBB1" w:rsidRPr="004E3F2A">
        <w:t>directly related to the scope of the specific requirement to be solicited</w:t>
      </w:r>
      <w:r w:rsidR="008E2740" w:rsidRPr="004E3F2A">
        <w:t xml:space="preserve">.  </w:t>
      </w:r>
    </w:p>
    <w:p w14:paraId="51856891" w14:textId="32B58FF0" w:rsidR="00D75BFF" w:rsidRPr="004E3F2A" w:rsidRDefault="008E2740" w:rsidP="00747760">
      <w:pPr>
        <w:spacing w:before="120" w:line="360" w:lineRule="auto"/>
      </w:pPr>
      <w:r w:rsidRPr="004E3F2A">
        <w:t xml:space="preserve">Use of Requests for Information (RFIs), Capability Requests and/or any type of informational request submitted to the </w:t>
      </w:r>
      <w:r w:rsidR="00800B65" w:rsidRPr="004E3F2A">
        <w:t>Evolve</w:t>
      </w:r>
      <w:r w:rsidRPr="004E3F2A">
        <w:t xml:space="preserve"> </w:t>
      </w:r>
      <w:r w:rsidR="007B70EF" w:rsidRPr="004E3F2A">
        <w:t>functional category</w:t>
      </w:r>
      <w:r w:rsidRPr="004E3F2A">
        <w:t xml:space="preserve"> may help in determining which vehicle </w:t>
      </w:r>
      <w:r w:rsidR="00872CD0" w:rsidRPr="004E3F2A">
        <w:t>is chosen</w:t>
      </w:r>
      <w:r w:rsidRPr="004E3F2A">
        <w:t xml:space="preserve"> for a specific requirement.  </w:t>
      </w:r>
      <w:r w:rsidR="2E635CEE" w:rsidRPr="004E3F2A">
        <w:t>The Evolve Procurement Team is the only user authorized to issue RFIs under Evolve.</w:t>
      </w:r>
      <w:r w:rsidRPr="004E3F2A">
        <w:t xml:space="preserve"> </w:t>
      </w:r>
    </w:p>
    <w:p w14:paraId="011604F4" w14:textId="06A7A342" w:rsidR="00D75BFF" w:rsidRPr="004E3F2A" w:rsidRDefault="00080889" w:rsidP="007A068C">
      <w:pPr>
        <w:pStyle w:val="Heading1"/>
        <w:numPr>
          <w:ilvl w:val="0"/>
          <w:numId w:val="335"/>
        </w:numPr>
      </w:pPr>
      <w:bookmarkStart w:id="15" w:name="_Toc115166789"/>
      <w:r w:rsidRPr="004E3F2A">
        <w:t>WORK OUTSIDE OF THE CONTINENTAL UNITED STATES (OCONUS)</w:t>
      </w:r>
      <w:bookmarkEnd w:id="15"/>
      <w:r w:rsidRPr="004E3F2A">
        <w:t xml:space="preserve">  </w:t>
      </w:r>
    </w:p>
    <w:p w14:paraId="44C8B69E" w14:textId="0D8B9DD0" w:rsidR="00D75BFF" w:rsidRPr="004E3F2A" w:rsidRDefault="008E2740" w:rsidP="002604A4">
      <w:pPr>
        <w:spacing w:before="120" w:line="360" w:lineRule="auto"/>
      </w:pPr>
      <w:r w:rsidRPr="004E3F2A">
        <w:t xml:space="preserve">It is anticipated that there may be </w:t>
      </w:r>
      <w:r w:rsidR="0013090B" w:rsidRPr="004E3F2A">
        <w:t>TOs</w:t>
      </w:r>
      <w:r w:rsidRPr="004E3F2A">
        <w:t xml:space="preserve"> under this contract for work outside of the continental United States. </w:t>
      </w:r>
      <w:r w:rsidR="00FF0E5A" w:rsidRPr="004E3F2A">
        <w:t>OCONUS</w:t>
      </w:r>
      <w:r w:rsidRPr="004E3F2A">
        <w:t xml:space="preserve"> is defined as other than the 48 contiguous states plus the District of Columbia. The </w:t>
      </w:r>
      <w:r w:rsidR="007865A0" w:rsidRPr="004E3F2A">
        <w:t>Contractor</w:t>
      </w:r>
      <w:r w:rsidRPr="004E3F2A">
        <w:t xml:space="preserve"> will be compensated for work performed </w:t>
      </w:r>
      <w:r w:rsidR="00FF0E5A" w:rsidRPr="004E3F2A">
        <w:t>OCO</w:t>
      </w:r>
      <w:r w:rsidR="005779F6" w:rsidRPr="004E3F2A">
        <w:t>NUS</w:t>
      </w:r>
      <w:r w:rsidRPr="004E3F2A">
        <w:t xml:space="preserve"> based on the methodology proposed by the </w:t>
      </w:r>
      <w:r w:rsidR="007865A0" w:rsidRPr="004E3F2A">
        <w:t>Contractor</w:t>
      </w:r>
      <w:r w:rsidRPr="004E3F2A">
        <w:t xml:space="preserve"> and accepted by the </w:t>
      </w:r>
      <w:r w:rsidR="00B12D18" w:rsidRPr="004E3F2A">
        <w:t>USER</w:t>
      </w:r>
      <w:r w:rsidRPr="004E3F2A">
        <w:t xml:space="preserve"> for award of an individual Order. </w:t>
      </w:r>
    </w:p>
    <w:p w14:paraId="6312AB28" w14:textId="4031FED1" w:rsidR="00D75BFF" w:rsidRPr="004E3F2A" w:rsidRDefault="008E2740" w:rsidP="002604A4">
      <w:pPr>
        <w:spacing w:before="120" w:line="360" w:lineRule="auto"/>
      </w:pPr>
      <w:r w:rsidRPr="004E3F2A">
        <w:lastRenderedPageBreak/>
        <w:t xml:space="preserve">The U.S. Department of State’s Bureau of Administration, Office of Allowances </w:t>
      </w:r>
      <w:hyperlink r:id="rId17">
        <w:r w:rsidRPr="004E3F2A">
          <w:rPr>
            <w:color w:val="0000FF"/>
            <w:u w:val="single"/>
          </w:rPr>
          <w:t>(</w:t>
        </w:r>
      </w:hyperlink>
      <w:r w:rsidRPr="004E3F2A">
        <w:rPr>
          <w:color w:val="0000FF"/>
          <w:u w:val="single"/>
        </w:rPr>
        <w:t>https://aoprals.state.gov/</w:t>
      </w:r>
      <w:hyperlink r:id="rId18">
        <w:r w:rsidRPr="004E3F2A">
          <w:rPr>
            <w:color w:val="0000FF"/>
          </w:rPr>
          <w:t>)</w:t>
        </w:r>
      </w:hyperlink>
      <w:r w:rsidRPr="004E3F2A">
        <w:t xml:space="preserve"> publishes quarterly report indexes of living costs abroad, per</w:t>
      </w:r>
      <w:r w:rsidR="00247A62" w:rsidRPr="004E3F2A">
        <w:t xml:space="preserve"> </w:t>
      </w:r>
      <w:r w:rsidRPr="004E3F2A">
        <w:t xml:space="preserve">diem rate maximums, quarter’s allowances, hardship differentials and danger pay allowances for </w:t>
      </w:r>
      <w:r w:rsidR="007865A0" w:rsidRPr="004E3F2A">
        <w:t>Contractor</w:t>
      </w:r>
      <w:r w:rsidRPr="004E3F2A">
        <w:t xml:space="preserve">s to follow when proposing on </w:t>
      </w:r>
      <w:r w:rsidR="00FF0E5A" w:rsidRPr="004E3F2A">
        <w:t>OCONUS</w:t>
      </w:r>
      <w:r w:rsidRPr="004E3F2A">
        <w:t xml:space="preserve"> efforts. No allowances, other than those listed by the U.S. Department of State, shall be allowed on </w:t>
      </w:r>
      <w:r w:rsidR="0013090B" w:rsidRPr="004E3F2A">
        <w:t>TOs</w:t>
      </w:r>
      <w:r w:rsidRPr="004E3F2A">
        <w:t xml:space="preserve">. </w:t>
      </w:r>
    </w:p>
    <w:p w14:paraId="5E3D0814" w14:textId="5A66DD7C" w:rsidR="00D75BFF" w:rsidRPr="004E3F2A" w:rsidRDefault="008E2740" w:rsidP="00E91F83">
      <w:pPr>
        <w:spacing w:before="120" w:line="360" w:lineRule="auto"/>
      </w:pPr>
      <w:r w:rsidRPr="004E3F2A">
        <w:t xml:space="preserve">The Department of State Standardized Regulations (DSSR) are the controlling regulations for allowances and benefits available to all U.S. </w:t>
      </w:r>
      <w:r w:rsidR="00A04471" w:rsidRPr="004E3F2A">
        <w:t>government</w:t>
      </w:r>
      <w:r w:rsidRPr="004E3F2A">
        <w:t xml:space="preserve"> civilians assigned to foreign areas. For </w:t>
      </w:r>
      <w:r w:rsidR="0013090B" w:rsidRPr="004E3F2A">
        <w:t>TOs</w:t>
      </w:r>
      <w:r w:rsidRPr="004E3F2A">
        <w:t xml:space="preserve"> issued under the </w:t>
      </w:r>
      <w:r w:rsidR="00CF603D" w:rsidRPr="004E3F2A">
        <w:t>IDIQ</w:t>
      </w:r>
      <w:r w:rsidRPr="004E3F2A">
        <w:t xml:space="preserve">, </w:t>
      </w:r>
      <w:r w:rsidR="007865A0" w:rsidRPr="004E3F2A">
        <w:t>Contractor</w:t>
      </w:r>
      <w:r w:rsidRPr="004E3F2A">
        <w:t xml:space="preserve"> civilians assigned to foreign areas shall not exceed the allowances and benefits in the DSSR. For </w:t>
      </w:r>
      <w:r w:rsidR="00F75A9D" w:rsidRPr="004E3F2A">
        <w:t>OCONUS</w:t>
      </w:r>
      <w:r w:rsidRPr="004E3F2A">
        <w:t xml:space="preserve"> </w:t>
      </w:r>
      <w:r w:rsidR="0013090B" w:rsidRPr="004E3F2A">
        <w:t>TOs</w:t>
      </w:r>
      <w:r w:rsidRPr="004E3F2A">
        <w:t xml:space="preserve"> where costs are not specifically addressed in the DSSR, the </w:t>
      </w:r>
      <w:r w:rsidR="00A04471" w:rsidRPr="004E3F2A">
        <w:t>government</w:t>
      </w:r>
      <w:r w:rsidRPr="004E3F2A">
        <w:t xml:space="preserve"> will reimburse the </w:t>
      </w:r>
      <w:r w:rsidR="007865A0" w:rsidRPr="004E3F2A">
        <w:t>Contractor</w:t>
      </w:r>
      <w:r w:rsidRPr="004E3F2A">
        <w:t xml:space="preserve"> for all reasonable, </w:t>
      </w:r>
      <w:r w:rsidR="002604A4" w:rsidRPr="004E3F2A">
        <w:t>allowable,</w:t>
      </w:r>
      <w:r w:rsidRPr="004E3F2A">
        <w:t xml:space="preserve"> and allocable costs in accordance with FAR 31, Contract Cost Principles and Procedures. </w:t>
      </w:r>
    </w:p>
    <w:p w14:paraId="3DB8AEB8" w14:textId="67DBA3F5" w:rsidR="00D75BFF" w:rsidRPr="004E3F2A" w:rsidRDefault="00E91F83" w:rsidP="007A068C">
      <w:pPr>
        <w:pStyle w:val="Heading1"/>
        <w:numPr>
          <w:ilvl w:val="0"/>
          <w:numId w:val="335"/>
        </w:numPr>
      </w:pPr>
      <w:bookmarkStart w:id="16" w:name="_Toc115166790"/>
      <w:r w:rsidRPr="004E3F2A">
        <w:t>ROLES AND RESPONSIBILITIES</w:t>
      </w:r>
      <w:bookmarkEnd w:id="16"/>
      <w:r w:rsidRPr="004E3F2A">
        <w:t xml:space="preserve"> </w:t>
      </w:r>
    </w:p>
    <w:p w14:paraId="1F470F26" w14:textId="598BFC4E" w:rsidR="6C5AFAD0" w:rsidRPr="004E3F2A" w:rsidRDefault="6C5AFAD0" w:rsidP="002604A4">
      <w:pPr>
        <w:spacing w:before="120" w:line="360" w:lineRule="auto"/>
      </w:pPr>
      <w:r w:rsidRPr="004E3F2A">
        <w:t xml:space="preserve">The business of contracting is a team sport. Below are general responsibilities; however, the Evolve IPT is </w:t>
      </w:r>
      <w:r w:rsidR="680254C4" w:rsidRPr="004E3F2A">
        <w:t>a cohesive, collaborative</w:t>
      </w:r>
      <w:r w:rsidRPr="004E3F2A">
        <w:t xml:space="preserve"> unit working </w:t>
      </w:r>
      <w:r w:rsidR="3504F213" w:rsidRPr="004E3F2A">
        <w:t xml:space="preserve">towards </w:t>
      </w:r>
      <w:r w:rsidR="70965AD8" w:rsidRPr="004E3F2A">
        <w:t>a unified goal.  IRM/BMP/ITA/CM and the OPE/AQM Evolve Procurement Team are committed to these basic tenets:</w:t>
      </w:r>
    </w:p>
    <w:p w14:paraId="282BBFAF" w14:textId="3EA3336A" w:rsidR="70965AD8" w:rsidRPr="004E3F2A" w:rsidRDefault="70965AD8" w:rsidP="00A308A0">
      <w:pPr>
        <w:pStyle w:val="ListParagraph"/>
        <w:numPr>
          <w:ilvl w:val="0"/>
          <w:numId w:val="254"/>
        </w:numPr>
        <w:spacing w:before="120" w:line="360" w:lineRule="auto"/>
        <w:ind w:left="540"/>
      </w:pPr>
      <w:r w:rsidRPr="004E3F2A">
        <w:t>Early Engagement</w:t>
      </w:r>
    </w:p>
    <w:p w14:paraId="4292701B" w14:textId="13D6CB0C" w:rsidR="70965AD8" w:rsidRPr="004E3F2A" w:rsidRDefault="70965AD8" w:rsidP="00A308A0">
      <w:pPr>
        <w:pStyle w:val="ListParagraph"/>
        <w:numPr>
          <w:ilvl w:val="0"/>
          <w:numId w:val="254"/>
        </w:numPr>
        <w:spacing w:before="120" w:line="360" w:lineRule="auto"/>
        <w:ind w:left="540"/>
      </w:pPr>
      <w:r w:rsidRPr="004E3F2A">
        <w:t>Active Planning</w:t>
      </w:r>
    </w:p>
    <w:p w14:paraId="40F2C234" w14:textId="38947B6B" w:rsidR="70965AD8" w:rsidRPr="004E3F2A" w:rsidRDefault="70965AD8" w:rsidP="00A308A0">
      <w:pPr>
        <w:pStyle w:val="ListParagraph"/>
        <w:numPr>
          <w:ilvl w:val="0"/>
          <w:numId w:val="254"/>
        </w:numPr>
        <w:spacing w:before="120" w:line="360" w:lineRule="auto"/>
        <w:ind w:left="540"/>
      </w:pPr>
      <w:r w:rsidRPr="004E3F2A">
        <w:t>Frequent Communication</w:t>
      </w:r>
    </w:p>
    <w:p w14:paraId="25E7830D" w14:textId="447497CC" w:rsidR="70965AD8" w:rsidRPr="004E3F2A" w:rsidRDefault="70965AD8" w:rsidP="00A308A0">
      <w:pPr>
        <w:pStyle w:val="ListParagraph"/>
        <w:numPr>
          <w:ilvl w:val="0"/>
          <w:numId w:val="254"/>
        </w:numPr>
        <w:spacing w:before="120" w:line="360" w:lineRule="auto"/>
        <w:ind w:left="540"/>
      </w:pPr>
      <w:r w:rsidRPr="004E3F2A">
        <w:t xml:space="preserve">Real-Time </w:t>
      </w:r>
      <w:r w:rsidR="25228D44" w:rsidRPr="004E3F2A">
        <w:t>Status</w:t>
      </w:r>
    </w:p>
    <w:p w14:paraId="16D2C9F8" w14:textId="0DBA9948" w:rsidR="70965AD8" w:rsidRPr="004E3F2A" w:rsidRDefault="70965AD8" w:rsidP="00A308A0">
      <w:pPr>
        <w:pStyle w:val="ListParagraph"/>
        <w:numPr>
          <w:ilvl w:val="0"/>
          <w:numId w:val="254"/>
        </w:numPr>
        <w:spacing w:before="120" w:line="360" w:lineRule="auto"/>
        <w:ind w:left="540"/>
      </w:pPr>
      <w:r w:rsidRPr="004E3F2A">
        <w:t>St</w:t>
      </w:r>
      <w:r w:rsidR="69A140D5" w:rsidRPr="004E3F2A">
        <w:t>andardized and</w:t>
      </w:r>
      <w:r w:rsidRPr="004E3F2A">
        <w:t xml:space="preserve"> Agile Processes</w:t>
      </w:r>
    </w:p>
    <w:p w14:paraId="49FA961A" w14:textId="538662D5" w:rsidR="70965AD8" w:rsidRPr="004E3F2A" w:rsidRDefault="70965AD8" w:rsidP="00A308A0">
      <w:pPr>
        <w:pStyle w:val="ListParagraph"/>
        <w:numPr>
          <w:ilvl w:val="0"/>
          <w:numId w:val="254"/>
        </w:numPr>
        <w:spacing w:before="120" w:line="360" w:lineRule="auto"/>
        <w:ind w:left="540"/>
      </w:pPr>
      <w:r w:rsidRPr="004E3F2A">
        <w:t>Application of Best Practices</w:t>
      </w:r>
    </w:p>
    <w:p w14:paraId="3766D31E" w14:textId="48C235E5" w:rsidR="70965AD8" w:rsidRPr="004E3F2A" w:rsidRDefault="70965AD8" w:rsidP="00A308A0">
      <w:pPr>
        <w:pStyle w:val="ListParagraph"/>
        <w:numPr>
          <w:ilvl w:val="0"/>
          <w:numId w:val="254"/>
        </w:numPr>
        <w:spacing w:before="120" w:line="360" w:lineRule="auto"/>
        <w:ind w:left="540"/>
      </w:pPr>
      <w:r w:rsidRPr="004E3F2A">
        <w:t>Kaizen: Continuous Improvement</w:t>
      </w:r>
    </w:p>
    <w:p w14:paraId="7113AF88" w14:textId="55834EEC" w:rsidR="00D75BFF" w:rsidRPr="004E3F2A" w:rsidRDefault="00E91F83" w:rsidP="007A068C">
      <w:pPr>
        <w:pStyle w:val="Heading1"/>
        <w:numPr>
          <w:ilvl w:val="1"/>
          <w:numId w:val="335"/>
        </w:numPr>
      </w:pPr>
      <w:bookmarkStart w:id="17" w:name="_Toc115166791"/>
      <w:r w:rsidRPr="004E3F2A">
        <w:t>CONTRACTING OFFICER’S RESPONSIBILITIES</w:t>
      </w:r>
      <w:bookmarkEnd w:id="17"/>
    </w:p>
    <w:p w14:paraId="1B41DF1B" w14:textId="374BD170" w:rsidR="00D75BFF" w:rsidRPr="004E3F2A" w:rsidRDefault="008E2740" w:rsidP="00A95BF5">
      <w:pPr>
        <w:spacing w:before="120" w:line="360" w:lineRule="auto"/>
      </w:pPr>
      <w:r w:rsidRPr="004E3F2A">
        <w:t xml:space="preserve">The </w:t>
      </w:r>
      <w:r w:rsidR="7BDA41B3" w:rsidRPr="004E3F2A">
        <w:t xml:space="preserve">Evolve Procurement Team </w:t>
      </w:r>
      <w:r w:rsidRPr="004E3F2A">
        <w:t xml:space="preserve">CO has full pre- and post-award responsibility for the </w:t>
      </w:r>
      <w:r w:rsidR="00800B65" w:rsidRPr="004E3F2A">
        <w:t>E</w:t>
      </w:r>
      <w:r w:rsidR="00D81A50" w:rsidRPr="004E3F2A">
        <w:t>volve</w:t>
      </w:r>
      <w:r w:rsidRPr="004E3F2A">
        <w:t xml:space="preserve"> </w:t>
      </w:r>
      <w:r w:rsidR="00CF603D" w:rsidRPr="004E3F2A">
        <w:t>IDIQ</w:t>
      </w:r>
      <w:r w:rsidRPr="004E3F2A">
        <w:t xml:space="preserve"> IAW the FAR and</w:t>
      </w:r>
      <w:r w:rsidR="005B4565" w:rsidRPr="004E3F2A">
        <w:t xml:space="preserve"> </w:t>
      </w:r>
      <w:r w:rsidR="25B90685" w:rsidRPr="004E3F2A">
        <w:t>the DOSAR</w:t>
      </w:r>
      <w:r w:rsidRPr="004E3F2A">
        <w:t xml:space="preserve">. The following highlights some key CO responsibilities but is not all inclusive:  </w:t>
      </w:r>
    </w:p>
    <w:p w14:paraId="4918DB76" w14:textId="1C83A9A0" w:rsidR="00D75BFF" w:rsidRPr="004E3F2A" w:rsidRDefault="008E2740" w:rsidP="00065822">
      <w:pPr>
        <w:pStyle w:val="ListParagraph"/>
        <w:numPr>
          <w:ilvl w:val="0"/>
          <w:numId w:val="255"/>
        </w:numPr>
        <w:spacing w:before="120" w:line="360" w:lineRule="auto"/>
        <w:ind w:left="540"/>
      </w:pPr>
      <w:r w:rsidRPr="004E3F2A">
        <w:t xml:space="preserve">Modify </w:t>
      </w:r>
      <w:r w:rsidR="00800B65" w:rsidRPr="004E3F2A">
        <w:t>Evolve</w:t>
      </w:r>
      <w:r w:rsidRPr="004E3F2A">
        <w:t xml:space="preserve"> terms and conditions, which is an exclusive, non-delegable right  </w:t>
      </w:r>
    </w:p>
    <w:p w14:paraId="59A810BD" w14:textId="72AE8509" w:rsidR="00D75BFF" w:rsidRPr="004E3F2A" w:rsidRDefault="008E2740" w:rsidP="00065822">
      <w:pPr>
        <w:pStyle w:val="ListParagraph"/>
        <w:numPr>
          <w:ilvl w:val="0"/>
          <w:numId w:val="255"/>
        </w:numPr>
        <w:spacing w:before="120" w:line="360" w:lineRule="auto"/>
        <w:ind w:left="540"/>
      </w:pPr>
      <w:r w:rsidRPr="004E3F2A">
        <w:t xml:space="preserve">Advise and guide </w:t>
      </w:r>
      <w:r w:rsidR="0070762A" w:rsidRPr="004E3F2A">
        <w:t xml:space="preserve">IRM/BMP/ITA/CM, </w:t>
      </w:r>
      <w:r w:rsidRPr="004E3F2A">
        <w:t xml:space="preserve">requiring activities, </w:t>
      </w:r>
      <w:proofErr w:type="gramStart"/>
      <w:r w:rsidR="00B12D18" w:rsidRPr="004E3F2A">
        <w:t>user</w:t>
      </w:r>
      <w:r w:rsidR="005B4565" w:rsidRPr="004E3F2A">
        <w:t>s</w:t>
      </w:r>
      <w:proofErr w:type="gramEnd"/>
      <w:r w:rsidRPr="004E3F2A">
        <w:t xml:space="preserve"> and </w:t>
      </w:r>
      <w:r w:rsidR="007865A0" w:rsidRPr="004E3F2A">
        <w:t>Contractor</w:t>
      </w:r>
      <w:r w:rsidRPr="004E3F2A">
        <w:t xml:space="preserve">s regarding all </w:t>
      </w:r>
      <w:r w:rsidR="00800B65" w:rsidRPr="004E3F2A">
        <w:t>Evolve</w:t>
      </w:r>
      <w:r w:rsidRPr="004E3F2A">
        <w:t xml:space="preserve"> requirements  </w:t>
      </w:r>
    </w:p>
    <w:p w14:paraId="7DC65327" w14:textId="07469123" w:rsidR="00D75BFF" w:rsidRPr="004E3F2A" w:rsidRDefault="0070762A" w:rsidP="00065822">
      <w:pPr>
        <w:pStyle w:val="ListParagraph"/>
        <w:numPr>
          <w:ilvl w:val="0"/>
          <w:numId w:val="255"/>
        </w:numPr>
        <w:spacing w:before="120" w:line="360" w:lineRule="auto"/>
        <w:ind w:left="540"/>
      </w:pPr>
      <w:r w:rsidRPr="004E3F2A">
        <w:lastRenderedPageBreak/>
        <w:t xml:space="preserve">Partner with IRM/BMP/ITA/CM to </w:t>
      </w:r>
      <w:r w:rsidR="008E2740" w:rsidRPr="004E3F2A">
        <w:t xml:space="preserve">Educate requiring activities on how to use </w:t>
      </w:r>
      <w:r w:rsidR="00800B65" w:rsidRPr="004E3F2A">
        <w:t>Evolve</w:t>
      </w:r>
      <w:r w:rsidR="008E2740" w:rsidRPr="004E3F2A">
        <w:t xml:space="preserve"> to meet their IT requirements  </w:t>
      </w:r>
    </w:p>
    <w:p w14:paraId="3C70F747" w14:textId="29ED923E" w:rsidR="00D75BFF" w:rsidRPr="004E3F2A" w:rsidRDefault="008E2740" w:rsidP="00065822">
      <w:pPr>
        <w:pStyle w:val="ListParagraph"/>
        <w:numPr>
          <w:ilvl w:val="0"/>
          <w:numId w:val="255"/>
        </w:numPr>
        <w:spacing w:before="120" w:line="360" w:lineRule="auto"/>
        <w:ind w:left="540"/>
      </w:pPr>
      <w:r w:rsidRPr="004E3F2A">
        <w:t xml:space="preserve">Conduct meetings with </w:t>
      </w:r>
      <w:r w:rsidR="00800B65" w:rsidRPr="004E3F2A">
        <w:t>Evolve</w:t>
      </w:r>
      <w:r w:rsidRPr="004E3F2A">
        <w:t xml:space="preserve"> prime </w:t>
      </w:r>
      <w:r w:rsidR="007865A0" w:rsidRPr="004E3F2A">
        <w:t>Contractor</w:t>
      </w:r>
      <w:r w:rsidRPr="004E3F2A">
        <w:t xml:space="preserve">s  </w:t>
      </w:r>
    </w:p>
    <w:p w14:paraId="54CB3F3A" w14:textId="38EC8802" w:rsidR="00D75BFF" w:rsidRPr="004E3F2A" w:rsidRDefault="008E2740" w:rsidP="00065822">
      <w:pPr>
        <w:pStyle w:val="ListParagraph"/>
        <w:numPr>
          <w:ilvl w:val="0"/>
          <w:numId w:val="255"/>
        </w:numPr>
        <w:spacing w:before="120" w:line="360" w:lineRule="auto"/>
        <w:ind w:left="540"/>
      </w:pPr>
      <w:r w:rsidRPr="004E3F2A">
        <w:t xml:space="preserve">Review Subcontract Reporting and </w:t>
      </w:r>
      <w:r w:rsidR="00800B65" w:rsidRPr="004E3F2A">
        <w:t>Evolve</w:t>
      </w:r>
      <w:r w:rsidRPr="004E3F2A">
        <w:t xml:space="preserve"> </w:t>
      </w:r>
      <w:r w:rsidR="007865A0" w:rsidRPr="004E3F2A">
        <w:t>Contractor</w:t>
      </w:r>
      <w:r w:rsidRPr="004E3F2A">
        <w:t xml:space="preserve"> Administrative Reporting  </w:t>
      </w:r>
    </w:p>
    <w:p w14:paraId="14456525" w14:textId="77777777" w:rsidR="00D75BFF" w:rsidRPr="004E3F2A" w:rsidRDefault="008E2740" w:rsidP="00065822">
      <w:pPr>
        <w:pStyle w:val="ListParagraph"/>
        <w:numPr>
          <w:ilvl w:val="0"/>
          <w:numId w:val="255"/>
        </w:numPr>
        <w:spacing w:before="120" w:line="360" w:lineRule="auto"/>
        <w:ind w:left="540"/>
      </w:pPr>
      <w:r w:rsidRPr="004E3F2A">
        <w:t xml:space="preserve">Report information to OMB such as exceptions to fair opportunity, type of contract, # of awards, etc.  </w:t>
      </w:r>
    </w:p>
    <w:p w14:paraId="55E813FB" w14:textId="6508FF8D" w:rsidR="001E04B4" w:rsidRPr="004E3F2A" w:rsidRDefault="0070762A" w:rsidP="007A068C">
      <w:pPr>
        <w:pStyle w:val="Heading1"/>
        <w:numPr>
          <w:ilvl w:val="1"/>
          <w:numId w:val="335"/>
        </w:numPr>
      </w:pPr>
      <w:bookmarkStart w:id="18" w:name="_Toc115166792"/>
      <w:r w:rsidRPr="004E3F2A">
        <w:t xml:space="preserve">AQM </w:t>
      </w:r>
      <w:r w:rsidR="003D4A3D" w:rsidRPr="004E3F2A">
        <w:t>EVOLVE TEAM RESPONSIBILITIES</w:t>
      </w:r>
      <w:bookmarkEnd w:id="18"/>
    </w:p>
    <w:p w14:paraId="482517BF" w14:textId="77777777" w:rsidR="00EE6402" w:rsidRPr="004E3F2A" w:rsidRDefault="00EE6402" w:rsidP="00EE6402">
      <w:pPr>
        <w:spacing w:after="0"/>
      </w:pPr>
    </w:p>
    <w:p w14:paraId="1EE80860" w14:textId="3BF1797D" w:rsidR="00D75BFF" w:rsidRPr="004E3F2A" w:rsidRDefault="0AC1FC3D" w:rsidP="0090318A">
      <w:pPr>
        <w:pStyle w:val="ListParagraph"/>
        <w:numPr>
          <w:ilvl w:val="0"/>
          <w:numId w:val="255"/>
        </w:numPr>
        <w:spacing w:before="120" w:line="360" w:lineRule="auto"/>
        <w:ind w:left="540"/>
      </w:pPr>
      <w:r w:rsidRPr="004E3F2A">
        <w:t>Responsive, customer-focused service</w:t>
      </w:r>
    </w:p>
    <w:p w14:paraId="5CB835FB" w14:textId="11F88A2B" w:rsidR="00D75BFF" w:rsidRPr="004E3F2A" w:rsidRDefault="7501C6F6" w:rsidP="0090318A">
      <w:pPr>
        <w:pStyle w:val="ListParagraph"/>
        <w:numPr>
          <w:ilvl w:val="0"/>
          <w:numId w:val="255"/>
        </w:numPr>
        <w:spacing w:before="120" w:line="360" w:lineRule="auto"/>
        <w:ind w:left="540"/>
      </w:pPr>
      <w:r w:rsidRPr="004E3F2A">
        <w:t>Proactive Contract Administration</w:t>
      </w:r>
    </w:p>
    <w:p w14:paraId="58BF6870" w14:textId="684AB430" w:rsidR="00D75BFF" w:rsidRPr="004E3F2A" w:rsidRDefault="76C0465A" w:rsidP="0090318A">
      <w:pPr>
        <w:pStyle w:val="ListParagraph"/>
        <w:numPr>
          <w:ilvl w:val="0"/>
          <w:numId w:val="255"/>
        </w:numPr>
        <w:spacing w:before="120" w:line="360" w:lineRule="auto"/>
        <w:ind w:left="540"/>
      </w:pPr>
      <w:r w:rsidRPr="004E3F2A">
        <w:t>Timely processing of requisitions</w:t>
      </w:r>
      <w:r w:rsidR="426A970D" w:rsidRPr="004E3F2A">
        <w:t xml:space="preserve"> and CPARS</w:t>
      </w:r>
    </w:p>
    <w:p w14:paraId="22685C91" w14:textId="68CEE26A" w:rsidR="00D75BFF" w:rsidRPr="004E3F2A" w:rsidRDefault="76C0465A" w:rsidP="0090318A">
      <w:pPr>
        <w:pStyle w:val="ListParagraph"/>
        <w:numPr>
          <w:ilvl w:val="0"/>
          <w:numId w:val="255"/>
        </w:numPr>
        <w:spacing w:before="120" w:line="360" w:lineRule="auto"/>
        <w:ind w:left="540"/>
      </w:pPr>
      <w:r w:rsidRPr="004E3F2A">
        <w:t xml:space="preserve">Quality </w:t>
      </w:r>
      <w:r w:rsidR="4D6F6A58" w:rsidRPr="004E3F2A">
        <w:t>assurance</w:t>
      </w:r>
      <w:r w:rsidRPr="004E3F2A">
        <w:t xml:space="preserve"> of requisition content and attachments</w:t>
      </w:r>
    </w:p>
    <w:p w14:paraId="0A59806A" w14:textId="739EA503" w:rsidR="00D75BFF" w:rsidRPr="004E3F2A" w:rsidRDefault="7E3D3E7F" w:rsidP="0090318A">
      <w:pPr>
        <w:pStyle w:val="ListParagraph"/>
        <w:numPr>
          <w:ilvl w:val="0"/>
          <w:numId w:val="255"/>
        </w:numPr>
        <w:spacing w:before="120" w:line="360" w:lineRule="auto"/>
        <w:ind w:left="540"/>
      </w:pPr>
      <w:r w:rsidRPr="004E3F2A">
        <w:t>Early engagement initiative tracking</w:t>
      </w:r>
    </w:p>
    <w:p w14:paraId="013ECE06" w14:textId="2E861739" w:rsidR="00D75BFF" w:rsidRPr="004E3F2A" w:rsidRDefault="76C0465A" w:rsidP="0090318A">
      <w:pPr>
        <w:pStyle w:val="ListParagraph"/>
        <w:numPr>
          <w:ilvl w:val="0"/>
          <w:numId w:val="255"/>
        </w:numPr>
        <w:spacing w:before="120" w:line="360" w:lineRule="auto"/>
        <w:ind w:left="540"/>
      </w:pPr>
      <w:r w:rsidRPr="004E3F2A">
        <w:t>Business advisement on acquisition strategy</w:t>
      </w:r>
    </w:p>
    <w:p w14:paraId="54836A82" w14:textId="6CCFA180" w:rsidR="00D75BFF" w:rsidRPr="004E3F2A" w:rsidRDefault="762FA3E1" w:rsidP="0090318A">
      <w:pPr>
        <w:pStyle w:val="ListParagraph"/>
        <w:numPr>
          <w:ilvl w:val="0"/>
          <w:numId w:val="255"/>
        </w:numPr>
        <w:spacing w:before="120" w:line="360" w:lineRule="auto"/>
        <w:ind w:left="540"/>
      </w:pPr>
      <w:r w:rsidRPr="004E3F2A">
        <w:t>Commitment to appropriate acquisition lead times</w:t>
      </w:r>
    </w:p>
    <w:p w14:paraId="18CAFF29" w14:textId="4AAA3253" w:rsidR="00D75BFF" w:rsidRPr="004E3F2A" w:rsidRDefault="76C0465A" w:rsidP="0090318A">
      <w:pPr>
        <w:pStyle w:val="ListParagraph"/>
        <w:numPr>
          <w:ilvl w:val="0"/>
          <w:numId w:val="255"/>
        </w:numPr>
        <w:spacing w:before="120" w:line="360" w:lineRule="auto"/>
        <w:ind w:left="540"/>
      </w:pPr>
      <w:r w:rsidRPr="004E3F2A">
        <w:t>Collaboration and training for IRM/BMP/ITA/CM Cadre of CORs</w:t>
      </w:r>
      <w:r w:rsidR="1637DEAE" w:rsidRPr="004E3F2A">
        <w:t xml:space="preserve"> and TETs</w:t>
      </w:r>
    </w:p>
    <w:p w14:paraId="4C120B1B" w14:textId="191A394B" w:rsidR="00D75BFF" w:rsidRPr="004E3F2A" w:rsidRDefault="1637DEAE" w:rsidP="0090318A">
      <w:pPr>
        <w:pStyle w:val="ListParagraph"/>
        <w:numPr>
          <w:ilvl w:val="0"/>
          <w:numId w:val="255"/>
        </w:numPr>
        <w:spacing w:before="120" w:line="360" w:lineRule="auto"/>
        <w:ind w:left="540"/>
      </w:pPr>
      <w:r w:rsidRPr="004E3F2A">
        <w:t>Prompt COR delegations of authority (where required)</w:t>
      </w:r>
    </w:p>
    <w:p w14:paraId="52412E22" w14:textId="549868B0" w:rsidR="00D75BFF" w:rsidRPr="004E3F2A" w:rsidRDefault="76C0465A" w:rsidP="0090318A">
      <w:pPr>
        <w:pStyle w:val="ListParagraph"/>
        <w:numPr>
          <w:ilvl w:val="0"/>
          <w:numId w:val="255"/>
        </w:numPr>
        <w:spacing w:before="120" w:line="360" w:lineRule="auto"/>
        <w:ind w:left="540"/>
      </w:pPr>
      <w:r w:rsidRPr="004E3F2A">
        <w:t>Contract Template Library Creation and Management</w:t>
      </w:r>
    </w:p>
    <w:p w14:paraId="2E7A117F" w14:textId="283F2BA2" w:rsidR="00D75BFF" w:rsidRPr="004E3F2A" w:rsidRDefault="76C0465A" w:rsidP="0090318A">
      <w:pPr>
        <w:pStyle w:val="ListParagraph"/>
        <w:numPr>
          <w:ilvl w:val="0"/>
          <w:numId w:val="255"/>
        </w:numPr>
        <w:spacing w:before="120" w:line="360" w:lineRule="auto"/>
        <w:ind w:left="540"/>
      </w:pPr>
      <w:r w:rsidRPr="004E3F2A">
        <w:t>Real-time Order Status Reporting</w:t>
      </w:r>
    </w:p>
    <w:p w14:paraId="125714B6" w14:textId="4AC2670C" w:rsidR="00D75BFF" w:rsidRPr="004E3F2A" w:rsidRDefault="16B4E072" w:rsidP="0090318A">
      <w:pPr>
        <w:pStyle w:val="ListParagraph"/>
        <w:numPr>
          <w:ilvl w:val="0"/>
          <w:numId w:val="255"/>
        </w:numPr>
        <w:spacing w:before="120" w:line="360" w:lineRule="auto"/>
        <w:ind w:left="540"/>
      </w:pPr>
      <w:r w:rsidRPr="004E3F2A">
        <w:t>Contract usage tracking and reporting</w:t>
      </w:r>
    </w:p>
    <w:p w14:paraId="2C5BD161" w14:textId="3E1490A4" w:rsidR="003D4A3D" w:rsidRPr="004E3F2A" w:rsidRDefault="6B48169A" w:rsidP="0090318A">
      <w:pPr>
        <w:pStyle w:val="ListParagraph"/>
        <w:numPr>
          <w:ilvl w:val="0"/>
          <w:numId w:val="255"/>
        </w:numPr>
        <w:spacing w:before="120" w:line="360" w:lineRule="auto"/>
        <w:ind w:left="540"/>
      </w:pPr>
      <w:r w:rsidRPr="004E3F2A">
        <w:t>Contract status meetings</w:t>
      </w:r>
    </w:p>
    <w:p w14:paraId="1451C14F" w14:textId="310A4686" w:rsidR="0070762A" w:rsidRPr="004E3F2A" w:rsidRDefault="0070762A" w:rsidP="0070762A">
      <w:pPr>
        <w:pStyle w:val="ListParagraph"/>
        <w:numPr>
          <w:ilvl w:val="0"/>
          <w:numId w:val="255"/>
        </w:numPr>
        <w:spacing w:before="120" w:line="360" w:lineRule="auto"/>
        <w:ind w:left="540"/>
      </w:pPr>
      <w:r w:rsidRPr="004E3F2A">
        <w:t xml:space="preserve">Complimentary pre- and post-award technical scope assessments upon request  </w:t>
      </w:r>
    </w:p>
    <w:p w14:paraId="18A3A12C" w14:textId="213EE51E" w:rsidR="00497EB2" w:rsidRPr="004E3F2A" w:rsidRDefault="4EC73268" w:rsidP="00065822">
      <w:pPr>
        <w:pStyle w:val="ListParagraph"/>
        <w:numPr>
          <w:ilvl w:val="0"/>
          <w:numId w:val="255"/>
        </w:numPr>
        <w:spacing w:before="120" w:line="360" w:lineRule="auto"/>
        <w:ind w:left="540"/>
      </w:pPr>
      <w:r w:rsidRPr="004E3F2A">
        <w:t xml:space="preserve">Inclusion of all </w:t>
      </w:r>
      <w:r w:rsidR="003D4A3D" w:rsidRPr="004E3F2A">
        <w:t>contractually required</w:t>
      </w:r>
      <w:r w:rsidRPr="004E3F2A">
        <w:t xml:space="preserve"> clauses, provisions, </w:t>
      </w:r>
      <w:proofErr w:type="gramStart"/>
      <w:r w:rsidRPr="004E3F2A">
        <w:t>terms</w:t>
      </w:r>
      <w:proofErr w:type="gramEnd"/>
      <w:r w:rsidRPr="004E3F2A">
        <w:t xml:space="preserve"> and conditions (</w:t>
      </w:r>
      <w:r w:rsidR="003D4A3D" w:rsidRPr="004E3F2A">
        <w:t>i</w:t>
      </w:r>
      <w:r w:rsidRPr="004E3F2A">
        <w:t xml:space="preserve">n response to all </w:t>
      </w:r>
      <w:r w:rsidR="4CB16584" w:rsidRPr="004E3F2A">
        <w:t xml:space="preserve">program-identified </w:t>
      </w:r>
      <w:r w:rsidRPr="004E3F2A">
        <w:t>IT security requirements)</w:t>
      </w:r>
    </w:p>
    <w:p w14:paraId="730037F5" w14:textId="2729D6C7" w:rsidR="00D75BFF" w:rsidRPr="004E3F2A" w:rsidDel="00D1311F" w:rsidRDefault="003D4A3D" w:rsidP="007A068C">
      <w:pPr>
        <w:pStyle w:val="Heading1"/>
        <w:numPr>
          <w:ilvl w:val="1"/>
          <w:numId w:val="335"/>
        </w:numPr>
      </w:pPr>
      <w:bookmarkStart w:id="19" w:name="_Toc115166793"/>
      <w:r w:rsidRPr="004E3F2A">
        <w:t>IRM/BMP/ITA/CM RESPONSIBILITIES</w:t>
      </w:r>
      <w:bookmarkEnd w:id="19"/>
    </w:p>
    <w:p w14:paraId="5FEB8AFA" w14:textId="10DA7A85" w:rsidR="0295E48C" w:rsidRPr="004E3F2A" w:rsidRDefault="0295E48C" w:rsidP="003D4A3D">
      <w:pPr>
        <w:pStyle w:val="ListParagraph"/>
        <w:numPr>
          <w:ilvl w:val="0"/>
          <w:numId w:val="255"/>
        </w:numPr>
        <w:spacing w:before="120" w:line="360" w:lineRule="auto"/>
      </w:pPr>
      <w:r w:rsidRPr="004E3F2A">
        <w:t>Submission of compliant requisitions and attachments</w:t>
      </w:r>
    </w:p>
    <w:p w14:paraId="4BB7E614" w14:textId="668AD54A" w:rsidR="0295E48C" w:rsidRPr="004E3F2A" w:rsidRDefault="0295E48C" w:rsidP="003D4A3D">
      <w:pPr>
        <w:pStyle w:val="ListParagraph"/>
        <w:numPr>
          <w:ilvl w:val="0"/>
          <w:numId w:val="255"/>
        </w:numPr>
        <w:spacing w:before="120" w:line="360" w:lineRule="auto"/>
      </w:pPr>
      <w:r w:rsidRPr="004E3F2A">
        <w:t>Quality control verification of requisition content and attachments</w:t>
      </w:r>
    </w:p>
    <w:p w14:paraId="036EB387" w14:textId="726D6014" w:rsidR="6EF52178" w:rsidRPr="004E3F2A" w:rsidRDefault="6EF52178" w:rsidP="003D4A3D">
      <w:pPr>
        <w:pStyle w:val="ListParagraph"/>
        <w:numPr>
          <w:ilvl w:val="0"/>
          <w:numId w:val="255"/>
        </w:numPr>
        <w:spacing w:before="120" w:line="360" w:lineRule="auto"/>
      </w:pPr>
      <w:r w:rsidRPr="004E3F2A">
        <w:t xml:space="preserve">Early engagement </w:t>
      </w:r>
      <w:r w:rsidR="0070762A" w:rsidRPr="004E3F2A">
        <w:t xml:space="preserve">with requiring activities </w:t>
      </w:r>
      <w:r w:rsidRPr="004E3F2A">
        <w:t>(pre-requisition)</w:t>
      </w:r>
    </w:p>
    <w:p w14:paraId="3B8AEEFE" w14:textId="0FCAEDDC" w:rsidR="46877A02" w:rsidRPr="004E3F2A" w:rsidRDefault="46877A02" w:rsidP="003D4A3D">
      <w:pPr>
        <w:pStyle w:val="ListParagraph"/>
        <w:numPr>
          <w:ilvl w:val="0"/>
          <w:numId w:val="255"/>
        </w:numPr>
        <w:spacing w:before="120" w:line="360" w:lineRule="auto"/>
      </w:pPr>
      <w:r w:rsidRPr="004E3F2A">
        <w:t>Commitment to appropriate acquisition lead times</w:t>
      </w:r>
    </w:p>
    <w:p w14:paraId="6B3DF5C8" w14:textId="686FF259" w:rsidR="0295E48C" w:rsidRPr="004E3F2A" w:rsidRDefault="0295E48C" w:rsidP="003D4A3D">
      <w:pPr>
        <w:pStyle w:val="ListParagraph"/>
        <w:numPr>
          <w:ilvl w:val="0"/>
          <w:numId w:val="255"/>
        </w:numPr>
        <w:spacing w:before="120" w:line="360" w:lineRule="auto"/>
      </w:pPr>
      <w:r w:rsidRPr="004E3F2A">
        <w:t>Collaboration and training for IRM/BMP/ITA/CM Cadre of CORs</w:t>
      </w:r>
    </w:p>
    <w:p w14:paraId="4095DFD0" w14:textId="10BDCAD2" w:rsidR="410929AE" w:rsidRPr="004E3F2A" w:rsidRDefault="410929AE" w:rsidP="003D4A3D">
      <w:pPr>
        <w:pStyle w:val="ListParagraph"/>
        <w:numPr>
          <w:ilvl w:val="0"/>
          <w:numId w:val="255"/>
        </w:numPr>
        <w:spacing w:before="120" w:line="360" w:lineRule="auto"/>
      </w:pPr>
      <w:r w:rsidRPr="004E3F2A">
        <w:t>Provide updated standard IT security requirements for use on Evolve TOs</w:t>
      </w:r>
    </w:p>
    <w:p w14:paraId="03101B9E" w14:textId="58D60341" w:rsidR="410929AE" w:rsidRPr="004E3F2A" w:rsidRDefault="410929AE" w:rsidP="003D4A3D">
      <w:pPr>
        <w:pStyle w:val="ListParagraph"/>
        <w:numPr>
          <w:ilvl w:val="0"/>
          <w:numId w:val="255"/>
        </w:numPr>
        <w:spacing w:before="120" w:line="360" w:lineRule="auto"/>
      </w:pPr>
      <w:r w:rsidRPr="004E3F2A">
        <w:lastRenderedPageBreak/>
        <w:t>Provide background information in requirements to the greatest extent practicable (program</w:t>
      </w:r>
      <w:r w:rsidR="5EF576A5" w:rsidRPr="004E3F2A">
        <w:t xml:space="preserve"> history</w:t>
      </w:r>
      <w:r w:rsidRPr="004E3F2A">
        <w:t xml:space="preserve">, “current state” </w:t>
      </w:r>
      <w:r w:rsidR="437B2DF4" w:rsidRPr="004E3F2A">
        <w:t xml:space="preserve">or current environment </w:t>
      </w:r>
      <w:r w:rsidRPr="004E3F2A">
        <w:t>information, diagrams, metrics, work volume, purchasing history, etc.)</w:t>
      </w:r>
    </w:p>
    <w:p w14:paraId="6E2B08AF" w14:textId="0D7C6FE2" w:rsidR="40EBE3AA" w:rsidRPr="004E3F2A" w:rsidRDefault="40EBE3AA" w:rsidP="003D4A3D">
      <w:pPr>
        <w:pStyle w:val="ListParagraph"/>
        <w:numPr>
          <w:ilvl w:val="0"/>
          <w:numId w:val="255"/>
        </w:numPr>
        <w:spacing w:before="120" w:line="360" w:lineRule="auto"/>
      </w:pPr>
      <w:r w:rsidRPr="004E3F2A">
        <w:t xml:space="preserve">Provide forecasting information on upcoming </w:t>
      </w:r>
      <w:r w:rsidR="13C5DA68" w:rsidRPr="004E3F2A">
        <w:t>procurements</w:t>
      </w:r>
      <w:r w:rsidRPr="004E3F2A">
        <w:t xml:space="preserve"> or problem sets</w:t>
      </w:r>
    </w:p>
    <w:p w14:paraId="51AF7CBB" w14:textId="5319D1D4" w:rsidR="4569B96E" w:rsidRPr="004E3F2A" w:rsidRDefault="4569B96E" w:rsidP="003D4A3D">
      <w:pPr>
        <w:pStyle w:val="ListParagraph"/>
        <w:numPr>
          <w:ilvl w:val="0"/>
          <w:numId w:val="255"/>
        </w:numPr>
        <w:spacing w:before="120" w:line="360" w:lineRule="auto"/>
      </w:pPr>
      <w:r w:rsidRPr="004E3F2A">
        <w:t>Timely performance reporting (and immediate notification of issues to CO)</w:t>
      </w:r>
    </w:p>
    <w:p w14:paraId="2F083104" w14:textId="0806A1A7" w:rsidR="2B2AD1F3" w:rsidRPr="004E3F2A" w:rsidRDefault="00EE6402" w:rsidP="007A068C">
      <w:pPr>
        <w:pStyle w:val="Heading1"/>
        <w:numPr>
          <w:ilvl w:val="0"/>
          <w:numId w:val="335"/>
        </w:numPr>
      </w:pPr>
      <w:bookmarkStart w:id="20" w:name="_Toc115166794"/>
      <w:r w:rsidRPr="004E3F2A">
        <w:t xml:space="preserve">ORDERING </w:t>
      </w:r>
      <w:r w:rsidR="00BB187D" w:rsidRPr="004E3F2A">
        <w:t>PROCESS</w:t>
      </w:r>
      <w:bookmarkEnd w:id="20"/>
    </w:p>
    <w:p w14:paraId="1140C875" w14:textId="3978832D" w:rsidR="3B2C09EC" w:rsidRPr="004E3F2A" w:rsidRDefault="0090318A" w:rsidP="007A068C">
      <w:pPr>
        <w:pStyle w:val="Heading1"/>
        <w:numPr>
          <w:ilvl w:val="1"/>
          <w:numId w:val="335"/>
        </w:numPr>
      </w:pPr>
      <w:bookmarkStart w:id="21" w:name="_Toc115166795"/>
      <w:r w:rsidRPr="004E3F2A">
        <w:t>ORDERING PROCESS OVERVIEW</w:t>
      </w:r>
      <w:bookmarkEnd w:id="21"/>
    </w:p>
    <w:p w14:paraId="5CAF3B07" w14:textId="76FC1560" w:rsidR="3B2C09EC" w:rsidRPr="004E3F2A" w:rsidRDefault="3B2C09EC" w:rsidP="00436951">
      <w:pPr>
        <w:spacing w:before="120" w:line="360" w:lineRule="auto"/>
      </w:pPr>
      <w:r w:rsidRPr="004E3F2A">
        <w:t xml:space="preserve">The Evolve Procurement Team will use a well-defined and repeatable framework to guide and achieve a seamless </w:t>
      </w:r>
      <w:r w:rsidR="00C840B7" w:rsidRPr="004E3F2A">
        <w:t>requisition</w:t>
      </w:r>
      <w:r w:rsidRPr="004E3F2A">
        <w:t xml:space="preserve"> </w:t>
      </w:r>
      <w:r w:rsidR="00AC4A3D" w:rsidRPr="004E3F2A">
        <w:t>issuance</w:t>
      </w:r>
      <w:r w:rsidRPr="004E3F2A">
        <w:t xml:space="preserve"> process to support the execution of contract actions. The Evolve office requests that all </w:t>
      </w:r>
      <w:r w:rsidR="0070762A" w:rsidRPr="004E3F2A">
        <w:t>requisitions include</w:t>
      </w:r>
      <w:r w:rsidRPr="004E3F2A">
        <w:t xml:space="preserve"> clear and concise detailed information before assigning to the </w:t>
      </w:r>
      <w:r w:rsidR="0070762A" w:rsidRPr="004E3F2A">
        <w:t xml:space="preserve">appropriate </w:t>
      </w:r>
      <w:r w:rsidRPr="004E3F2A">
        <w:t xml:space="preserve">Evolve </w:t>
      </w:r>
      <w:r w:rsidR="0070762A" w:rsidRPr="004E3F2A">
        <w:t xml:space="preserve">Contract Specialist </w:t>
      </w:r>
      <w:r w:rsidRPr="004E3F2A">
        <w:t xml:space="preserve">for processing. </w:t>
      </w:r>
    </w:p>
    <w:p w14:paraId="2F9AB12D" w14:textId="505EBC15" w:rsidR="3B2C09EC" w:rsidRPr="004E3F2A" w:rsidRDefault="3B2C09EC" w:rsidP="00436951">
      <w:pPr>
        <w:spacing w:before="120" w:line="360" w:lineRule="auto"/>
      </w:pPr>
      <w:r w:rsidRPr="004E3F2A">
        <w:t xml:space="preserve">Providing all details up front is critical to execution and certifies that the Evolve Procurement team can provide its customers with the required contracting services in a timely manner.  As a best practice, sending an early notification/email identifying upcoming transactions will provide Evolve personnel an understanding of future actions to come. This process is intended to facilitate </w:t>
      </w:r>
      <w:r w:rsidR="004502C3" w:rsidRPr="004E3F2A">
        <w:t>rapid</w:t>
      </w:r>
      <w:r w:rsidRPr="004E3F2A">
        <w:t xml:space="preserve"> communication between offices, allow</w:t>
      </w:r>
      <w:r w:rsidR="004502C3" w:rsidRPr="004E3F2A">
        <w:t>ing</w:t>
      </w:r>
      <w:r w:rsidRPr="004E3F2A">
        <w:t xml:space="preserve"> </w:t>
      </w:r>
      <w:r w:rsidR="00FA2868" w:rsidRPr="004E3F2A">
        <w:t>leadership</w:t>
      </w:r>
      <w:r w:rsidRPr="004E3F2A">
        <w:t xml:space="preserve"> </w:t>
      </w:r>
      <w:r w:rsidR="00FA2868" w:rsidRPr="004E3F2A">
        <w:t xml:space="preserve">time </w:t>
      </w:r>
      <w:r w:rsidRPr="004E3F2A">
        <w:t xml:space="preserve">to assign the appropriate CS to the upcoming REQ, and provide enough time to identify further required transactional documents. </w:t>
      </w:r>
    </w:p>
    <w:p w14:paraId="5D623F37" w14:textId="340A2F06" w:rsidR="00EE00D5" w:rsidRPr="004E3F2A" w:rsidRDefault="003232A5" w:rsidP="007A068C">
      <w:pPr>
        <w:pStyle w:val="Heading1"/>
        <w:numPr>
          <w:ilvl w:val="0"/>
          <w:numId w:val="335"/>
        </w:numPr>
      </w:pPr>
      <w:bookmarkStart w:id="22" w:name="_Toc115166796"/>
      <w:r w:rsidRPr="004E3F2A">
        <w:t>REQUISITION ISSUANCE PROCESS</w:t>
      </w:r>
      <w:bookmarkEnd w:id="22"/>
    </w:p>
    <w:p w14:paraId="29AEA749" w14:textId="77777777" w:rsidR="00BB187D" w:rsidRPr="004E3F2A" w:rsidRDefault="00BB187D" w:rsidP="00BB187D"/>
    <w:tbl>
      <w:tblPr>
        <w:tblStyle w:val="TableGrid"/>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5"/>
        <w:gridCol w:w="3060"/>
        <w:gridCol w:w="6210"/>
      </w:tblGrid>
      <w:tr w:rsidR="000726A8" w:rsidRPr="004E3F2A" w14:paraId="6C453B87" w14:textId="77777777" w:rsidTr="000726A8">
        <w:tc>
          <w:tcPr>
            <w:tcW w:w="805" w:type="dxa"/>
            <w:shd w:val="clear" w:color="auto" w:fill="D9D9D9" w:themeFill="background1" w:themeFillShade="D9"/>
            <w:vAlign w:val="center"/>
          </w:tcPr>
          <w:p w14:paraId="47EDDF9F" w14:textId="3FCCEB5A" w:rsidR="000726A8" w:rsidRPr="004E3F2A" w:rsidRDefault="000726A8" w:rsidP="00BB747A">
            <w:pPr>
              <w:spacing w:after="0"/>
              <w:jc w:val="center"/>
              <w:rPr>
                <w:b/>
                <w:bCs/>
                <w:color w:val="000000" w:themeColor="text1"/>
                <w:sz w:val="20"/>
                <w:szCs w:val="20"/>
              </w:rPr>
            </w:pPr>
          </w:p>
        </w:tc>
        <w:tc>
          <w:tcPr>
            <w:tcW w:w="3060" w:type="dxa"/>
            <w:shd w:val="clear" w:color="auto" w:fill="D9D9D9" w:themeFill="background1" w:themeFillShade="D9"/>
            <w:vAlign w:val="center"/>
          </w:tcPr>
          <w:p w14:paraId="03DB5F1D" w14:textId="47D30436" w:rsidR="000726A8" w:rsidRPr="004E3F2A" w:rsidRDefault="000726A8" w:rsidP="00BB747A">
            <w:pPr>
              <w:spacing w:after="0"/>
              <w:jc w:val="center"/>
              <w:rPr>
                <w:b/>
                <w:bCs/>
                <w:color w:val="000000" w:themeColor="text1"/>
                <w:sz w:val="20"/>
                <w:szCs w:val="20"/>
              </w:rPr>
            </w:pPr>
            <w:r w:rsidRPr="004E3F2A">
              <w:rPr>
                <w:b/>
                <w:bCs/>
                <w:color w:val="000000" w:themeColor="text1"/>
                <w:sz w:val="20"/>
                <w:szCs w:val="20"/>
              </w:rPr>
              <w:t>DESCRIPTION</w:t>
            </w:r>
          </w:p>
        </w:tc>
        <w:tc>
          <w:tcPr>
            <w:tcW w:w="6210" w:type="dxa"/>
            <w:shd w:val="clear" w:color="auto" w:fill="D9D9D9" w:themeFill="background1" w:themeFillShade="D9"/>
            <w:vAlign w:val="center"/>
          </w:tcPr>
          <w:p w14:paraId="15FD16E3" w14:textId="27C59927" w:rsidR="000726A8" w:rsidRPr="004E3F2A" w:rsidRDefault="000726A8" w:rsidP="00BB747A">
            <w:pPr>
              <w:spacing w:after="0"/>
              <w:jc w:val="center"/>
              <w:rPr>
                <w:b/>
                <w:bCs/>
                <w:color w:val="000000" w:themeColor="text1"/>
                <w:sz w:val="20"/>
                <w:szCs w:val="20"/>
              </w:rPr>
            </w:pPr>
            <w:r w:rsidRPr="004E3F2A">
              <w:rPr>
                <w:b/>
                <w:bCs/>
                <w:color w:val="000000" w:themeColor="text1"/>
                <w:sz w:val="20"/>
                <w:szCs w:val="20"/>
              </w:rPr>
              <w:t>REQUIRED INFORMATION</w:t>
            </w:r>
          </w:p>
        </w:tc>
      </w:tr>
      <w:tr w:rsidR="000726A8" w:rsidRPr="004E3F2A" w14:paraId="0EAB2DB8" w14:textId="77777777" w:rsidTr="004A0A1C">
        <w:trPr>
          <w:trHeight w:val="1361"/>
        </w:trPr>
        <w:tc>
          <w:tcPr>
            <w:tcW w:w="805" w:type="dxa"/>
            <w:shd w:val="clear" w:color="auto" w:fill="auto"/>
            <w:vAlign w:val="center"/>
          </w:tcPr>
          <w:p w14:paraId="7283E220" w14:textId="19A82E73" w:rsidR="000726A8" w:rsidRPr="004E3F2A" w:rsidRDefault="000726A8" w:rsidP="00BB747A">
            <w:pPr>
              <w:spacing w:after="0"/>
              <w:jc w:val="center"/>
              <w:rPr>
                <w:color w:val="auto"/>
                <w:sz w:val="20"/>
                <w:szCs w:val="20"/>
              </w:rPr>
            </w:pPr>
            <w:r w:rsidRPr="004E3F2A">
              <w:rPr>
                <w:color w:val="auto"/>
                <w:sz w:val="20"/>
                <w:szCs w:val="20"/>
              </w:rPr>
              <w:t>STEP (1)</w:t>
            </w:r>
          </w:p>
        </w:tc>
        <w:tc>
          <w:tcPr>
            <w:tcW w:w="3060" w:type="dxa"/>
            <w:vAlign w:val="center"/>
          </w:tcPr>
          <w:p w14:paraId="66D82FC2" w14:textId="412C02FA" w:rsidR="000726A8" w:rsidRPr="004E3F2A" w:rsidRDefault="000726A8" w:rsidP="004A0A1C">
            <w:pPr>
              <w:spacing w:after="0"/>
              <w:jc w:val="left"/>
              <w:rPr>
                <w:i/>
                <w:iCs/>
                <w:sz w:val="20"/>
                <w:szCs w:val="20"/>
              </w:rPr>
            </w:pPr>
            <w:r w:rsidRPr="004E3F2A">
              <w:rPr>
                <w:b/>
                <w:bCs/>
                <w:i/>
                <w:iCs/>
                <w:sz w:val="20"/>
                <w:szCs w:val="20"/>
              </w:rPr>
              <w:t>-Email Notification-</w:t>
            </w:r>
          </w:p>
          <w:p w14:paraId="7A0F5F33" w14:textId="77777777" w:rsidR="000726A8" w:rsidRPr="004E3F2A" w:rsidRDefault="000726A8" w:rsidP="004A0A1C">
            <w:pPr>
              <w:spacing w:after="0"/>
              <w:jc w:val="left"/>
              <w:rPr>
                <w:b/>
                <w:bCs/>
                <w:sz w:val="20"/>
                <w:szCs w:val="20"/>
              </w:rPr>
            </w:pPr>
          </w:p>
          <w:p w14:paraId="178FCF08" w14:textId="3AC42B7A" w:rsidR="000726A8" w:rsidRPr="004E3F2A" w:rsidRDefault="000726A8" w:rsidP="004A0A1C">
            <w:pPr>
              <w:spacing w:after="0"/>
              <w:jc w:val="left"/>
              <w:rPr>
                <w:sz w:val="20"/>
                <w:szCs w:val="20"/>
              </w:rPr>
            </w:pPr>
            <w:r w:rsidRPr="004E3F2A">
              <w:rPr>
                <w:b/>
                <w:bCs/>
                <w:sz w:val="20"/>
                <w:szCs w:val="20"/>
              </w:rPr>
              <w:t>From:</w:t>
            </w:r>
            <w:r w:rsidRPr="004E3F2A">
              <w:rPr>
                <w:sz w:val="20"/>
                <w:szCs w:val="20"/>
              </w:rPr>
              <w:t xml:space="preserve"> IRM/BMP/ITA/CM (POC)</w:t>
            </w:r>
          </w:p>
          <w:p w14:paraId="12C4BC38" w14:textId="77777777" w:rsidR="000726A8" w:rsidRPr="004E3F2A" w:rsidRDefault="000726A8" w:rsidP="004A0A1C">
            <w:pPr>
              <w:spacing w:after="0"/>
              <w:jc w:val="left"/>
              <w:rPr>
                <w:sz w:val="20"/>
                <w:szCs w:val="20"/>
              </w:rPr>
            </w:pPr>
          </w:p>
          <w:p w14:paraId="666805CA" w14:textId="2278F3F9" w:rsidR="000726A8" w:rsidRPr="004E3F2A" w:rsidRDefault="000726A8" w:rsidP="004A0A1C">
            <w:pPr>
              <w:spacing w:after="0"/>
              <w:jc w:val="left"/>
              <w:rPr>
                <w:sz w:val="20"/>
                <w:szCs w:val="20"/>
              </w:rPr>
            </w:pPr>
            <w:r w:rsidRPr="004E3F2A">
              <w:rPr>
                <w:rFonts w:eastAsia="Times New Roman"/>
                <w:b/>
                <w:bCs/>
                <w:sz w:val="20"/>
                <w:szCs w:val="20"/>
              </w:rPr>
              <w:t xml:space="preserve">To: </w:t>
            </w:r>
            <w:hyperlink r:id="rId19">
              <w:r w:rsidRPr="004E3F2A">
                <w:rPr>
                  <w:rStyle w:val="Hyperlink"/>
                  <w:rFonts w:eastAsia="Times New Roman"/>
                  <w:sz w:val="20"/>
                  <w:szCs w:val="20"/>
                </w:rPr>
                <w:t>evolve@state.gov</w:t>
              </w:r>
            </w:hyperlink>
          </w:p>
        </w:tc>
        <w:tc>
          <w:tcPr>
            <w:tcW w:w="6210" w:type="dxa"/>
            <w:vAlign w:val="center"/>
          </w:tcPr>
          <w:p w14:paraId="44BB840D" w14:textId="336DAFB1" w:rsidR="00D409FE" w:rsidRPr="004E3F2A" w:rsidRDefault="00D409FE" w:rsidP="000726A8">
            <w:pPr>
              <w:pStyle w:val="ListParagraph"/>
              <w:numPr>
                <w:ilvl w:val="0"/>
                <w:numId w:val="255"/>
              </w:numPr>
              <w:spacing w:after="0"/>
              <w:ind w:left="168" w:hanging="180"/>
              <w:rPr>
                <w:rFonts w:eastAsiaTheme="minorEastAsia"/>
                <w:color w:val="000000" w:themeColor="text1"/>
                <w:sz w:val="20"/>
                <w:szCs w:val="20"/>
              </w:rPr>
            </w:pPr>
            <w:r w:rsidRPr="004E3F2A">
              <w:rPr>
                <w:b/>
                <w:bCs/>
                <w:sz w:val="20"/>
                <w:szCs w:val="20"/>
              </w:rPr>
              <w:t>Forecasting</w:t>
            </w:r>
          </w:p>
          <w:p w14:paraId="0B45248E" w14:textId="5269ED25" w:rsidR="000726A8" w:rsidRPr="004E3F2A" w:rsidRDefault="006176B9" w:rsidP="000726A8">
            <w:pPr>
              <w:pStyle w:val="ListParagraph"/>
              <w:numPr>
                <w:ilvl w:val="0"/>
                <w:numId w:val="255"/>
              </w:numPr>
              <w:spacing w:after="0"/>
              <w:ind w:left="168" w:hanging="180"/>
              <w:rPr>
                <w:rFonts w:eastAsiaTheme="minorEastAsia"/>
                <w:color w:val="000000" w:themeColor="text1"/>
                <w:sz w:val="20"/>
                <w:szCs w:val="20"/>
              </w:rPr>
            </w:pPr>
            <w:r w:rsidRPr="004E3F2A">
              <w:rPr>
                <w:sz w:val="20"/>
                <w:szCs w:val="20"/>
              </w:rPr>
              <w:t xml:space="preserve">IRM/BMP/ITA/CM </w:t>
            </w:r>
            <w:r w:rsidR="000726A8" w:rsidRPr="004E3F2A">
              <w:rPr>
                <w:sz w:val="20"/>
                <w:szCs w:val="20"/>
              </w:rPr>
              <w:t>provides quarterly forecast of upcoming requirements.</w:t>
            </w:r>
          </w:p>
          <w:p w14:paraId="6F2A9B19" w14:textId="77777777" w:rsidR="000726A8" w:rsidRPr="004E3F2A" w:rsidRDefault="000726A8" w:rsidP="007A4633">
            <w:pPr>
              <w:pStyle w:val="ListParagraph"/>
              <w:spacing w:after="0"/>
              <w:ind w:firstLine="0"/>
              <w:rPr>
                <w:rFonts w:eastAsiaTheme="minorEastAsia"/>
                <w:color w:val="000000" w:themeColor="text1"/>
                <w:sz w:val="20"/>
                <w:szCs w:val="20"/>
              </w:rPr>
            </w:pPr>
          </w:p>
          <w:p w14:paraId="329FF8A6" w14:textId="6A651FD8" w:rsidR="000726A8" w:rsidRPr="004E3F2A" w:rsidRDefault="000726A8" w:rsidP="007A4633">
            <w:pPr>
              <w:spacing w:after="0"/>
              <w:jc w:val="right"/>
              <w:rPr>
                <w:rFonts w:eastAsiaTheme="minorEastAsia"/>
                <w:color w:val="000000" w:themeColor="text1"/>
                <w:sz w:val="20"/>
                <w:szCs w:val="20"/>
              </w:rPr>
            </w:pPr>
            <w:r w:rsidRPr="004E3F2A">
              <w:rPr>
                <w:sz w:val="20"/>
                <w:szCs w:val="20"/>
                <w:highlight w:val="lightGray"/>
              </w:rPr>
              <w:t>--See Evolve Team Forecast Worksheet</w:t>
            </w:r>
          </w:p>
        </w:tc>
      </w:tr>
      <w:tr w:rsidR="000726A8" w:rsidRPr="004E3F2A" w14:paraId="0B59E3D4" w14:textId="77777777" w:rsidTr="000726A8">
        <w:trPr>
          <w:trHeight w:val="1100"/>
        </w:trPr>
        <w:tc>
          <w:tcPr>
            <w:tcW w:w="805" w:type="dxa"/>
            <w:shd w:val="clear" w:color="auto" w:fill="auto"/>
            <w:vAlign w:val="center"/>
          </w:tcPr>
          <w:p w14:paraId="7514E7B2" w14:textId="29A0E198" w:rsidR="000726A8" w:rsidRPr="004E3F2A" w:rsidRDefault="000726A8" w:rsidP="00BB747A">
            <w:pPr>
              <w:spacing w:after="0"/>
              <w:jc w:val="center"/>
              <w:rPr>
                <w:color w:val="auto"/>
                <w:sz w:val="20"/>
                <w:szCs w:val="20"/>
              </w:rPr>
            </w:pPr>
            <w:r w:rsidRPr="004E3F2A">
              <w:rPr>
                <w:color w:val="auto"/>
                <w:sz w:val="20"/>
                <w:szCs w:val="20"/>
              </w:rPr>
              <w:t>STEP (2)</w:t>
            </w:r>
          </w:p>
        </w:tc>
        <w:tc>
          <w:tcPr>
            <w:tcW w:w="3060" w:type="dxa"/>
            <w:vAlign w:val="center"/>
          </w:tcPr>
          <w:p w14:paraId="7CD9134F" w14:textId="2EC6B4FD" w:rsidR="000726A8" w:rsidRPr="004E3F2A" w:rsidRDefault="000726A8" w:rsidP="000726A8">
            <w:pPr>
              <w:spacing w:after="0"/>
              <w:rPr>
                <w:i/>
                <w:iCs/>
                <w:sz w:val="20"/>
                <w:szCs w:val="20"/>
              </w:rPr>
            </w:pPr>
            <w:r w:rsidRPr="004E3F2A">
              <w:rPr>
                <w:b/>
                <w:bCs/>
                <w:i/>
                <w:iCs/>
                <w:sz w:val="20"/>
                <w:szCs w:val="20"/>
              </w:rPr>
              <w:t>-Email Notification-</w:t>
            </w:r>
            <w:r w:rsidRPr="004E3F2A">
              <w:rPr>
                <w:i/>
                <w:iCs/>
                <w:sz w:val="20"/>
                <w:szCs w:val="20"/>
              </w:rPr>
              <w:t xml:space="preserve"> </w:t>
            </w:r>
          </w:p>
          <w:p w14:paraId="181A07FB" w14:textId="77777777" w:rsidR="000726A8" w:rsidRPr="004E3F2A" w:rsidRDefault="000726A8" w:rsidP="000726A8">
            <w:pPr>
              <w:spacing w:after="0"/>
              <w:rPr>
                <w:i/>
                <w:iCs/>
                <w:sz w:val="20"/>
                <w:szCs w:val="20"/>
              </w:rPr>
            </w:pPr>
          </w:p>
          <w:p w14:paraId="0780DF22" w14:textId="6D9F2684" w:rsidR="000726A8" w:rsidRPr="004E3F2A" w:rsidRDefault="000726A8" w:rsidP="007A4633">
            <w:pPr>
              <w:spacing w:after="0"/>
              <w:rPr>
                <w:sz w:val="20"/>
                <w:szCs w:val="20"/>
              </w:rPr>
            </w:pPr>
            <w:r w:rsidRPr="004E3F2A">
              <w:rPr>
                <w:b/>
                <w:bCs/>
                <w:sz w:val="20"/>
                <w:szCs w:val="20"/>
              </w:rPr>
              <w:t>From:</w:t>
            </w:r>
            <w:r w:rsidRPr="004E3F2A">
              <w:rPr>
                <w:sz w:val="20"/>
                <w:szCs w:val="20"/>
              </w:rPr>
              <w:t xml:space="preserve"> COR or </w:t>
            </w:r>
            <w:r w:rsidR="006176B9" w:rsidRPr="004E3F2A">
              <w:rPr>
                <w:sz w:val="20"/>
                <w:szCs w:val="20"/>
              </w:rPr>
              <w:t>IRM/BMP/</w:t>
            </w:r>
            <w:r w:rsidRPr="004E3F2A">
              <w:rPr>
                <w:sz w:val="20"/>
                <w:szCs w:val="20"/>
              </w:rPr>
              <w:t>ITA/CM POC</w:t>
            </w:r>
          </w:p>
          <w:p w14:paraId="573504EC" w14:textId="69671B1D" w:rsidR="000726A8" w:rsidRPr="004E3F2A" w:rsidRDefault="000726A8" w:rsidP="007A4633">
            <w:pPr>
              <w:spacing w:after="0"/>
              <w:rPr>
                <w:sz w:val="20"/>
                <w:szCs w:val="20"/>
              </w:rPr>
            </w:pPr>
            <w:r w:rsidRPr="004E3F2A">
              <w:rPr>
                <w:rFonts w:eastAsia="Times New Roman"/>
                <w:b/>
                <w:bCs/>
                <w:sz w:val="20"/>
                <w:szCs w:val="20"/>
              </w:rPr>
              <w:t>To:</w:t>
            </w:r>
            <w:r w:rsidRPr="004E3F2A">
              <w:rPr>
                <w:rFonts w:eastAsia="Times New Roman"/>
                <w:sz w:val="20"/>
                <w:szCs w:val="20"/>
              </w:rPr>
              <w:t xml:space="preserve"> </w:t>
            </w:r>
            <w:hyperlink r:id="rId20">
              <w:r w:rsidRPr="004E3F2A">
                <w:rPr>
                  <w:rStyle w:val="Hyperlink"/>
                  <w:rFonts w:eastAsia="Times New Roman"/>
                  <w:sz w:val="20"/>
                  <w:szCs w:val="20"/>
                </w:rPr>
                <w:t>evolve@state.gov</w:t>
              </w:r>
            </w:hyperlink>
          </w:p>
        </w:tc>
        <w:tc>
          <w:tcPr>
            <w:tcW w:w="6210" w:type="dxa"/>
            <w:vAlign w:val="center"/>
          </w:tcPr>
          <w:p w14:paraId="2133E925" w14:textId="38EBB4A7" w:rsidR="00D409FE" w:rsidRPr="004E3F2A" w:rsidRDefault="00D409FE" w:rsidP="00065822">
            <w:pPr>
              <w:spacing w:after="0"/>
              <w:rPr>
                <w:sz w:val="20"/>
                <w:szCs w:val="20"/>
              </w:rPr>
            </w:pPr>
            <w:r w:rsidRPr="004E3F2A">
              <w:rPr>
                <w:sz w:val="20"/>
                <w:szCs w:val="20"/>
                <w:highlight w:val="lightGray"/>
              </w:rPr>
              <w:t>--</w:t>
            </w:r>
            <w:r w:rsidRPr="004E3F2A">
              <w:rPr>
                <w:b/>
                <w:bCs/>
                <w:sz w:val="20"/>
                <w:szCs w:val="20"/>
                <w:highlight w:val="lightGray"/>
              </w:rPr>
              <w:t>Request Evolve CS/CO assignment</w:t>
            </w:r>
          </w:p>
          <w:p w14:paraId="31644F72" w14:textId="6B972A05" w:rsidR="000726A8" w:rsidRPr="004E3F2A" w:rsidRDefault="000726A8" w:rsidP="00065822">
            <w:pPr>
              <w:spacing w:after="0"/>
              <w:rPr>
                <w:rFonts w:eastAsiaTheme="minorEastAsia"/>
                <w:color w:val="000000" w:themeColor="text1"/>
                <w:sz w:val="20"/>
                <w:szCs w:val="20"/>
              </w:rPr>
            </w:pPr>
            <w:r w:rsidRPr="004E3F2A">
              <w:rPr>
                <w:sz w:val="20"/>
                <w:szCs w:val="20"/>
              </w:rPr>
              <w:t xml:space="preserve">- As soon as a need is identified </w:t>
            </w:r>
            <w:r w:rsidRPr="004E3F2A">
              <w:rPr>
                <w:rFonts w:eastAsiaTheme="minorEastAsia"/>
                <w:color w:val="000000" w:themeColor="text1"/>
                <w:sz w:val="20"/>
                <w:szCs w:val="20"/>
              </w:rPr>
              <w:t xml:space="preserve">(e.g., </w:t>
            </w:r>
            <w:r w:rsidRPr="004E3F2A">
              <w:rPr>
                <w:sz w:val="20"/>
                <w:szCs w:val="20"/>
              </w:rPr>
              <w:t>new requirements, options exercised, modifications, etc.)</w:t>
            </w:r>
          </w:p>
          <w:p w14:paraId="0C5D4248" w14:textId="3AC0F6F8" w:rsidR="000726A8" w:rsidRPr="004E3F2A" w:rsidRDefault="000726A8" w:rsidP="00065822">
            <w:pPr>
              <w:spacing w:after="0"/>
              <w:jc w:val="right"/>
              <w:rPr>
                <w:sz w:val="20"/>
                <w:szCs w:val="20"/>
              </w:rPr>
            </w:pPr>
          </w:p>
        </w:tc>
      </w:tr>
      <w:tr w:rsidR="000726A8" w:rsidRPr="004E3F2A" w14:paraId="202D804C" w14:textId="77777777" w:rsidTr="000726A8">
        <w:trPr>
          <w:trHeight w:val="915"/>
        </w:trPr>
        <w:tc>
          <w:tcPr>
            <w:tcW w:w="805" w:type="dxa"/>
            <w:shd w:val="clear" w:color="auto" w:fill="auto"/>
            <w:vAlign w:val="center"/>
          </w:tcPr>
          <w:p w14:paraId="1F5A4D46" w14:textId="13FCCEF7" w:rsidR="000726A8" w:rsidRPr="004E3F2A" w:rsidRDefault="000726A8" w:rsidP="00FD4AAC">
            <w:pPr>
              <w:spacing w:after="0"/>
              <w:jc w:val="center"/>
              <w:rPr>
                <w:color w:val="auto"/>
                <w:sz w:val="20"/>
                <w:szCs w:val="20"/>
              </w:rPr>
            </w:pPr>
            <w:r w:rsidRPr="004E3F2A">
              <w:rPr>
                <w:color w:val="auto"/>
                <w:sz w:val="20"/>
                <w:szCs w:val="20"/>
              </w:rPr>
              <w:t>STEP (3)</w:t>
            </w:r>
          </w:p>
        </w:tc>
        <w:tc>
          <w:tcPr>
            <w:tcW w:w="3060" w:type="dxa"/>
            <w:vAlign w:val="center"/>
          </w:tcPr>
          <w:p w14:paraId="24581AC7" w14:textId="77777777" w:rsidR="006176B9" w:rsidRPr="004E3F2A" w:rsidRDefault="006176B9" w:rsidP="006176B9">
            <w:pPr>
              <w:spacing w:after="0"/>
              <w:rPr>
                <w:i/>
                <w:iCs/>
                <w:sz w:val="20"/>
                <w:szCs w:val="20"/>
              </w:rPr>
            </w:pPr>
            <w:r w:rsidRPr="004E3F2A">
              <w:rPr>
                <w:b/>
                <w:bCs/>
                <w:i/>
                <w:iCs/>
                <w:sz w:val="20"/>
                <w:szCs w:val="20"/>
              </w:rPr>
              <w:t>-Email Notification-</w:t>
            </w:r>
            <w:r w:rsidRPr="004E3F2A">
              <w:rPr>
                <w:i/>
                <w:iCs/>
                <w:sz w:val="20"/>
                <w:szCs w:val="20"/>
              </w:rPr>
              <w:t xml:space="preserve"> </w:t>
            </w:r>
          </w:p>
          <w:p w14:paraId="67B4DB44" w14:textId="77777777" w:rsidR="006176B9" w:rsidRPr="004E3F2A" w:rsidRDefault="006176B9" w:rsidP="000726A8">
            <w:pPr>
              <w:spacing w:after="0"/>
              <w:rPr>
                <w:sz w:val="20"/>
                <w:szCs w:val="20"/>
              </w:rPr>
            </w:pPr>
          </w:p>
          <w:p w14:paraId="0E44FAC7" w14:textId="77777777" w:rsidR="000726A8" w:rsidRPr="004E3F2A" w:rsidRDefault="000726A8" w:rsidP="000726A8">
            <w:pPr>
              <w:spacing w:after="0"/>
              <w:rPr>
                <w:sz w:val="20"/>
                <w:szCs w:val="20"/>
              </w:rPr>
            </w:pPr>
            <w:r w:rsidRPr="004E3F2A">
              <w:rPr>
                <w:sz w:val="20"/>
                <w:szCs w:val="20"/>
              </w:rPr>
              <w:t>Evolve Team Response</w:t>
            </w:r>
          </w:p>
          <w:p w14:paraId="1F16E491" w14:textId="77777777" w:rsidR="00D409FE" w:rsidRPr="004E3F2A" w:rsidRDefault="00D409FE" w:rsidP="00D409FE">
            <w:pPr>
              <w:spacing w:after="0"/>
              <w:rPr>
                <w:rFonts w:eastAsia="Times New Roman"/>
                <w:color w:val="0563C1" w:themeColor="hyperlink"/>
                <w:sz w:val="20"/>
                <w:szCs w:val="20"/>
                <w:u w:val="single"/>
              </w:rPr>
            </w:pPr>
          </w:p>
          <w:p w14:paraId="3450AA1C" w14:textId="22E750E3" w:rsidR="00D409FE" w:rsidRPr="004E3F2A" w:rsidRDefault="00D409FE" w:rsidP="00D409FE">
            <w:pPr>
              <w:spacing w:after="0"/>
              <w:rPr>
                <w:rFonts w:eastAsia="Times New Roman"/>
                <w:color w:val="0563C1" w:themeColor="hyperlink"/>
                <w:sz w:val="20"/>
                <w:szCs w:val="20"/>
                <w:u w:val="single"/>
              </w:rPr>
            </w:pPr>
          </w:p>
        </w:tc>
        <w:tc>
          <w:tcPr>
            <w:tcW w:w="6210" w:type="dxa"/>
            <w:vAlign w:val="center"/>
          </w:tcPr>
          <w:p w14:paraId="5287CED8" w14:textId="3D68BAEE" w:rsidR="00D409FE" w:rsidRPr="004E3F2A" w:rsidRDefault="00D409FE" w:rsidP="00934877">
            <w:pPr>
              <w:spacing w:after="0"/>
              <w:rPr>
                <w:rFonts w:eastAsiaTheme="minorEastAsia"/>
                <w:b/>
                <w:bCs/>
                <w:color w:val="000000" w:themeColor="text1"/>
                <w:sz w:val="20"/>
                <w:szCs w:val="20"/>
              </w:rPr>
            </w:pPr>
            <w:r w:rsidRPr="004E3F2A">
              <w:rPr>
                <w:sz w:val="20"/>
                <w:szCs w:val="20"/>
                <w:highlight w:val="lightGray"/>
              </w:rPr>
              <w:t>--</w:t>
            </w:r>
            <w:r w:rsidRPr="004E3F2A">
              <w:rPr>
                <w:b/>
                <w:bCs/>
                <w:sz w:val="20"/>
                <w:szCs w:val="20"/>
                <w:highlight w:val="lightGray"/>
              </w:rPr>
              <w:t>Evolve Team verifies CS/CO assignment</w:t>
            </w:r>
          </w:p>
          <w:p w14:paraId="1B011B20" w14:textId="388146D9" w:rsidR="000726A8" w:rsidRPr="004E3F2A" w:rsidRDefault="000726A8" w:rsidP="000726A8">
            <w:pPr>
              <w:pStyle w:val="ListParagraph"/>
              <w:numPr>
                <w:ilvl w:val="0"/>
                <w:numId w:val="255"/>
              </w:numPr>
              <w:spacing w:after="0"/>
              <w:ind w:left="168" w:hanging="180"/>
              <w:rPr>
                <w:rFonts w:eastAsiaTheme="minorEastAsia"/>
                <w:color w:val="000000" w:themeColor="text1"/>
                <w:sz w:val="20"/>
                <w:szCs w:val="20"/>
              </w:rPr>
            </w:pPr>
            <w:r w:rsidRPr="004E3F2A">
              <w:rPr>
                <w:sz w:val="20"/>
                <w:szCs w:val="20"/>
              </w:rPr>
              <w:t xml:space="preserve">Within one (1) business day, </w:t>
            </w:r>
          </w:p>
          <w:p w14:paraId="342700B4" w14:textId="77777777" w:rsidR="000726A8" w:rsidRPr="004E3F2A" w:rsidRDefault="000726A8" w:rsidP="007A4633">
            <w:pPr>
              <w:pStyle w:val="ListParagraph"/>
              <w:spacing w:after="0"/>
              <w:ind w:left="258" w:firstLine="0"/>
              <w:rPr>
                <w:rFonts w:eastAsiaTheme="minorEastAsia"/>
                <w:color w:val="000000" w:themeColor="text1"/>
                <w:sz w:val="20"/>
                <w:szCs w:val="20"/>
              </w:rPr>
            </w:pPr>
          </w:p>
          <w:p w14:paraId="11148B05" w14:textId="17CF5F77" w:rsidR="000726A8" w:rsidRPr="004E3F2A" w:rsidRDefault="000726A8" w:rsidP="007A4633">
            <w:pPr>
              <w:spacing w:after="0"/>
              <w:jc w:val="right"/>
              <w:rPr>
                <w:rFonts w:eastAsiaTheme="minorEastAsia"/>
                <w:color w:val="000000" w:themeColor="text1"/>
                <w:sz w:val="20"/>
                <w:szCs w:val="20"/>
              </w:rPr>
            </w:pPr>
          </w:p>
        </w:tc>
      </w:tr>
      <w:tr w:rsidR="000726A8" w:rsidRPr="004E3F2A" w14:paraId="471344D9" w14:textId="77777777" w:rsidTr="000726A8">
        <w:trPr>
          <w:trHeight w:val="2235"/>
        </w:trPr>
        <w:tc>
          <w:tcPr>
            <w:tcW w:w="805" w:type="dxa"/>
            <w:shd w:val="clear" w:color="auto" w:fill="auto"/>
            <w:vAlign w:val="center"/>
          </w:tcPr>
          <w:p w14:paraId="6C68C4FD" w14:textId="2CB05B20" w:rsidR="000726A8" w:rsidRPr="004E3F2A" w:rsidRDefault="000726A8" w:rsidP="00BB747A">
            <w:pPr>
              <w:spacing w:after="0"/>
              <w:jc w:val="center"/>
              <w:rPr>
                <w:color w:val="auto"/>
                <w:sz w:val="20"/>
                <w:szCs w:val="20"/>
              </w:rPr>
            </w:pPr>
            <w:r w:rsidRPr="004E3F2A">
              <w:rPr>
                <w:color w:val="auto"/>
                <w:sz w:val="20"/>
                <w:szCs w:val="20"/>
              </w:rPr>
              <w:lastRenderedPageBreak/>
              <w:t>STEP (4)</w:t>
            </w:r>
          </w:p>
        </w:tc>
        <w:tc>
          <w:tcPr>
            <w:tcW w:w="3060" w:type="dxa"/>
          </w:tcPr>
          <w:p w14:paraId="0627DD79" w14:textId="05AB654D" w:rsidR="000726A8" w:rsidRPr="004E3F2A" w:rsidRDefault="000726A8" w:rsidP="000726A8">
            <w:pPr>
              <w:spacing w:after="0"/>
              <w:jc w:val="left"/>
              <w:rPr>
                <w:b/>
                <w:bCs/>
                <w:i/>
                <w:iCs/>
                <w:sz w:val="20"/>
                <w:szCs w:val="20"/>
              </w:rPr>
            </w:pPr>
            <w:r w:rsidRPr="004E3F2A">
              <w:rPr>
                <w:b/>
                <w:bCs/>
                <w:i/>
                <w:iCs/>
                <w:sz w:val="20"/>
                <w:szCs w:val="20"/>
              </w:rPr>
              <w:t>-Ariba Action-</w:t>
            </w:r>
          </w:p>
          <w:p w14:paraId="1B59EAA1" w14:textId="638AEA0B" w:rsidR="000726A8" w:rsidRPr="004E3F2A" w:rsidRDefault="000726A8" w:rsidP="000726A8">
            <w:pPr>
              <w:spacing w:after="0"/>
              <w:jc w:val="left"/>
              <w:rPr>
                <w:b/>
                <w:bCs/>
                <w:i/>
                <w:iCs/>
                <w:sz w:val="20"/>
                <w:szCs w:val="20"/>
              </w:rPr>
            </w:pPr>
          </w:p>
          <w:p w14:paraId="634193BE" w14:textId="5E76B309" w:rsidR="000726A8" w:rsidRPr="004E3F2A" w:rsidRDefault="000726A8" w:rsidP="000726A8">
            <w:pPr>
              <w:spacing w:after="0"/>
              <w:jc w:val="left"/>
              <w:rPr>
                <w:b/>
                <w:bCs/>
                <w:i/>
                <w:iCs/>
                <w:sz w:val="20"/>
                <w:szCs w:val="20"/>
              </w:rPr>
            </w:pPr>
          </w:p>
          <w:p w14:paraId="0ABF51A4" w14:textId="68ABAD3C" w:rsidR="00F976E1" w:rsidRPr="004E3F2A" w:rsidRDefault="00F976E1" w:rsidP="000726A8">
            <w:pPr>
              <w:spacing w:after="0"/>
              <w:jc w:val="left"/>
              <w:rPr>
                <w:b/>
                <w:bCs/>
                <w:i/>
                <w:iCs/>
                <w:sz w:val="20"/>
                <w:szCs w:val="20"/>
              </w:rPr>
            </w:pPr>
          </w:p>
          <w:p w14:paraId="1D21BA87" w14:textId="31FD9DD1" w:rsidR="00F976E1" w:rsidRPr="004E3F2A" w:rsidRDefault="00F976E1" w:rsidP="000726A8">
            <w:pPr>
              <w:spacing w:after="0"/>
              <w:jc w:val="left"/>
              <w:rPr>
                <w:b/>
                <w:bCs/>
                <w:i/>
                <w:iCs/>
                <w:sz w:val="20"/>
                <w:szCs w:val="20"/>
              </w:rPr>
            </w:pPr>
          </w:p>
          <w:p w14:paraId="699C2D6B" w14:textId="2787618D" w:rsidR="00F976E1" w:rsidRPr="004E3F2A" w:rsidRDefault="00F976E1" w:rsidP="000726A8">
            <w:pPr>
              <w:spacing w:after="0"/>
              <w:jc w:val="left"/>
              <w:rPr>
                <w:b/>
                <w:bCs/>
                <w:i/>
                <w:iCs/>
                <w:sz w:val="20"/>
                <w:szCs w:val="20"/>
              </w:rPr>
            </w:pPr>
          </w:p>
          <w:p w14:paraId="0FB6257C" w14:textId="59C8AF8E" w:rsidR="00F976E1" w:rsidRPr="004E3F2A" w:rsidRDefault="00F976E1" w:rsidP="000726A8">
            <w:pPr>
              <w:spacing w:after="0"/>
              <w:jc w:val="left"/>
              <w:rPr>
                <w:b/>
                <w:bCs/>
                <w:i/>
                <w:iCs/>
                <w:sz w:val="20"/>
                <w:szCs w:val="20"/>
              </w:rPr>
            </w:pPr>
          </w:p>
          <w:p w14:paraId="0303CC8E" w14:textId="43CB21A0" w:rsidR="00F976E1" w:rsidRPr="004E3F2A" w:rsidRDefault="00F976E1" w:rsidP="000726A8">
            <w:pPr>
              <w:spacing w:after="0"/>
              <w:jc w:val="left"/>
              <w:rPr>
                <w:b/>
                <w:bCs/>
                <w:i/>
                <w:iCs/>
                <w:sz w:val="20"/>
                <w:szCs w:val="20"/>
              </w:rPr>
            </w:pPr>
          </w:p>
          <w:p w14:paraId="62D5E040" w14:textId="77777777" w:rsidR="00F976E1" w:rsidRPr="004E3F2A" w:rsidRDefault="00F976E1" w:rsidP="000726A8">
            <w:pPr>
              <w:spacing w:after="0"/>
              <w:jc w:val="left"/>
              <w:rPr>
                <w:b/>
                <w:bCs/>
                <w:i/>
                <w:iCs/>
                <w:sz w:val="20"/>
                <w:szCs w:val="20"/>
              </w:rPr>
            </w:pPr>
          </w:p>
          <w:p w14:paraId="69F57999" w14:textId="77777777" w:rsidR="000726A8" w:rsidRPr="004E3F2A" w:rsidRDefault="000726A8" w:rsidP="000726A8">
            <w:pPr>
              <w:spacing w:after="0"/>
              <w:ind w:left="0" w:firstLine="0"/>
              <w:jc w:val="left"/>
              <w:rPr>
                <w:b/>
                <w:bCs/>
                <w:i/>
                <w:iCs/>
                <w:sz w:val="20"/>
                <w:szCs w:val="20"/>
              </w:rPr>
            </w:pPr>
          </w:p>
          <w:p w14:paraId="4D01C871" w14:textId="00F95D93" w:rsidR="000726A8" w:rsidRPr="004E3F2A" w:rsidRDefault="000726A8" w:rsidP="000726A8">
            <w:pPr>
              <w:spacing w:after="0"/>
              <w:jc w:val="left"/>
              <w:rPr>
                <w:sz w:val="20"/>
                <w:szCs w:val="20"/>
              </w:rPr>
            </w:pPr>
            <w:r w:rsidRPr="004E3F2A">
              <w:rPr>
                <w:sz w:val="20"/>
                <w:szCs w:val="20"/>
              </w:rPr>
              <w:t>Create PR Header</w:t>
            </w:r>
          </w:p>
        </w:tc>
        <w:tc>
          <w:tcPr>
            <w:tcW w:w="6210" w:type="dxa"/>
            <w:vAlign w:val="center"/>
          </w:tcPr>
          <w:p w14:paraId="02D7D61F" w14:textId="77777777" w:rsidR="00C26956" w:rsidRPr="004E3F2A" w:rsidRDefault="00C26956" w:rsidP="00C26956">
            <w:pPr>
              <w:pStyle w:val="ListParagraph"/>
              <w:spacing w:after="0"/>
              <w:ind w:left="168" w:firstLine="0"/>
              <w:rPr>
                <w:rFonts w:eastAsiaTheme="minorEastAsia"/>
                <w:color w:val="000000" w:themeColor="text1"/>
                <w:sz w:val="20"/>
                <w:szCs w:val="20"/>
              </w:rPr>
            </w:pPr>
          </w:p>
          <w:p w14:paraId="0A01071F" w14:textId="77777777" w:rsidR="00D409FE" w:rsidRPr="004E3F2A" w:rsidRDefault="000726A8" w:rsidP="000726A8">
            <w:pPr>
              <w:pStyle w:val="ListParagraph"/>
              <w:numPr>
                <w:ilvl w:val="0"/>
                <w:numId w:val="255"/>
              </w:numPr>
              <w:spacing w:after="0"/>
              <w:ind w:left="168" w:hanging="192"/>
              <w:rPr>
                <w:rFonts w:eastAsiaTheme="minorEastAsia"/>
                <w:b/>
                <w:bCs/>
                <w:color w:val="000000" w:themeColor="text1"/>
                <w:sz w:val="20"/>
                <w:szCs w:val="20"/>
              </w:rPr>
            </w:pPr>
            <w:r w:rsidRPr="004E3F2A">
              <w:rPr>
                <w:b/>
                <w:bCs/>
                <w:sz w:val="20"/>
                <w:szCs w:val="20"/>
              </w:rPr>
              <w:t xml:space="preserve">Assign PR to CS/CO assigned by Evolve Team </w:t>
            </w:r>
          </w:p>
          <w:p w14:paraId="1760B622" w14:textId="28333E23" w:rsidR="000726A8" w:rsidRPr="004E3F2A" w:rsidRDefault="00D409FE" w:rsidP="000726A8">
            <w:pPr>
              <w:pStyle w:val="ListParagraph"/>
              <w:numPr>
                <w:ilvl w:val="0"/>
                <w:numId w:val="255"/>
              </w:numPr>
              <w:spacing w:after="0"/>
              <w:ind w:left="168" w:hanging="192"/>
              <w:rPr>
                <w:rFonts w:eastAsiaTheme="minorEastAsia"/>
                <w:color w:val="000000" w:themeColor="text1"/>
                <w:sz w:val="20"/>
                <w:szCs w:val="20"/>
              </w:rPr>
            </w:pPr>
            <w:r w:rsidRPr="004E3F2A">
              <w:rPr>
                <w:sz w:val="20"/>
                <w:szCs w:val="20"/>
              </w:rPr>
              <w:t>**</w:t>
            </w:r>
            <w:r w:rsidR="000726A8" w:rsidRPr="004E3F2A">
              <w:rPr>
                <w:i/>
                <w:iCs/>
                <w:sz w:val="20"/>
                <w:szCs w:val="20"/>
              </w:rPr>
              <w:t>unassigned PRs will not be processe</w:t>
            </w:r>
            <w:r w:rsidRPr="004E3F2A">
              <w:rPr>
                <w:i/>
                <w:iCs/>
                <w:sz w:val="20"/>
                <w:szCs w:val="20"/>
              </w:rPr>
              <w:t>d**</w:t>
            </w:r>
          </w:p>
          <w:p w14:paraId="503C9E69" w14:textId="77777777" w:rsidR="000726A8" w:rsidRPr="004E3F2A" w:rsidRDefault="000726A8" w:rsidP="000726A8">
            <w:pPr>
              <w:spacing w:after="0"/>
              <w:ind w:left="-24" w:firstLine="0"/>
              <w:rPr>
                <w:rFonts w:eastAsiaTheme="minorEastAsia"/>
                <w:color w:val="000000" w:themeColor="text1"/>
                <w:sz w:val="20"/>
                <w:szCs w:val="20"/>
              </w:rPr>
            </w:pPr>
          </w:p>
          <w:p w14:paraId="5E4B71ED" w14:textId="77777777" w:rsidR="00C26956" w:rsidRPr="004E3F2A" w:rsidRDefault="000726A8" w:rsidP="00D30377">
            <w:pPr>
              <w:spacing w:after="0"/>
              <w:ind w:left="1338" w:hanging="1350"/>
              <w:rPr>
                <w:b/>
                <w:bCs/>
                <w:sz w:val="20"/>
                <w:szCs w:val="20"/>
              </w:rPr>
            </w:pPr>
            <w:r w:rsidRPr="004E3F2A">
              <w:rPr>
                <w:b/>
                <w:bCs/>
                <w:sz w:val="20"/>
                <w:szCs w:val="20"/>
              </w:rPr>
              <w:t>Header Text must include:</w:t>
            </w:r>
          </w:p>
          <w:p w14:paraId="339DADF5" w14:textId="202C4B24" w:rsidR="000726A8" w:rsidRPr="004E3F2A" w:rsidRDefault="000726A8" w:rsidP="000726A8">
            <w:pPr>
              <w:spacing w:after="0"/>
              <w:ind w:left="1878" w:hanging="1350"/>
              <w:rPr>
                <w:rFonts w:eastAsiaTheme="minorEastAsia"/>
                <w:b/>
                <w:bCs/>
                <w:i/>
                <w:iCs/>
                <w:color w:val="000000" w:themeColor="text1"/>
                <w:sz w:val="20"/>
                <w:szCs w:val="20"/>
              </w:rPr>
            </w:pPr>
            <w:r w:rsidRPr="004E3F2A">
              <w:rPr>
                <w:b/>
                <w:bCs/>
                <w:i/>
                <w:iCs/>
                <w:sz w:val="20"/>
                <w:szCs w:val="20"/>
              </w:rPr>
              <w:t xml:space="preserve"> </w:t>
            </w:r>
          </w:p>
          <w:p w14:paraId="70B77A9E" w14:textId="77777777" w:rsidR="00415E60" w:rsidRPr="004E3F2A" w:rsidRDefault="000726A8" w:rsidP="00D30377">
            <w:pPr>
              <w:pStyle w:val="ListParagraph"/>
              <w:numPr>
                <w:ilvl w:val="0"/>
                <w:numId w:val="264"/>
              </w:numPr>
              <w:ind w:left="798"/>
              <w:rPr>
                <w:rFonts w:eastAsiaTheme="minorEastAsia"/>
                <w:b/>
                <w:bCs/>
                <w:i/>
                <w:iCs/>
                <w:color w:val="000000" w:themeColor="text1"/>
                <w:sz w:val="18"/>
                <w:szCs w:val="18"/>
              </w:rPr>
            </w:pPr>
            <w:r w:rsidRPr="004E3F2A">
              <w:rPr>
                <w:b/>
                <w:bCs/>
                <w:sz w:val="20"/>
                <w:szCs w:val="20"/>
              </w:rPr>
              <w:t xml:space="preserve">Type of Action </w:t>
            </w:r>
          </w:p>
          <w:p w14:paraId="63F53A99" w14:textId="7D028045" w:rsidR="00C26956" w:rsidRPr="004E3F2A" w:rsidRDefault="000726A8" w:rsidP="00D30377">
            <w:pPr>
              <w:ind w:left="798"/>
              <w:rPr>
                <w:i/>
                <w:iCs/>
                <w:sz w:val="18"/>
                <w:szCs w:val="18"/>
              </w:rPr>
            </w:pPr>
            <w:r w:rsidRPr="004E3F2A">
              <w:rPr>
                <w:i/>
                <w:iCs/>
                <w:sz w:val="18"/>
                <w:szCs w:val="18"/>
              </w:rPr>
              <w:t>New Contract, Option Exercise, Funding, De-Ob</w:t>
            </w:r>
            <w:r w:rsidR="00C26956" w:rsidRPr="004E3F2A">
              <w:rPr>
                <w:i/>
                <w:iCs/>
                <w:sz w:val="18"/>
                <w:szCs w:val="18"/>
              </w:rPr>
              <w:t>ligation</w:t>
            </w:r>
            <w:r w:rsidRPr="004E3F2A">
              <w:rPr>
                <w:i/>
                <w:iCs/>
                <w:sz w:val="18"/>
                <w:szCs w:val="18"/>
              </w:rPr>
              <w:t>, Admin</w:t>
            </w:r>
            <w:r w:rsidR="00C26956" w:rsidRPr="004E3F2A">
              <w:rPr>
                <w:i/>
                <w:iCs/>
                <w:sz w:val="18"/>
                <w:szCs w:val="18"/>
              </w:rPr>
              <w:t>istrative</w:t>
            </w:r>
            <w:r w:rsidRPr="004E3F2A">
              <w:rPr>
                <w:i/>
                <w:iCs/>
                <w:sz w:val="18"/>
                <w:szCs w:val="18"/>
              </w:rPr>
              <w:t xml:space="preserve">, </w:t>
            </w:r>
            <w:r w:rsidR="00C26956" w:rsidRPr="004E3F2A">
              <w:rPr>
                <w:i/>
                <w:iCs/>
                <w:sz w:val="18"/>
                <w:szCs w:val="18"/>
              </w:rPr>
              <w:t>etc.</w:t>
            </w:r>
          </w:p>
          <w:p w14:paraId="68B7DE85" w14:textId="3CBBC6D9" w:rsidR="00415E60" w:rsidRPr="004E3F2A" w:rsidRDefault="000726A8" w:rsidP="00D30377">
            <w:pPr>
              <w:pStyle w:val="ListParagraph"/>
              <w:numPr>
                <w:ilvl w:val="0"/>
                <w:numId w:val="265"/>
              </w:numPr>
              <w:ind w:left="798"/>
              <w:rPr>
                <w:rFonts w:eastAsiaTheme="minorEastAsia"/>
                <w:b/>
                <w:bCs/>
                <w:color w:val="000000" w:themeColor="text1"/>
                <w:sz w:val="20"/>
                <w:szCs w:val="20"/>
              </w:rPr>
            </w:pPr>
            <w:r w:rsidRPr="004E3F2A">
              <w:rPr>
                <w:b/>
                <w:bCs/>
                <w:sz w:val="20"/>
                <w:szCs w:val="20"/>
              </w:rPr>
              <w:t xml:space="preserve">Detailed </w:t>
            </w:r>
            <w:r w:rsidR="00415E60" w:rsidRPr="004E3F2A">
              <w:rPr>
                <w:b/>
                <w:bCs/>
                <w:sz w:val="20"/>
                <w:szCs w:val="20"/>
              </w:rPr>
              <w:t>D</w:t>
            </w:r>
            <w:r w:rsidRPr="004E3F2A">
              <w:rPr>
                <w:b/>
                <w:bCs/>
                <w:sz w:val="20"/>
                <w:szCs w:val="20"/>
              </w:rPr>
              <w:t xml:space="preserve">escription </w:t>
            </w:r>
          </w:p>
          <w:p w14:paraId="334C7A17" w14:textId="797F29E8" w:rsidR="000726A8" w:rsidRPr="004E3F2A" w:rsidRDefault="000726A8" w:rsidP="00D30377">
            <w:pPr>
              <w:ind w:left="798"/>
              <w:rPr>
                <w:rFonts w:eastAsiaTheme="minorEastAsia"/>
                <w:color w:val="000000" w:themeColor="text1"/>
                <w:sz w:val="20"/>
                <w:szCs w:val="20"/>
              </w:rPr>
            </w:pPr>
            <w:r w:rsidRPr="004E3F2A">
              <w:rPr>
                <w:i/>
                <w:iCs/>
                <w:sz w:val="20"/>
                <w:szCs w:val="20"/>
              </w:rPr>
              <w:t>Reason for Action</w:t>
            </w:r>
          </w:p>
          <w:p w14:paraId="69CB9238" w14:textId="77777777" w:rsidR="00415E60" w:rsidRPr="004E3F2A" w:rsidRDefault="000726A8" w:rsidP="00D30377">
            <w:pPr>
              <w:pStyle w:val="ListParagraph"/>
              <w:numPr>
                <w:ilvl w:val="0"/>
                <w:numId w:val="265"/>
              </w:numPr>
              <w:ind w:left="798"/>
              <w:rPr>
                <w:rFonts w:eastAsiaTheme="minorEastAsia"/>
                <w:b/>
                <w:bCs/>
                <w:color w:val="000000" w:themeColor="text1"/>
                <w:sz w:val="20"/>
                <w:szCs w:val="20"/>
              </w:rPr>
            </w:pPr>
            <w:r w:rsidRPr="004E3F2A">
              <w:rPr>
                <w:b/>
                <w:bCs/>
                <w:sz w:val="20"/>
                <w:szCs w:val="20"/>
              </w:rPr>
              <w:t xml:space="preserve">Identify COR </w:t>
            </w:r>
          </w:p>
          <w:p w14:paraId="3DEE5912" w14:textId="0B8AE178" w:rsidR="000726A8" w:rsidRPr="004E3F2A" w:rsidRDefault="000726A8" w:rsidP="00D30377">
            <w:pPr>
              <w:ind w:left="798"/>
              <w:rPr>
                <w:rFonts w:eastAsiaTheme="minorEastAsia"/>
                <w:color w:val="000000" w:themeColor="text1"/>
                <w:sz w:val="20"/>
                <w:szCs w:val="20"/>
              </w:rPr>
            </w:pPr>
            <w:r w:rsidRPr="004E3F2A">
              <w:rPr>
                <w:i/>
                <w:iCs/>
                <w:sz w:val="20"/>
                <w:szCs w:val="20"/>
              </w:rPr>
              <w:t>Name, Email, Phone</w:t>
            </w:r>
          </w:p>
          <w:p w14:paraId="724D1A9B" w14:textId="77777777" w:rsidR="00415E60" w:rsidRPr="004E3F2A" w:rsidRDefault="000726A8" w:rsidP="00D30377">
            <w:pPr>
              <w:pStyle w:val="ListParagraph"/>
              <w:numPr>
                <w:ilvl w:val="0"/>
                <w:numId w:val="265"/>
              </w:numPr>
              <w:ind w:left="798"/>
              <w:rPr>
                <w:rFonts w:eastAsiaTheme="minorEastAsia"/>
                <w:b/>
                <w:bCs/>
                <w:color w:val="000000" w:themeColor="text1"/>
                <w:sz w:val="20"/>
                <w:szCs w:val="20"/>
              </w:rPr>
            </w:pPr>
            <w:r w:rsidRPr="004E3F2A">
              <w:rPr>
                <w:b/>
                <w:bCs/>
                <w:sz w:val="20"/>
                <w:szCs w:val="20"/>
              </w:rPr>
              <w:t xml:space="preserve">Detailed instructions </w:t>
            </w:r>
          </w:p>
          <w:p w14:paraId="4BC18CA2" w14:textId="58013BE5" w:rsidR="00C26956" w:rsidRPr="004E3F2A" w:rsidRDefault="00C26956" w:rsidP="00F976E1">
            <w:pPr>
              <w:ind w:left="798"/>
              <w:rPr>
                <w:rFonts w:eastAsiaTheme="minorEastAsia"/>
                <w:color w:val="000000" w:themeColor="text1"/>
                <w:sz w:val="20"/>
                <w:szCs w:val="20"/>
              </w:rPr>
            </w:pPr>
            <w:r w:rsidRPr="004E3F2A">
              <w:rPr>
                <w:i/>
                <w:iCs/>
                <w:sz w:val="20"/>
                <w:szCs w:val="20"/>
              </w:rPr>
              <w:t>Including</w:t>
            </w:r>
            <w:r w:rsidR="000726A8" w:rsidRPr="004E3F2A">
              <w:rPr>
                <w:i/>
                <w:iCs/>
                <w:sz w:val="20"/>
                <w:szCs w:val="20"/>
              </w:rPr>
              <w:t xml:space="preserve"> each accounting line change for any funding actions</w:t>
            </w:r>
          </w:p>
        </w:tc>
      </w:tr>
      <w:tr w:rsidR="000726A8" w:rsidRPr="004E3F2A" w14:paraId="0E9A26D4" w14:textId="77777777" w:rsidTr="00920E1B">
        <w:trPr>
          <w:trHeight w:val="2235"/>
        </w:trPr>
        <w:tc>
          <w:tcPr>
            <w:tcW w:w="805" w:type="dxa"/>
            <w:shd w:val="clear" w:color="auto" w:fill="auto"/>
            <w:vAlign w:val="center"/>
          </w:tcPr>
          <w:p w14:paraId="02188091" w14:textId="19F25946" w:rsidR="000726A8" w:rsidRPr="004E3F2A" w:rsidRDefault="000726A8" w:rsidP="00065822">
            <w:pPr>
              <w:spacing w:after="0"/>
              <w:jc w:val="center"/>
              <w:rPr>
                <w:color w:val="auto"/>
                <w:sz w:val="20"/>
                <w:szCs w:val="20"/>
              </w:rPr>
            </w:pPr>
            <w:r w:rsidRPr="004E3F2A">
              <w:rPr>
                <w:color w:val="auto"/>
                <w:sz w:val="20"/>
                <w:szCs w:val="20"/>
              </w:rPr>
              <w:t>STEP (5)</w:t>
            </w:r>
          </w:p>
        </w:tc>
        <w:tc>
          <w:tcPr>
            <w:tcW w:w="3060" w:type="dxa"/>
          </w:tcPr>
          <w:p w14:paraId="405D2CC5" w14:textId="00202793" w:rsidR="000726A8" w:rsidRPr="004E3F2A" w:rsidRDefault="004A79B5" w:rsidP="00920E1B">
            <w:pPr>
              <w:spacing w:after="0"/>
              <w:jc w:val="left"/>
              <w:rPr>
                <w:b/>
                <w:bCs/>
                <w:i/>
                <w:iCs/>
                <w:sz w:val="20"/>
                <w:szCs w:val="20"/>
              </w:rPr>
            </w:pPr>
            <w:r w:rsidRPr="004E3F2A">
              <w:rPr>
                <w:b/>
                <w:bCs/>
                <w:i/>
                <w:iCs/>
                <w:sz w:val="20"/>
                <w:szCs w:val="20"/>
              </w:rPr>
              <w:t>-</w:t>
            </w:r>
            <w:r w:rsidR="000726A8" w:rsidRPr="004E3F2A">
              <w:rPr>
                <w:b/>
                <w:bCs/>
                <w:i/>
                <w:iCs/>
                <w:sz w:val="20"/>
                <w:szCs w:val="20"/>
              </w:rPr>
              <w:t>Ariba Action</w:t>
            </w:r>
            <w:r w:rsidR="00920E1B" w:rsidRPr="004E3F2A">
              <w:rPr>
                <w:b/>
                <w:bCs/>
                <w:i/>
                <w:iCs/>
                <w:sz w:val="20"/>
                <w:szCs w:val="20"/>
              </w:rPr>
              <w:t>-</w:t>
            </w:r>
          </w:p>
          <w:p w14:paraId="6C9AE6ED" w14:textId="0D99F89B" w:rsidR="00920E1B" w:rsidRPr="004E3F2A" w:rsidRDefault="00920E1B" w:rsidP="00920E1B">
            <w:pPr>
              <w:spacing w:after="0"/>
              <w:jc w:val="left"/>
              <w:rPr>
                <w:b/>
                <w:bCs/>
                <w:i/>
                <w:iCs/>
                <w:sz w:val="20"/>
                <w:szCs w:val="20"/>
              </w:rPr>
            </w:pPr>
          </w:p>
          <w:p w14:paraId="7382B48F" w14:textId="77777777" w:rsidR="00920E1B" w:rsidRPr="004E3F2A" w:rsidRDefault="00920E1B" w:rsidP="00920E1B">
            <w:pPr>
              <w:spacing w:after="0"/>
              <w:ind w:left="0" w:firstLine="0"/>
              <w:jc w:val="left"/>
              <w:rPr>
                <w:b/>
                <w:bCs/>
                <w:i/>
                <w:iCs/>
                <w:sz w:val="20"/>
                <w:szCs w:val="20"/>
              </w:rPr>
            </w:pPr>
          </w:p>
          <w:p w14:paraId="432D1A4B" w14:textId="4FDA506F" w:rsidR="000726A8" w:rsidRPr="004E3F2A" w:rsidRDefault="000726A8" w:rsidP="00920E1B">
            <w:pPr>
              <w:spacing w:after="0"/>
              <w:jc w:val="left"/>
              <w:rPr>
                <w:color w:val="auto"/>
                <w:sz w:val="20"/>
                <w:szCs w:val="20"/>
              </w:rPr>
            </w:pPr>
            <w:r w:rsidRPr="004E3F2A">
              <w:rPr>
                <w:color w:val="auto"/>
                <w:sz w:val="20"/>
                <w:szCs w:val="20"/>
              </w:rPr>
              <w:t xml:space="preserve">Set proper routing and </w:t>
            </w:r>
            <w:r w:rsidR="00920E1B" w:rsidRPr="004E3F2A">
              <w:rPr>
                <w:color w:val="auto"/>
                <w:sz w:val="20"/>
                <w:szCs w:val="20"/>
              </w:rPr>
              <w:t>attach</w:t>
            </w:r>
            <w:r w:rsidRPr="004E3F2A">
              <w:rPr>
                <w:color w:val="auto"/>
                <w:sz w:val="20"/>
                <w:szCs w:val="20"/>
              </w:rPr>
              <w:t xml:space="preserve"> internal approvals</w:t>
            </w:r>
          </w:p>
          <w:p w14:paraId="054C8CC4" w14:textId="77777777" w:rsidR="00EA7DC5" w:rsidRPr="004E3F2A" w:rsidRDefault="00EA7DC5" w:rsidP="00920E1B">
            <w:pPr>
              <w:spacing w:after="0"/>
              <w:jc w:val="left"/>
              <w:rPr>
                <w:color w:val="auto"/>
                <w:sz w:val="20"/>
                <w:szCs w:val="20"/>
              </w:rPr>
            </w:pPr>
          </w:p>
          <w:p w14:paraId="010E61F8" w14:textId="330894B7" w:rsidR="000726A8" w:rsidRPr="004E3F2A" w:rsidRDefault="000726A8" w:rsidP="00920E1B">
            <w:pPr>
              <w:spacing w:after="0"/>
              <w:jc w:val="left"/>
              <w:rPr>
                <w:color w:val="auto"/>
                <w:sz w:val="20"/>
                <w:szCs w:val="20"/>
              </w:rPr>
            </w:pPr>
            <w:r w:rsidRPr="004E3F2A">
              <w:rPr>
                <w:color w:val="auto"/>
                <w:sz w:val="20"/>
                <w:szCs w:val="20"/>
              </w:rPr>
              <w:t>Set Funding</w:t>
            </w:r>
          </w:p>
        </w:tc>
        <w:tc>
          <w:tcPr>
            <w:tcW w:w="6210" w:type="dxa"/>
            <w:vAlign w:val="center"/>
          </w:tcPr>
          <w:p w14:paraId="51F5B46E" w14:textId="77FEB56B" w:rsidR="000726A8" w:rsidRPr="004E3F2A" w:rsidRDefault="000726A8" w:rsidP="004C1A9B">
            <w:pPr>
              <w:pStyle w:val="ListParagraph"/>
              <w:numPr>
                <w:ilvl w:val="0"/>
                <w:numId w:val="234"/>
              </w:numPr>
              <w:rPr>
                <w:rFonts w:eastAsiaTheme="minorEastAsia"/>
                <w:color w:val="auto"/>
                <w:sz w:val="20"/>
                <w:szCs w:val="20"/>
              </w:rPr>
            </w:pPr>
            <w:r w:rsidRPr="004E3F2A">
              <w:rPr>
                <w:color w:val="auto"/>
                <w:sz w:val="20"/>
                <w:szCs w:val="20"/>
              </w:rPr>
              <w:t>Ensure “IT Approval” is set to yes</w:t>
            </w:r>
          </w:p>
          <w:p w14:paraId="5E8EB0E2" w14:textId="3A8191FA" w:rsidR="000726A8" w:rsidRPr="004E3F2A" w:rsidRDefault="000726A8" w:rsidP="004C1A9B">
            <w:pPr>
              <w:pStyle w:val="ListParagraph"/>
              <w:numPr>
                <w:ilvl w:val="0"/>
                <w:numId w:val="234"/>
              </w:numPr>
              <w:rPr>
                <w:rFonts w:eastAsiaTheme="minorEastAsia"/>
                <w:color w:val="auto"/>
                <w:sz w:val="20"/>
                <w:szCs w:val="20"/>
              </w:rPr>
            </w:pPr>
            <w:r w:rsidRPr="004E3F2A">
              <w:rPr>
                <w:color w:val="auto"/>
                <w:sz w:val="20"/>
                <w:szCs w:val="20"/>
              </w:rPr>
              <w:t>Ensure any pre-approval memos (CIO, ITA, etc.) are attached</w:t>
            </w:r>
          </w:p>
          <w:p w14:paraId="08414DC9" w14:textId="61222386" w:rsidR="000726A8" w:rsidRPr="004E3F2A" w:rsidRDefault="000726A8" w:rsidP="004C1A9B">
            <w:pPr>
              <w:pStyle w:val="ListParagraph"/>
              <w:numPr>
                <w:ilvl w:val="0"/>
                <w:numId w:val="234"/>
              </w:numPr>
              <w:rPr>
                <w:rFonts w:eastAsiaTheme="minorEastAsia"/>
                <w:color w:val="auto"/>
                <w:sz w:val="20"/>
                <w:szCs w:val="20"/>
              </w:rPr>
            </w:pPr>
            <w:r w:rsidRPr="004E3F2A">
              <w:rPr>
                <w:color w:val="auto"/>
                <w:sz w:val="20"/>
                <w:szCs w:val="20"/>
              </w:rPr>
              <w:t>Ensure adequate funding is committed for award (required prior to solicitation release)</w:t>
            </w:r>
          </w:p>
          <w:p w14:paraId="75288AEB" w14:textId="401BB9D2" w:rsidR="000726A8" w:rsidRPr="004E3F2A" w:rsidRDefault="000726A8" w:rsidP="00EA7DC5">
            <w:pPr>
              <w:pStyle w:val="ListParagraph"/>
              <w:numPr>
                <w:ilvl w:val="0"/>
                <w:numId w:val="233"/>
              </w:numPr>
              <w:ind w:left="1158"/>
              <w:rPr>
                <w:rFonts w:eastAsiaTheme="minorEastAsia"/>
                <w:color w:val="auto"/>
                <w:sz w:val="20"/>
                <w:szCs w:val="20"/>
              </w:rPr>
            </w:pPr>
            <w:r w:rsidRPr="004E3F2A">
              <w:rPr>
                <w:color w:val="auto"/>
                <w:sz w:val="20"/>
                <w:szCs w:val="20"/>
              </w:rPr>
              <w:t>If a $0 Req is issued, header text must show anticipated funding date.</w:t>
            </w:r>
          </w:p>
        </w:tc>
      </w:tr>
      <w:tr w:rsidR="000726A8" w:rsidRPr="004E3F2A" w14:paraId="4CED720B" w14:textId="77777777" w:rsidTr="00874D4E">
        <w:trPr>
          <w:trHeight w:val="2235"/>
        </w:trPr>
        <w:tc>
          <w:tcPr>
            <w:tcW w:w="805" w:type="dxa"/>
            <w:shd w:val="clear" w:color="auto" w:fill="FFFFFF" w:themeFill="background1"/>
            <w:vAlign w:val="center"/>
          </w:tcPr>
          <w:p w14:paraId="58697DCD" w14:textId="58F10B35" w:rsidR="000726A8" w:rsidRPr="004E3F2A" w:rsidRDefault="000726A8">
            <w:pPr>
              <w:jc w:val="center"/>
              <w:rPr>
                <w:color w:val="auto"/>
                <w:sz w:val="20"/>
                <w:szCs w:val="20"/>
              </w:rPr>
            </w:pPr>
            <w:r w:rsidRPr="004E3F2A">
              <w:rPr>
                <w:color w:val="auto"/>
                <w:sz w:val="20"/>
                <w:szCs w:val="20"/>
              </w:rPr>
              <w:t>S</w:t>
            </w:r>
            <w:r w:rsidR="007E1033" w:rsidRPr="004E3F2A">
              <w:rPr>
                <w:color w:val="auto"/>
                <w:sz w:val="20"/>
                <w:szCs w:val="20"/>
              </w:rPr>
              <w:t>TEP</w:t>
            </w:r>
            <w:r w:rsidRPr="004E3F2A">
              <w:rPr>
                <w:color w:val="auto"/>
                <w:sz w:val="20"/>
                <w:szCs w:val="20"/>
              </w:rPr>
              <w:t xml:space="preserve"> </w:t>
            </w:r>
            <w:r w:rsidR="007E1033" w:rsidRPr="004E3F2A">
              <w:rPr>
                <w:color w:val="auto"/>
                <w:sz w:val="20"/>
                <w:szCs w:val="20"/>
              </w:rPr>
              <w:t>(</w:t>
            </w:r>
            <w:r w:rsidRPr="004E3F2A">
              <w:rPr>
                <w:color w:val="auto"/>
                <w:sz w:val="20"/>
                <w:szCs w:val="20"/>
              </w:rPr>
              <w:t>6</w:t>
            </w:r>
            <w:r w:rsidR="007E1033" w:rsidRPr="004E3F2A">
              <w:rPr>
                <w:color w:val="auto"/>
                <w:sz w:val="20"/>
                <w:szCs w:val="20"/>
              </w:rPr>
              <w:t>)</w:t>
            </w:r>
          </w:p>
        </w:tc>
        <w:tc>
          <w:tcPr>
            <w:tcW w:w="3060" w:type="dxa"/>
          </w:tcPr>
          <w:p w14:paraId="7CF91100" w14:textId="60E14A6F" w:rsidR="000726A8" w:rsidRPr="004E3F2A" w:rsidRDefault="00874D4E" w:rsidP="00874D4E">
            <w:pPr>
              <w:jc w:val="left"/>
              <w:rPr>
                <w:b/>
                <w:bCs/>
                <w:i/>
                <w:iCs/>
                <w:sz w:val="20"/>
                <w:szCs w:val="20"/>
              </w:rPr>
            </w:pPr>
            <w:r w:rsidRPr="004E3F2A">
              <w:rPr>
                <w:b/>
                <w:bCs/>
                <w:i/>
                <w:iCs/>
                <w:sz w:val="20"/>
                <w:szCs w:val="20"/>
              </w:rPr>
              <w:t>-</w:t>
            </w:r>
            <w:r w:rsidR="000726A8" w:rsidRPr="004E3F2A">
              <w:rPr>
                <w:b/>
                <w:bCs/>
                <w:i/>
                <w:iCs/>
                <w:sz w:val="20"/>
                <w:szCs w:val="20"/>
              </w:rPr>
              <w:t>Ariba Action</w:t>
            </w:r>
            <w:r w:rsidRPr="004E3F2A">
              <w:rPr>
                <w:b/>
                <w:bCs/>
                <w:i/>
                <w:iCs/>
                <w:sz w:val="20"/>
                <w:szCs w:val="20"/>
              </w:rPr>
              <w:t xml:space="preserve">- </w:t>
            </w:r>
          </w:p>
          <w:p w14:paraId="3DF17158" w14:textId="729621D2" w:rsidR="00874D4E" w:rsidRPr="004E3F2A" w:rsidRDefault="00874D4E" w:rsidP="00874D4E">
            <w:pPr>
              <w:jc w:val="left"/>
              <w:rPr>
                <w:b/>
                <w:bCs/>
                <w:i/>
                <w:iCs/>
                <w:sz w:val="20"/>
                <w:szCs w:val="20"/>
              </w:rPr>
            </w:pPr>
          </w:p>
          <w:p w14:paraId="049C61DD" w14:textId="7E631666" w:rsidR="00874D4E" w:rsidRPr="004E3F2A" w:rsidRDefault="00874D4E" w:rsidP="00874D4E">
            <w:pPr>
              <w:jc w:val="left"/>
              <w:rPr>
                <w:b/>
                <w:bCs/>
                <w:i/>
                <w:iCs/>
                <w:sz w:val="20"/>
                <w:szCs w:val="20"/>
              </w:rPr>
            </w:pPr>
          </w:p>
          <w:p w14:paraId="3A5F5352" w14:textId="77777777" w:rsidR="00874D4E" w:rsidRPr="004E3F2A" w:rsidRDefault="00874D4E" w:rsidP="00874D4E">
            <w:pPr>
              <w:jc w:val="left"/>
              <w:rPr>
                <w:b/>
                <w:bCs/>
                <w:i/>
                <w:iCs/>
                <w:sz w:val="20"/>
                <w:szCs w:val="20"/>
              </w:rPr>
            </w:pPr>
          </w:p>
          <w:p w14:paraId="00C99BF9" w14:textId="70B5A9BD" w:rsidR="000726A8" w:rsidRPr="004E3F2A" w:rsidRDefault="000726A8" w:rsidP="00874D4E">
            <w:pPr>
              <w:jc w:val="left"/>
              <w:rPr>
                <w:i/>
                <w:iCs/>
                <w:sz w:val="20"/>
                <w:szCs w:val="20"/>
              </w:rPr>
            </w:pPr>
            <w:r w:rsidRPr="004E3F2A">
              <w:rPr>
                <w:i/>
                <w:iCs/>
                <w:sz w:val="20"/>
                <w:szCs w:val="20"/>
              </w:rPr>
              <w:t>Add PR Attachments</w:t>
            </w:r>
          </w:p>
        </w:tc>
        <w:tc>
          <w:tcPr>
            <w:tcW w:w="6210" w:type="dxa"/>
            <w:vAlign w:val="center"/>
          </w:tcPr>
          <w:p w14:paraId="28F23F2F" w14:textId="3CB39B2D" w:rsidR="000726A8" w:rsidRPr="004E3F2A" w:rsidRDefault="000726A8" w:rsidP="004C1A9B">
            <w:pPr>
              <w:pStyle w:val="ListParagraph"/>
              <w:numPr>
                <w:ilvl w:val="0"/>
                <w:numId w:val="234"/>
              </w:numPr>
              <w:rPr>
                <w:rFonts w:eastAsiaTheme="minorEastAsia"/>
                <w:color w:val="auto"/>
                <w:sz w:val="20"/>
                <w:szCs w:val="20"/>
              </w:rPr>
            </w:pPr>
            <w:r w:rsidRPr="004E3F2A">
              <w:rPr>
                <w:color w:val="auto"/>
                <w:sz w:val="20"/>
                <w:szCs w:val="20"/>
              </w:rPr>
              <w:t>Increase to contract value (ceiling increase)</w:t>
            </w:r>
          </w:p>
          <w:p w14:paraId="100F68C5" w14:textId="3A4D0106" w:rsidR="000726A8" w:rsidRPr="004E3F2A" w:rsidRDefault="000726A8" w:rsidP="00874D4E">
            <w:pPr>
              <w:pStyle w:val="ListParagraph"/>
              <w:numPr>
                <w:ilvl w:val="0"/>
                <w:numId w:val="233"/>
              </w:numPr>
              <w:ind w:left="1158"/>
              <w:rPr>
                <w:rFonts w:eastAsiaTheme="minorEastAsia"/>
                <w:color w:val="auto"/>
                <w:sz w:val="20"/>
                <w:szCs w:val="20"/>
              </w:rPr>
            </w:pPr>
            <w:r w:rsidRPr="004E3F2A">
              <w:rPr>
                <w:color w:val="auto"/>
                <w:sz w:val="20"/>
                <w:szCs w:val="20"/>
              </w:rPr>
              <w:t>Memo describing what has changed to cause the increase to award value &amp; justification</w:t>
            </w:r>
          </w:p>
          <w:p w14:paraId="48D7EF05" w14:textId="4F99FFE6" w:rsidR="000726A8" w:rsidRPr="004E3F2A" w:rsidRDefault="000726A8" w:rsidP="004C1A9B">
            <w:pPr>
              <w:pStyle w:val="ListParagraph"/>
              <w:numPr>
                <w:ilvl w:val="0"/>
                <w:numId w:val="234"/>
              </w:numPr>
              <w:rPr>
                <w:rFonts w:eastAsiaTheme="minorEastAsia"/>
                <w:b/>
                <w:bCs/>
                <w:color w:val="auto"/>
                <w:sz w:val="20"/>
                <w:szCs w:val="20"/>
              </w:rPr>
            </w:pPr>
            <w:r w:rsidRPr="004E3F2A">
              <w:rPr>
                <w:b/>
                <w:bCs/>
                <w:color w:val="auto"/>
                <w:sz w:val="20"/>
                <w:szCs w:val="20"/>
              </w:rPr>
              <w:t xml:space="preserve">Funding Only: </w:t>
            </w:r>
            <w:r w:rsidRPr="004E3F2A">
              <w:rPr>
                <w:color w:val="auto"/>
                <w:sz w:val="20"/>
                <w:szCs w:val="20"/>
              </w:rPr>
              <w:t>No attachments required</w:t>
            </w:r>
          </w:p>
          <w:p w14:paraId="1A5C1E44" w14:textId="2080ACE6" w:rsidR="000726A8" w:rsidRPr="004E3F2A" w:rsidRDefault="000726A8" w:rsidP="004C1A9B">
            <w:pPr>
              <w:pStyle w:val="ListParagraph"/>
              <w:numPr>
                <w:ilvl w:val="0"/>
                <w:numId w:val="234"/>
              </w:numPr>
              <w:rPr>
                <w:rFonts w:eastAsiaTheme="minorEastAsia"/>
                <w:color w:val="auto"/>
                <w:sz w:val="20"/>
                <w:szCs w:val="20"/>
              </w:rPr>
            </w:pPr>
            <w:r w:rsidRPr="004E3F2A">
              <w:rPr>
                <w:color w:val="auto"/>
                <w:sz w:val="20"/>
                <w:szCs w:val="20"/>
              </w:rPr>
              <w:t>New Contract</w:t>
            </w:r>
          </w:p>
          <w:p w14:paraId="08D7DA90" w14:textId="291650DD" w:rsidR="000726A8" w:rsidRPr="004E3F2A" w:rsidRDefault="000726A8" w:rsidP="00874D4E">
            <w:pPr>
              <w:pStyle w:val="ListParagraph"/>
              <w:numPr>
                <w:ilvl w:val="0"/>
                <w:numId w:val="233"/>
              </w:numPr>
              <w:ind w:left="1158"/>
              <w:rPr>
                <w:rFonts w:eastAsiaTheme="minorEastAsia"/>
                <w:color w:val="auto"/>
                <w:sz w:val="20"/>
                <w:szCs w:val="20"/>
              </w:rPr>
            </w:pPr>
            <w:r w:rsidRPr="004E3F2A">
              <w:rPr>
                <w:color w:val="auto"/>
                <w:sz w:val="20"/>
                <w:szCs w:val="20"/>
              </w:rPr>
              <w:t>Copy of the COR’s certification (if services)</w:t>
            </w:r>
          </w:p>
          <w:p w14:paraId="090459C5" w14:textId="4C200420" w:rsidR="000726A8" w:rsidRPr="004E3F2A" w:rsidRDefault="000726A8" w:rsidP="00874D4E">
            <w:pPr>
              <w:pStyle w:val="ListParagraph"/>
              <w:numPr>
                <w:ilvl w:val="0"/>
                <w:numId w:val="233"/>
              </w:numPr>
              <w:ind w:left="1158"/>
              <w:rPr>
                <w:rFonts w:eastAsiaTheme="minorEastAsia"/>
                <w:color w:val="auto"/>
                <w:sz w:val="20"/>
                <w:szCs w:val="20"/>
              </w:rPr>
            </w:pPr>
            <w:r w:rsidRPr="004E3F2A">
              <w:rPr>
                <w:color w:val="auto"/>
                <w:sz w:val="20"/>
                <w:szCs w:val="20"/>
              </w:rPr>
              <w:t>Copy of COR nomination memo</w:t>
            </w:r>
          </w:p>
          <w:p w14:paraId="775CDEFB" w14:textId="2BCCBFEC" w:rsidR="000726A8" w:rsidRPr="004E3F2A" w:rsidRDefault="000726A8" w:rsidP="00874D4E">
            <w:pPr>
              <w:pStyle w:val="ListParagraph"/>
              <w:numPr>
                <w:ilvl w:val="0"/>
                <w:numId w:val="233"/>
              </w:numPr>
              <w:ind w:left="1158"/>
              <w:rPr>
                <w:rFonts w:eastAsiaTheme="minorEastAsia"/>
                <w:color w:val="auto"/>
                <w:sz w:val="20"/>
                <w:szCs w:val="20"/>
              </w:rPr>
            </w:pPr>
            <w:r w:rsidRPr="004E3F2A">
              <w:rPr>
                <w:color w:val="auto"/>
                <w:sz w:val="20"/>
                <w:szCs w:val="20"/>
              </w:rPr>
              <w:t>Draft PWS/SOW</w:t>
            </w:r>
          </w:p>
          <w:p w14:paraId="1A1D6FD7" w14:textId="6B67A332" w:rsidR="000726A8" w:rsidRPr="004E3F2A" w:rsidRDefault="000726A8" w:rsidP="00874D4E">
            <w:pPr>
              <w:pStyle w:val="ListParagraph"/>
              <w:numPr>
                <w:ilvl w:val="0"/>
                <w:numId w:val="233"/>
              </w:numPr>
              <w:ind w:left="1158"/>
              <w:rPr>
                <w:rFonts w:eastAsiaTheme="minorEastAsia"/>
                <w:color w:val="auto"/>
                <w:sz w:val="20"/>
                <w:szCs w:val="20"/>
              </w:rPr>
            </w:pPr>
            <w:r w:rsidRPr="004E3F2A">
              <w:rPr>
                <w:color w:val="auto"/>
                <w:sz w:val="20"/>
                <w:szCs w:val="20"/>
              </w:rPr>
              <w:t>Independent Government Estimate (IGE)</w:t>
            </w:r>
          </w:p>
          <w:p w14:paraId="157B0C95" w14:textId="1065614A" w:rsidR="000726A8" w:rsidRPr="004E3F2A" w:rsidRDefault="000726A8" w:rsidP="00874D4E">
            <w:pPr>
              <w:pStyle w:val="ListParagraph"/>
              <w:numPr>
                <w:ilvl w:val="0"/>
                <w:numId w:val="233"/>
              </w:numPr>
              <w:ind w:left="1158"/>
              <w:rPr>
                <w:rFonts w:eastAsiaTheme="minorEastAsia"/>
                <w:color w:val="auto"/>
                <w:sz w:val="20"/>
                <w:szCs w:val="20"/>
              </w:rPr>
            </w:pPr>
            <w:r w:rsidRPr="004E3F2A">
              <w:rPr>
                <w:color w:val="auto"/>
                <w:sz w:val="20"/>
                <w:szCs w:val="20"/>
              </w:rPr>
              <w:t>J&amp;A (if sole source or brand name)</w:t>
            </w:r>
          </w:p>
          <w:p w14:paraId="1FBA2C13" w14:textId="505A6F44" w:rsidR="000726A8" w:rsidRPr="004E3F2A" w:rsidRDefault="000726A8" w:rsidP="00874D4E">
            <w:pPr>
              <w:pStyle w:val="ListParagraph"/>
              <w:numPr>
                <w:ilvl w:val="0"/>
                <w:numId w:val="233"/>
              </w:numPr>
              <w:ind w:left="1158"/>
              <w:rPr>
                <w:rFonts w:eastAsiaTheme="minorEastAsia"/>
                <w:color w:val="auto"/>
                <w:sz w:val="20"/>
                <w:szCs w:val="20"/>
              </w:rPr>
            </w:pPr>
            <w:r w:rsidRPr="004E3F2A">
              <w:rPr>
                <w:color w:val="auto"/>
                <w:sz w:val="20"/>
                <w:szCs w:val="20"/>
              </w:rPr>
              <w:t>Cost/Benefit Analysis (if the requirement is for a study, development, research, prototyping, etc.)</w:t>
            </w:r>
          </w:p>
        </w:tc>
      </w:tr>
      <w:tr w:rsidR="000726A8" w:rsidRPr="004E3F2A" w14:paraId="3E3022F9" w14:textId="77777777" w:rsidTr="00934877">
        <w:trPr>
          <w:trHeight w:val="1919"/>
        </w:trPr>
        <w:tc>
          <w:tcPr>
            <w:tcW w:w="805" w:type="dxa"/>
            <w:shd w:val="clear" w:color="auto" w:fill="FFFFFF" w:themeFill="background1"/>
            <w:vAlign w:val="center"/>
          </w:tcPr>
          <w:p w14:paraId="62455EDC" w14:textId="1C79A30C" w:rsidR="000726A8" w:rsidRPr="004E3F2A" w:rsidRDefault="007E1033">
            <w:pPr>
              <w:jc w:val="center"/>
              <w:rPr>
                <w:color w:val="auto"/>
                <w:sz w:val="20"/>
                <w:szCs w:val="20"/>
              </w:rPr>
            </w:pPr>
            <w:r w:rsidRPr="004E3F2A">
              <w:rPr>
                <w:color w:val="auto"/>
                <w:sz w:val="20"/>
                <w:szCs w:val="20"/>
              </w:rPr>
              <w:t>STEP (7)</w:t>
            </w:r>
          </w:p>
        </w:tc>
        <w:tc>
          <w:tcPr>
            <w:tcW w:w="3060" w:type="dxa"/>
            <w:vAlign w:val="center"/>
          </w:tcPr>
          <w:p w14:paraId="469B256C" w14:textId="50E38693" w:rsidR="000726A8" w:rsidRPr="004E3F2A" w:rsidRDefault="000726A8" w:rsidP="00874D4E">
            <w:pPr>
              <w:jc w:val="left"/>
              <w:rPr>
                <w:color w:val="auto"/>
                <w:sz w:val="20"/>
                <w:szCs w:val="20"/>
              </w:rPr>
            </w:pPr>
            <w:r w:rsidRPr="004E3F2A">
              <w:rPr>
                <w:color w:val="auto"/>
                <w:sz w:val="20"/>
                <w:szCs w:val="20"/>
              </w:rPr>
              <w:t xml:space="preserve">COR notification (email) to CS/CO that REQ has been </w:t>
            </w:r>
            <w:r w:rsidR="006176B9" w:rsidRPr="004E3F2A">
              <w:rPr>
                <w:color w:val="auto"/>
                <w:sz w:val="20"/>
                <w:szCs w:val="20"/>
              </w:rPr>
              <w:t xml:space="preserve">assigned </w:t>
            </w:r>
            <w:r w:rsidRPr="004E3F2A">
              <w:rPr>
                <w:color w:val="auto"/>
                <w:sz w:val="20"/>
                <w:szCs w:val="20"/>
              </w:rPr>
              <w:t>to Evolve</w:t>
            </w:r>
            <w:r w:rsidR="006176B9" w:rsidRPr="004E3F2A">
              <w:rPr>
                <w:color w:val="auto"/>
                <w:sz w:val="20"/>
                <w:szCs w:val="20"/>
              </w:rPr>
              <w:t xml:space="preserve"> and processed in Ariba</w:t>
            </w:r>
            <w:r w:rsidRPr="004E3F2A">
              <w:rPr>
                <w:color w:val="auto"/>
                <w:sz w:val="20"/>
                <w:szCs w:val="20"/>
              </w:rPr>
              <w:t>.</w:t>
            </w:r>
          </w:p>
        </w:tc>
        <w:tc>
          <w:tcPr>
            <w:tcW w:w="6210" w:type="dxa"/>
            <w:vAlign w:val="center"/>
          </w:tcPr>
          <w:p w14:paraId="2344CAF4" w14:textId="36A3E3F4" w:rsidR="000726A8" w:rsidRPr="004E3F2A" w:rsidRDefault="000726A8" w:rsidP="00874D4E">
            <w:pPr>
              <w:pStyle w:val="ListParagraph"/>
              <w:numPr>
                <w:ilvl w:val="0"/>
                <w:numId w:val="234"/>
              </w:numPr>
              <w:jc w:val="left"/>
              <w:rPr>
                <w:rFonts w:eastAsiaTheme="minorEastAsia"/>
                <w:color w:val="auto"/>
                <w:sz w:val="20"/>
                <w:szCs w:val="20"/>
              </w:rPr>
            </w:pPr>
            <w:r w:rsidRPr="004E3F2A">
              <w:rPr>
                <w:color w:val="auto"/>
                <w:sz w:val="20"/>
                <w:szCs w:val="20"/>
              </w:rPr>
              <w:t>Include GFMS requisition # in email</w:t>
            </w:r>
          </w:p>
          <w:p w14:paraId="37B5CACE" w14:textId="6E808EB7" w:rsidR="000726A8" w:rsidRPr="004E3F2A" w:rsidRDefault="000726A8" w:rsidP="00874D4E">
            <w:pPr>
              <w:pStyle w:val="ListParagraph"/>
              <w:numPr>
                <w:ilvl w:val="0"/>
                <w:numId w:val="234"/>
              </w:numPr>
              <w:jc w:val="left"/>
              <w:rPr>
                <w:rFonts w:eastAsiaTheme="minorEastAsia"/>
                <w:color w:val="auto"/>
                <w:sz w:val="20"/>
                <w:szCs w:val="20"/>
              </w:rPr>
            </w:pPr>
            <w:r w:rsidRPr="004E3F2A">
              <w:rPr>
                <w:color w:val="auto"/>
                <w:sz w:val="20"/>
                <w:szCs w:val="20"/>
              </w:rPr>
              <w:t xml:space="preserve">IT request </w:t>
            </w:r>
            <w:r w:rsidR="00874D4E" w:rsidRPr="004E3F2A">
              <w:rPr>
                <w:color w:val="auto"/>
                <w:sz w:val="20"/>
                <w:szCs w:val="20"/>
              </w:rPr>
              <w:t>- S</w:t>
            </w:r>
            <w:r w:rsidRPr="004E3F2A">
              <w:rPr>
                <w:color w:val="auto"/>
                <w:sz w:val="20"/>
                <w:szCs w:val="20"/>
              </w:rPr>
              <w:t xml:space="preserve">tatus must show as Approved. </w:t>
            </w:r>
          </w:p>
          <w:p w14:paraId="2020B829" w14:textId="3D5F4581" w:rsidR="000726A8" w:rsidRPr="004E3F2A" w:rsidRDefault="000726A8" w:rsidP="00874D4E">
            <w:pPr>
              <w:pStyle w:val="ListParagraph"/>
              <w:numPr>
                <w:ilvl w:val="0"/>
                <w:numId w:val="234"/>
              </w:numPr>
              <w:jc w:val="left"/>
              <w:rPr>
                <w:rFonts w:eastAsiaTheme="minorEastAsia"/>
                <w:color w:val="auto"/>
                <w:sz w:val="20"/>
                <w:szCs w:val="20"/>
              </w:rPr>
            </w:pPr>
            <w:r w:rsidRPr="004E3F2A">
              <w:rPr>
                <w:color w:val="auto"/>
                <w:sz w:val="20"/>
                <w:szCs w:val="20"/>
              </w:rPr>
              <w:t>All required items above must be present.</w:t>
            </w:r>
          </w:p>
          <w:p w14:paraId="0AFA3A3C" w14:textId="77777777" w:rsidR="00874D4E" w:rsidRPr="004E3F2A" w:rsidRDefault="00874D4E" w:rsidP="00934877">
            <w:pPr>
              <w:pStyle w:val="ListParagraph"/>
              <w:ind w:firstLine="0"/>
              <w:jc w:val="left"/>
              <w:rPr>
                <w:rFonts w:eastAsiaTheme="minorEastAsia"/>
                <w:color w:val="auto"/>
                <w:sz w:val="20"/>
                <w:szCs w:val="20"/>
              </w:rPr>
            </w:pPr>
          </w:p>
          <w:p w14:paraId="5A2E7B67" w14:textId="5E34D38A" w:rsidR="000726A8" w:rsidRPr="004E3F2A" w:rsidRDefault="000726A8" w:rsidP="00874D4E">
            <w:pPr>
              <w:jc w:val="left"/>
              <w:rPr>
                <w:b/>
                <w:bCs/>
                <w:i/>
                <w:iCs/>
                <w:color w:val="auto"/>
                <w:sz w:val="20"/>
                <w:szCs w:val="20"/>
              </w:rPr>
            </w:pPr>
            <w:r w:rsidRPr="004E3F2A">
              <w:rPr>
                <w:b/>
                <w:bCs/>
                <w:i/>
                <w:iCs/>
                <w:color w:val="auto"/>
                <w:sz w:val="20"/>
                <w:szCs w:val="20"/>
              </w:rPr>
              <w:t>(Evolve Procurement Team will request modification of any requisition missing the elements above)</w:t>
            </w:r>
          </w:p>
        </w:tc>
      </w:tr>
    </w:tbl>
    <w:p w14:paraId="6DA0D823" w14:textId="519723F7" w:rsidR="2629350B" w:rsidRPr="004E3F2A" w:rsidRDefault="2629350B" w:rsidP="004C1A9B"/>
    <w:p w14:paraId="271DE377" w14:textId="7AB7FFCF" w:rsidR="00D75BFF" w:rsidRPr="004E3F2A" w:rsidRDefault="00874D4E" w:rsidP="007A068C">
      <w:pPr>
        <w:pStyle w:val="Heading1"/>
        <w:numPr>
          <w:ilvl w:val="0"/>
          <w:numId w:val="335"/>
        </w:numPr>
        <w:rPr>
          <w:bCs w:val="0"/>
        </w:rPr>
      </w:pPr>
      <w:bookmarkStart w:id="23" w:name="_Toc115166797"/>
      <w:r w:rsidRPr="004E3F2A">
        <w:lastRenderedPageBreak/>
        <w:t>CONTRACTOR EVALUATION AND PERFORMANCE MONITORING</w:t>
      </w:r>
      <w:bookmarkEnd w:id="23"/>
      <w:r w:rsidRPr="004E3F2A">
        <w:t xml:space="preserve"> </w:t>
      </w:r>
      <w:r w:rsidR="0CCE80BC" w:rsidRPr="004E3F2A">
        <w:tab/>
      </w:r>
      <w:r w:rsidR="4E48F995" w:rsidRPr="004E3F2A">
        <w:t xml:space="preserve"> </w:t>
      </w:r>
    </w:p>
    <w:p w14:paraId="7FEB2AAC" w14:textId="66DB8797" w:rsidR="00D75BFF" w:rsidRPr="004E3F2A" w:rsidRDefault="005365A4" w:rsidP="007A068C">
      <w:pPr>
        <w:pStyle w:val="Heading1"/>
        <w:numPr>
          <w:ilvl w:val="1"/>
          <w:numId w:val="335"/>
        </w:numPr>
      </w:pPr>
      <w:bookmarkStart w:id="24" w:name="_Toc115166798"/>
      <w:r w:rsidRPr="004E3F2A">
        <w:t>ONGOING PERFORMANCE EVALUATION</w:t>
      </w:r>
      <w:bookmarkEnd w:id="24"/>
    </w:p>
    <w:p w14:paraId="571BAEBF" w14:textId="43AEA8A4" w:rsidR="00D75BFF" w:rsidRPr="004E3F2A" w:rsidRDefault="4E48F995" w:rsidP="00874D4E">
      <w:pPr>
        <w:spacing w:before="120" w:line="360" w:lineRule="auto"/>
      </w:pPr>
      <w:r w:rsidRPr="004E3F2A">
        <w:t xml:space="preserve">Past performance information is relevant for future TO source selection purposes, regarding a contractor’s actions under previously awarded </w:t>
      </w:r>
      <w:r w:rsidR="0013090B" w:rsidRPr="004E3F2A">
        <w:t>TOs</w:t>
      </w:r>
      <w:r w:rsidRPr="004E3F2A">
        <w:t xml:space="preserve"> under the same contract.  It includes, for example, the Contractor’s record of conformance to contract requirements and to standards of good workmanship; the Contractor’s adherence to contract schedules, including the administrative aspects of performance; the Contractor’s history of reasonable and cooperative behavior and commitment to customer satisfaction; and generally, the Contractor’s business-like concern for the interests of the customer. Past performance also includes the quality and timeliness of deliverables submitted to the Government in the delivery of its services. </w:t>
      </w:r>
    </w:p>
    <w:p w14:paraId="2376BCCD" w14:textId="311EEC4C" w:rsidR="00D75BFF" w:rsidRPr="004E3F2A" w:rsidRDefault="4E48F995" w:rsidP="00874D4E">
      <w:pPr>
        <w:spacing w:before="120" w:line="360" w:lineRule="auto"/>
      </w:pPr>
      <w:r w:rsidRPr="004E3F2A">
        <w:t xml:space="preserve">Upon completion of a TO base or option period, the TO COR will complete a TO evaluation via CPARs. The information will be used for future source selections under Evolve.  </w:t>
      </w:r>
    </w:p>
    <w:p w14:paraId="1273C03A" w14:textId="2D1E9E01" w:rsidR="00D75BFF" w:rsidRPr="004E3F2A" w:rsidRDefault="4E48F995" w:rsidP="00874D4E">
      <w:pPr>
        <w:spacing w:before="120" w:line="360" w:lineRule="auto"/>
      </w:pPr>
      <w:r w:rsidRPr="004E3F2A">
        <w:t xml:space="preserve">Past performance will be an important evaluation factor for Evolve task order </w:t>
      </w:r>
      <w:proofErr w:type="gramStart"/>
      <w:r w:rsidRPr="004E3F2A">
        <w:t>awards;</w:t>
      </w:r>
      <w:proofErr w:type="gramEnd"/>
      <w:r w:rsidRPr="004E3F2A">
        <w:t xml:space="preserve"> especially after the base year of the IDIQ.</w:t>
      </w:r>
    </w:p>
    <w:p w14:paraId="02214337" w14:textId="0A624D97" w:rsidR="00D75BFF" w:rsidRPr="004E3F2A" w:rsidRDefault="4E48F995" w:rsidP="007A068C">
      <w:pPr>
        <w:pStyle w:val="Heading1"/>
        <w:numPr>
          <w:ilvl w:val="1"/>
          <w:numId w:val="335"/>
        </w:numPr>
      </w:pPr>
      <w:bookmarkStart w:id="25" w:name="_Toc115166799"/>
      <w:r w:rsidRPr="004E3F2A">
        <w:t xml:space="preserve">ITA </w:t>
      </w:r>
      <w:r w:rsidR="005365A4" w:rsidRPr="004E3F2A">
        <w:t>MONITORING OF THE EVOLVE PROGRAM PERFORMANCE OBJECTIVES</w:t>
      </w:r>
      <w:bookmarkEnd w:id="25"/>
      <w:r w:rsidR="005365A4" w:rsidRPr="004E3F2A">
        <w:t xml:space="preserve"> </w:t>
      </w:r>
    </w:p>
    <w:p w14:paraId="4D8D7750" w14:textId="1E88835B" w:rsidR="00D75BFF" w:rsidRPr="004E3F2A" w:rsidRDefault="4E48F995" w:rsidP="00874D4E">
      <w:pPr>
        <w:spacing w:before="120" w:line="360" w:lineRule="auto"/>
      </w:pPr>
      <w:r w:rsidRPr="004E3F2A">
        <w:t xml:space="preserve">To ensure excellent performance and </w:t>
      </w:r>
      <w:r w:rsidR="00C50D05" w:rsidRPr="004E3F2A">
        <w:t xml:space="preserve">proactive </w:t>
      </w:r>
      <w:r w:rsidRPr="004E3F2A">
        <w:t>risk</w:t>
      </w:r>
      <w:r w:rsidR="00645BCF" w:rsidRPr="004E3F2A">
        <w:t xml:space="preserve"> mitigation</w:t>
      </w:r>
      <w:r w:rsidRPr="004E3F2A">
        <w:t xml:space="preserve"> posed by a multi-vendor environment, ITAs CORs will monitor the contractor’s performance in meeting performance objectives and facilitate collaboration between contractors. </w:t>
      </w:r>
      <w:r w:rsidR="00017D9D" w:rsidRPr="004E3F2A">
        <w:t xml:space="preserve">ITA monitoring of Evolve </w:t>
      </w:r>
      <w:r w:rsidR="00AB0A61" w:rsidRPr="004E3F2A">
        <w:t>p</w:t>
      </w:r>
      <w:r w:rsidR="00017D9D" w:rsidRPr="004E3F2A">
        <w:t xml:space="preserve">rogram </w:t>
      </w:r>
      <w:r w:rsidR="00AB0A61" w:rsidRPr="004E3F2A">
        <w:t>p</w:t>
      </w:r>
      <w:r w:rsidR="00017D9D" w:rsidRPr="004E3F2A">
        <w:t xml:space="preserve">erformance </w:t>
      </w:r>
      <w:r w:rsidR="00AB0A61" w:rsidRPr="004E3F2A">
        <w:t>o</w:t>
      </w:r>
      <w:r w:rsidR="00017D9D" w:rsidRPr="004E3F2A">
        <w:t xml:space="preserve">bjectives may </w:t>
      </w:r>
      <w:r w:rsidRPr="004E3F2A">
        <w:t>select key members of key contracts as needed to take part in the Evolve objective meetings to collaborate and develop solutions to common problems</w:t>
      </w:r>
      <w:r w:rsidR="00C76BA0" w:rsidRPr="004E3F2A">
        <w:t xml:space="preserve">; </w:t>
      </w:r>
      <w:r w:rsidRPr="004E3F2A">
        <w:t xml:space="preserve">ITA will review ACAs prior to contractor </w:t>
      </w:r>
      <w:r w:rsidR="00C76BA0" w:rsidRPr="004E3F2A">
        <w:t>signatures</w:t>
      </w:r>
      <w:r w:rsidR="003E03FE" w:rsidRPr="004E3F2A">
        <w:t xml:space="preserve"> </w:t>
      </w:r>
      <w:r w:rsidR="002D7D0A" w:rsidRPr="004E3F2A">
        <w:t xml:space="preserve">and </w:t>
      </w:r>
      <w:r w:rsidR="003E03FE" w:rsidRPr="004E3F2A">
        <w:t>archived to the file</w:t>
      </w:r>
      <w:r w:rsidR="002D7D0A" w:rsidRPr="004E3F2A">
        <w:t xml:space="preserve">; </w:t>
      </w:r>
      <w:r w:rsidRPr="004E3F2A">
        <w:t xml:space="preserve">ITA will surveil contractors awarded </w:t>
      </w:r>
      <w:r w:rsidR="0013090B" w:rsidRPr="004E3F2A">
        <w:t>TOs</w:t>
      </w:r>
      <w:r w:rsidRPr="004E3F2A">
        <w:t xml:space="preserve"> under Evolve to ensure ACA agreements are being followed and contractors are communicating effectively</w:t>
      </w:r>
      <w:r w:rsidR="002D7D0A" w:rsidRPr="004E3F2A">
        <w:t>.</w:t>
      </w:r>
    </w:p>
    <w:p w14:paraId="22BED540" w14:textId="61A2E797" w:rsidR="00D75BFF" w:rsidRPr="00C160E0" w:rsidRDefault="4E48F995" w:rsidP="00874D4E">
      <w:pPr>
        <w:spacing w:before="120" w:line="360" w:lineRule="auto"/>
        <w:rPr>
          <w:color w:val="000000" w:themeColor="text1"/>
        </w:rPr>
      </w:pPr>
      <w:bookmarkStart w:id="26" w:name="_Hlk115166350"/>
      <w:r w:rsidRPr="00C160E0">
        <w:rPr>
          <w:color w:val="000000" w:themeColor="text1"/>
        </w:rPr>
        <w:t>Category Program Managers (CPMs) will collect information from GTMs, Requiring Office Program Managers (RA-PMs) and task order level CORs and document the following high level performance objectives in CPARs at the IDIQ level</w:t>
      </w:r>
    </w:p>
    <w:p w14:paraId="65278C01" w14:textId="06275A9E" w:rsidR="00D75BFF" w:rsidRPr="004E3F2A" w:rsidRDefault="005365A4" w:rsidP="007A068C">
      <w:pPr>
        <w:pStyle w:val="Heading1"/>
        <w:numPr>
          <w:ilvl w:val="1"/>
          <w:numId w:val="335"/>
        </w:numPr>
      </w:pPr>
      <w:bookmarkStart w:id="27" w:name="_Toc115166800"/>
      <w:bookmarkEnd w:id="26"/>
      <w:r w:rsidRPr="004E3F2A">
        <w:lastRenderedPageBreak/>
        <w:t>PERFORMANCE MANAGEMENT APPROACH</w:t>
      </w:r>
      <w:bookmarkEnd w:id="27"/>
    </w:p>
    <w:p w14:paraId="434D0E96" w14:textId="5F18FE58" w:rsidR="00D75BFF" w:rsidRPr="004E3F2A" w:rsidRDefault="4E48F995" w:rsidP="00874D4E">
      <w:pPr>
        <w:spacing w:before="120" w:line="360" w:lineRule="auto"/>
      </w:pPr>
      <w:r w:rsidRPr="004E3F2A">
        <w:t>ITA will establish a Performance Management approach that will identify, track, and encourage adherence to performance objectives, key service level requirements (SLRs), outcomes, and deliverables.</w:t>
      </w:r>
    </w:p>
    <w:p w14:paraId="72D415C6" w14:textId="3562FA22" w:rsidR="00D75BFF" w:rsidRPr="004E3F2A" w:rsidRDefault="005365A4" w:rsidP="007A068C">
      <w:pPr>
        <w:pStyle w:val="Heading1"/>
        <w:numPr>
          <w:ilvl w:val="1"/>
          <w:numId w:val="335"/>
        </w:numPr>
      </w:pPr>
      <w:bookmarkStart w:id="28" w:name="_Toc115166801"/>
      <w:r w:rsidRPr="004E3F2A">
        <w:t>DESIGNATION OF HIGH-LEVEL PERFORMANCE OBJECTIVES (IDIQ LEVEL)</w:t>
      </w:r>
      <w:bookmarkEnd w:id="28"/>
    </w:p>
    <w:p w14:paraId="5BB0990E" w14:textId="5EA6AC8C" w:rsidR="00D409FE" w:rsidRPr="004E3F2A" w:rsidRDefault="00C52C77" w:rsidP="00874D4E">
      <w:pPr>
        <w:spacing w:before="120" w:line="360" w:lineRule="auto"/>
        <w:rPr>
          <w:i/>
          <w:iCs/>
        </w:rPr>
      </w:pPr>
      <w:r w:rsidRPr="004E3F2A">
        <w:t>Table 1</w:t>
      </w:r>
      <w:r w:rsidR="4E48F995" w:rsidRPr="004E3F2A">
        <w:t xml:space="preserve"> lists objectives that will be tracked by CPMs and documented at the IDIQ level.  These performance objectives are considered critical to the success of Evolve and will be monitored for compliance and improvement.</w:t>
      </w:r>
    </w:p>
    <w:p w14:paraId="68CDAD45" w14:textId="4AE26041" w:rsidR="00D75BFF" w:rsidRPr="004E3F2A" w:rsidRDefault="00E95BFA" w:rsidP="007A068C">
      <w:pPr>
        <w:pStyle w:val="Heading1"/>
        <w:numPr>
          <w:ilvl w:val="1"/>
          <w:numId w:val="335"/>
        </w:numPr>
      </w:pPr>
      <w:bookmarkStart w:id="29" w:name="_Toc115166802"/>
      <w:r w:rsidRPr="004E3F2A">
        <w:t>DESIGNATION OF SLRS, OUTCOMES, AND DELIVERABLES (TO LEVEL)</w:t>
      </w:r>
      <w:bookmarkEnd w:id="29"/>
    </w:p>
    <w:p w14:paraId="496F3569" w14:textId="1C32A04D" w:rsidR="00D75BFF" w:rsidRPr="004E3F2A" w:rsidRDefault="4E48F995" w:rsidP="00874D4E">
      <w:pPr>
        <w:spacing w:before="120" w:line="360" w:lineRule="auto"/>
      </w:pPr>
      <w:r w:rsidRPr="004E3F2A">
        <w:t>Each TO may designate SLRs that measure the outcome expected for the task(s).  These SLRs will be reported by the contractor and evaluated by the CPM and task order level COR to determine compliance and to apply incentives for performance.  TO performance may also be measured by deliverables or other outcomes defined in the TO and agreed to by the contractor.</w:t>
      </w:r>
    </w:p>
    <w:p w14:paraId="47203FBB" w14:textId="1A7CE972" w:rsidR="00D75BFF" w:rsidRPr="004E3F2A" w:rsidRDefault="005365A4" w:rsidP="007A068C">
      <w:pPr>
        <w:pStyle w:val="Heading1"/>
        <w:numPr>
          <w:ilvl w:val="1"/>
          <w:numId w:val="335"/>
        </w:numPr>
      </w:pPr>
      <w:bookmarkStart w:id="30" w:name="_Toc115166803"/>
      <w:r w:rsidRPr="004E3F2A">
        <w:t>OBJECTIVE FOR PERFORMANCE MANAGEMENT APPROACH (TO LEVEL)</w:t>
      </w:r>
      <w:bookmarkEnd w:id="30"/>
    </w:p>
    <w:p w14:paraId="535F5DF4" w14:textId="7F2D566E" w:rsidR="00D75BFF" w:rsidRPr="004E3F2A" w:rsidRDefault="4E48F995" w:rsidP="00874D4E">
      <w:pPr>
        <w:spacing w:before="120" w:line="360" w:lineRule="auto"/>
      </w:pPr>
      <w:r w:rsidRPr="004E3F2A">
        <w:t>The main goal in developing performance objectives and measures is to support the DOS desire to manage the contractor’s services by monitoring and measuring performance on critical requirements. While the performance objectives will be defined based upon the scope of the TO, the intent is that such measures are an indication of delivery of critical requirements.</w:t>
      </w:r>
    </w:p>
    <w:p w14:paraId="78798723" w14:textId="5954EC47" w:rsidR="00D75BFF" w:rsidRPr="004E3F2A" w:rsidRDefault="005365A4" w:rsidP="007A068C">
      <w:pPr>
        <w:pStyle w:val="Heading1"/>
        <w:numPr>
          <w:ilvl w:val="1"/>
          <w:numId w:val="335"/>
        </w:numPr>
      </w:pPr>
      <w:bookmarkStart w:id="31" w:name="_Toc115166804"/>
      <w:r w:rsidRPr="004E3F2A">
        <w:t>CONTINUOUS IMPROVEMENT (TO LEVEL)</w:t>
      </w:r>
      <w:bookmarkEnd w:id="31"/>
    </w:p>
    <w:p w14:paraId="5187CDB0" w14:textId="57382FF8" w:rsidR="00D75BFF" w:rsidRPr="004E3F2A" w:rsidRDefault="4E48F995" w:rsidP="00874D4E">
      <w:pPr>
        <w:spacing w:before="120" w:line="360" w:lineRule="auto"/>
      </w:pPr>
      <w:r w:rsidRPr="004E3F2A">
        <w:t>Depending upon the type and scope of the TO, the contractor may agree to continuous improvement of certain SLRs or outcomes.  This improvement and timing will be defined in the TO.</w:t>
      </w:r>
    </w:p>
    <w:p w14:paraId="254802D0" w14:textId="49EBC2E9" w:rsidR="00D75BFF" w:rsidRPr="004E3F2A" w:rsidRDefault="005365A4" w:rsidP="007A068C">
      <w:pPr>
        <w:pStyle w:val="Heading1"/>
        <w:numPr>
          <w:ilvl w:val="1"/>
          <w:numId w:val="335"/>
        </w:numPr>
      </w:pPr>
      <w:bookmarkStart w:id="32" w:name="_Toc115166805"/>
      <w:r w:rsidRPr="004E3F2A">
        <w:t>INCENTIVES (TO LEVEL)</w:t>
      </w:r>
      <w:bookmarkEnd w:id="32"/>
    </w:p>
    <w:p w14:paraId="341E57B7" w14:textId="3B36647B" w:rsidR="00D75BFF" w:rsidRPr="004E3F2A" w:rsidRDefault="4E48F995" w:rsidP="00874D4E">
      <w:pPr>
        <w:spacing w:before="120" w:line="360" w:lineRule="auto"/>
      </w:pPr>
      <w:r w:rsidRPr="004E3F2A">
        <w:t xml:space="preserve">A Task Order may include financial incentives for certain performance measures to encourage the consistent and timely delivery of service and value to DOS.  These incentives may take the form of fee reductions or credits to the TO invoice.  Fee reductions are not intended to compensate DOS for damages, but rather to recognize the value of the diminished services actually delivered, and to provide incentive to the Supplier to achieve the TO’s stated objectives. </w:t>
      </w:r>
    </w:p>
    <w:p w14:paraId="705961F7" w14:textId="2B5A7BA2" w:rsidR="00D75BFF" w:rsidRPr="004E3F2A" w:rsidRDefault="4E48F995" w:rsidP="00874D4E">
      <w:pPr>
        <w:spacing w:before="120" w:line="360" w:lineRule="auto"/>
      </w:pPr>
      <w:r w:rsidRPr="004E3F2A">
        <w:lastRenderedPageBreak/>
        <w:t>The TO CO will have latitude with regard to incorporating appropriate incentives at the TO level; however, the following logic will be followed under Evolve:</w:t>
      </w:r>
    </w:p>
    <w:p w14:paraId="20AB7DF4" w14:textId="7A89C967" w:rsidR="00D75BFF" w:rsidRPr="004E3F2A" w:rsidRDefault="4E48F995" w:rsidP="00934877">
      <w:pPr>
        <w:pStyle w:val="ListParagraph"/>
        <w:numPr>
          <w:ilvl w:val="0"/>
          <w:numId w:val="334"/>
        </w:numPr>
        <w:spacing w:before="120" w:line="360" w:lineRule="auto"/>
      </w:pPr>
      <w:r w:rsidRPr="004E3F2A">
        <w:t>CPARS ratings and standard contract compensation are to be the primary incentives for contract performance.</w:t>
      </w:r>
    </w:p>
    <w:p w14:paraId="42F6FB68" w14:textId="251E95DA" w:rsidR="00D75BFF" w:rsidRPr="004E3F2A" w:rsidRDefault="4E48F995" w:rsidP="00934877">
      <w:pPr>
        <w:pStyle w:val="ListParagraph"/>
        <w:numPr>
          <w:ilvl w:val="0"/>
          <w:numId w:val="334"/>
        </w:numPr>
        <w:spacing w:before="120" w:line="360" w:lineRule="auto"/>
      </w:pPr>
      <w:r w:rsidRPr="004E3F2A">
        <w:t>Streamlined processes (such as award terms) are favored over complex incentive structures.</w:t>
      </w:r>
    </w:p>
    <w:p w14:paraId="4D74EC73" w14:textId="20AF60F4" w:rsidR="00D75BFF" w:rsidRPr="004E3F2A" w:rsidRDefault="4E48F995" w:rsidP="00874D4E">
      <w:pPr>
        <w:spacing w:before="120" w:line="360" w:lineRule="auto"/>
      </w:pPr>
      <w:r w:rsidRPr="004E3F2A">
        <w:t>One incentive type may generally be applied per TO; multiple-incentive contract types will require special acquisition approvals.</w:t>
      </w:r>
    </w:p>
    <w:p w14:paraId="524D0276" w14:textId="40EE7E54" w:rsidR="00D75BFF" w:rsidRPr="004E3F2A" w:rsidRDefault="005365A4" w:rsidP="007A068C">
      <w:pPr>
        <w:pStyle w:val="Heading1"/>
        <w:numPr>
          <w:ilvl w:val="1"/>
          <w:numId w:val="335"/>
        </w:numPr>
      </w:pPr>
      <w:bookmarkStart w:id="33" w:name="_Toc115166806"/>
      <w:r w:rsidRPr="004E3F2A">
        <w:t>EARN BACK FOR FEE REDUCTIONS (TO LEVEL)</w:t>
      </w:r>
      <w:bookmarkEnd w:id="33"/>
    </w:p>
    <w:p w14:paraId="2CCA430E" w14:textId="5E2E2817" w:rsidR="00D75BFF" w:rsidRPr="004E3F2A" w:rsidRDefault="62A52402" w:rsidP="00874D4E">
      <w:pPr>
        <w:spacing w:before="120" w:line="360" w:lineRule="auto"/>
      </w:pPr>
      <w:r w:rsidRPr="004E3F2A">
        <w:t>The objective of a TO is deliver the agreed services, products, or outcomes.  Given this objective, DOS may provide provisions for a contractor to earn back a fee reduction by correcting service issues or restoring agreed service levels for an agreed timeframe.</w:t>
      </w:r>
    </w:p>
    <w:p w14:paraId="6C3B4765" w14:textId="7A5FFABF" w:rsidR="00D75BFF" w:rsidRPr="004E3F2A" w:rsidRDefault="005365A4" w:rsidP="007A068C">
      <w:pPr>
        <w:pStyle w:val="Heading1"/>
        <w:numPr>
          <w:ilvl w:val="1"/>
          <w:numId w:val="335"/>
        </w:numPr>
      </w:pPr>
      <w:bookmarkStart w:id="34" w:name="_Toc115166807"/>
      <w:r w:rsidRPr="004E3F2A">
        <w:t>OBJECTIVES THAT WILL BE TRACKED BY CPM/TASK ORDER CORS AND REPORTED TO THE PROGRAM MANAGER</w:t>
      </w:r>
      <w:bookmarkEnd w:id="34"/>
    </w:p>
    <w:p w14:paraId="065452C7" w14:textId="77777777" w:rsidR="00672029" w:rsidRPr="004E3F2A" w:rsidRDefault="00672029" w:rsidP="00672029"/>
    <w:tbl>
      <w:tblPr>
        <w:tblW w:w="9345" w:type="dxa"/>
        <w:tblLayout w:type="fixed"/>
        <w:tblLook w:val="04A0" w:firstRow="1" w:lastRow="0" w:firstColumn="1" w:lastColumn="0" w:noHBand="0" w:noVBand="1"/>
      </w:tblPr>
      <w:tblGrid>
        <w:gridCol w:w="2325"/>
        <w:gridCol w:w="1688"/>
        <w:gridCol w:w="5332"/>
      </w:tblGrid>
      <w:tr w:rsidR="00C52C77" w:rsidRPr="004E3F2A" w14:paraId="5DCEF014" w14:textId="77777777" w:rsidTr="00C52C77">
        <w:tc>
          <w:tcPr>
            <w:tcW w:w="9345" w:type="dxa"/>
            <w:gridSpan w:val="3"/>
            <w:tcBorders>
              <w:top w:val="single" w:sz="4" w:space="0" w:color="auto"/>
              <w:left w:val="single" w:sz="4" w:space="0" w:color="auto"/>
              <w:bottom w:val="single" w:sz="4" w:space="0" w:color="auto"/>
              <w:right w:val="single" w:sz="4" w:space="0" w:color="auto"/>
            </w:tcBorders>
            <w:shd w:val="clear" w:color="auto" w:fill="222A35" w:themeFill="text2" w:themeFillShade="80"/>
            <w:vAlign w:val="center"/>
          </w:tcPr>
          <w:p w14:paraId="7D0C5968" w14:textId="127D9ED1" w:rsidR="00C52C77" w:rsidRPr="004E3F2A" w:rsidRDefault="00C52C77" w:rsidP="00672029">
            <w:pPr>
              <w:pStyle w:val="TableHeading"/>
              <w:rPr>
                <w:color w:val="auto"/>
              </w:rPr>
            </w:pPr>
            <w:r w:rsidRPr="004E3F2A">
              <w:rPr>
                <w:color w:val="auto"/>
              </w:rPr>
              <w:t>Table 1</w:t>
            </w:r>
            <w:r w:rsidR="007A068C" w:rsidRPr="004E3F2A">
              <w:rPr>
                <w:color w:val="auto"/>
              </w:rPr>
              <w:t xml:space="preserve"> HIGH-LEVEL PERFORMANCE OBJECTIVES (IDIQ LEVEL)</w:t>
            </w:r>
          </w:p>
        </w:tc>
      </w:tr>
      <w:tr w:rsidR="54FDB21B" w:rsidRPr="004E3F2A" w14:paraId="29C47309" w14:textId="77777777" w:rsidTr="00C52C77">
        <w:tc>
          <w:tcPr>
            <w:tcW w:w="2325" w:type="dxa"/>
            <w:tcBorders>
              <w:top w:val="single" w:sz="4" w:space="0" w:color="auto"/>
              <w:left w:val="single" w:sz="4" w:space="0" w:color="auto"/>
              <w:bottom w:val="single" w:sz="4" w:space="0" w:color="auto"/>
              <w:right w:val="single" w:sz="4" w:space="0" w:color="auto"/>
            </w:tcBorders>
            <w:shd w:val="clear" w:color="auto" w:fill="222A35" w:themeFill="text2" w:themeFillShade="80"/>
            <w:vAlign w:val="center"/>
          </w:tcPr>
          <w:p w14:paraId="523A0726" w14:textId="18A4A80B" w:rsidR="54FDB21B" w:rsidRPr="004E3F2A" w:rsidRDefault="54FDB21B" w:rsidP="00672029">
            <w:pPr>
              <w:pStyle w:val="TableHeading"/>
              <w:rPr>
                <w:color w:val="auto"/>
              </w:rPr>
            </w:pPr>
            <w:r w:rsidRPr="004E3F2A">
              <w:rPr>
                <w:color w:val="auto"/>
              </w:rPr>
              <w:t>Performance Objective</w:t>
            </w:r>
          </w:p>
        </w:tc>
        <w:tc>
          <w:tcPr>
            <w:tcW w:w="1688" w:type="dxa"/>
            <w:tcBorders>
              <w:top w:val="single" w:sz="4" w:space="0" w:color="auto"/>
              <w:left w:val="single" w:sz="4" w:space="0" w:color="auto"/>
              <w:bottom w:val="single" w:sz="4" w:space="0" w:color="auto"/>
              <w:right w:val="single" w:sz="4" w:space="0" w:color="auto"/>
            </w:tcBorders>
            <w:shd w:val="clear" w:color="auto" w:fill="222A35" w:themeFill="text2" w:themeFillShade="80"/>
            <w:vAlign w:val="center"/>
          </w:tcPr>
          <w:p w14:paraId="0AF043E4" w14:textId="4C6B4926" w:rsidR="54FDB21B" w:rsidRPr="004E3F2A" w:rsidRDefault="54FDB21B" w:rsidP="00672029">
            <w:pPr>
              <w:pStyle w:val="TableHeading"/>
              <w:rPr>
                <w:color w:val="auto"/>
              </w:rPr>
            </w:pPr>
            <w:r w:rsidRPr="004E3F2A">
              <w:rPr>
                <w:color w:val="auto"/>
              </w:rPr>
              <w:t>References</w:t>
            </w:r>
          </w:p>
        </w:tc>
        <w:tc>
          <w:tcPr>
            <w:tcW w:w="5332" w:type="dxa"/>
            <w:tcBorders>
              <w:top w:val="single" w:sz="4" w:space="0" w:color="auto"/>
              <w:left w:val="single" w:sz="4" w:space="0" w:color="auto"/>
              <w:bottom w:val="single" w:sz="4" w:space="0" w:color="auto"/>
              <w:right w:val="single" w:sz="4" w:space="0" w:color="auto"/>
            </w:tcBorders>
            <w:shd w:val="clear" w:color="auto" w:fill="222A35" w:themeFill="text2" w:themeFillShade="80"/>
            <w:vAlign w:val="center"/>
          </w:tcPr>
          <w:p w14:paraId="49036F35" w14:textId="6C29F8E1" w:rsidR="54FDB21B" w:rsidRPr="004E3F2A" w:rsidRDefault="54FDB21B" w:rsidP="00672029">
            <w:pPr>
              <w:pStyle w:val="TableHeading"/>
              <w:rPr>
                <w:color w:val="auto"/>
              </w:rPr>
            </w:pPr>
            <w:r w:rsidRPr="004E3F2A">
              <w:rPr>
                <w:color w:val="auto"/>
              </w:rPr>
              <w:t>Performance Threshold and Standard</w:t>
            </w:r>
          </w:p>
        </w:tc>
      </w:tr>
      <w:tr w:rsidR="54FDB21B" w:rsidRPr="004E3F2A" w14:paraId="69CF3D7C" w14:textId="77777777" w:rsidTr="00C52C77">
        <w:tc>
          <w:tcPr>
            <w:tcW w:w="2325" w:type="dxa"/>
            <w:tcBorders>
              <w:top w:val="single" w:sz="4" w:space="0" w:color="auto"/>
              <w:left w:val="single" w:sz="6" w:space="0" w:color="auto"/>
              <w:bottom w:val="single" w:sz="6" w:space="0" w:color="auto"/>
              <w:right w:val="single" w:sz="6" w:space="0" w:color="auto"/>
            </w:tcBorders>
            <w:shd w:val="clear" w:color="auto" w:fill="D5DCE4" w:themeFill="text2" w:themeFillTint="33"/>
            <w:vAlign w:val="center"/>
          </w:tcPr>
          <w:p w14:paraId="78C6B75B" w14:textId="3DBD68A5" w:rsidR="54FDB21B" w:rsidRPr="004E3F2A" w:rsidRDefault="54FDB21B" w:rsidP="00672029">
            <w:pPr>
              <w:pStyle w:val="TableText"/>
              <w:jc w:val="center"/>
              <w:rPr>
                <w:b/>
                <w:bCs/>
              </w:rPr>
            </w:pPr>
            <w:r w:rsidRPr="004E3F2A">
              <w:rPr>
                <w:b/>
                <w:bCs/>
              </w:rPr>
              <w:t>Contractor</w:t>
            </w:r>
          </w:p>
          <w:p w14:paraId="180FD44B" w14:textId="705A08DA" w:rsidR="54FDB21B" w:rsidRPr="004E3F2A" w:rsidRDefault="54FDB21B" w:rsidP="00672029">
            <w:pPr>
              <w:pStyle w:val="TableText"/>
              <w:jc w:val="center"/>
              <w:rPr>
                <w:b/>
                <w:bCs/>
              </w:rPr>
            </w:pPr>
            <w:r w:rsidRPr="004E3F2A">
              <w:rPr>
                <w:b/>
                <w:bCs/>
              </w:rPr>
              <w:t>Communication</w:t>
            </w:r>
          </w:p>
        </w:tc>
        <w:tc>
          <w:tcPr>
            <w:tcW w:w="1688" w:type="dxa"/>
            <w:tcBorders>
              <w:top w:val="single" w:sz="4" w:space="0" w:color="auto"/>
              <w:left w:val="single" w:sz="6" w:space="0" w:color="auto"/>
              <w:bottom w:val="single" w:sz="6" w:space="0" w:color="auto"/>
              <w:right w:val="single" w:sz="6" w:space="0" w:color="auto"/>
            </w:tcBorders>
            <w:shd w:val="clear" w:color="auto" w:fill="D5DCE4" w:themeFill="text2" w:themeFillTint="33"/>
            <w:vAlign w:val="center"/>
          </w:tcPr>
          <w:p w14:paraId="2140BD90" w14:textId="38911DBB" w:rsidR="54FDB21B" w:rsidRPr="004E3F2A" w:rsidRDefault="54FDB21B" w:rsidP="00672029">
            <w:pPr>
              <w:pStyle w:val="TableText"/>
              <w:jc w:val="center"/>
              <w:rPr>
                <w:b/>
                <w:bCs/>
              </w:rPr>
            </w:pPr>
            <w:r w:rsidRPr="004E3F2A">
              <w:rPr>
                <w:b/>
                <w:bCs/>
              </w:rPr>
              <w:t>ACA-</w:t>
            </w:r>
            <w:r w:rsidR="00672029" w:rsidRPr="004E3F2A">
              <w:rPr>
                <w:b/>
                <w:bCs/>
              </w:rPr>
              <w:t>Agree</w:t>
            </w:r>
            <w:r w:rsidRPr="004E3F2A">
              <w:rPr>
                <w:b/>
                <w:bCs/>
              </w:rPr>
              <w:t>ment</w:t>
            </w:r>
          </w:p>
          <w:p w14:paraId="657F0B7F" w14:textId="71F9E5CF" w:rsidR="54FDB21B" w:rsidRPr="004E3F2A" w:rsidRDefault="54FDB21B" w:rsidP="00672029">
            <w:pPr>
              <w:pStyle w:val="TableText"/>
              <w:jc w:val="center"/>
              <w:rPr>
                <w:b/>
                <w:bCs/>
              </w:rPr>
            </w:pPr>
          </w:p>
        </w:tc>
        <w:tc>
          <w:tcPr>
            <w:tcW w:w="5332" w:type="dxa"/>
            <w:tcBorders>
              <w:top w:val="single" w:sz="4" w:space="0" w:color="auto"/>
              <w:left w:val="single" w:sz="6" w:space="0" w:color="auto"/>
              <w:bottom w:val="single" w:sz="6" w:space="0" w:color="auto"/>
              <w:right w:val="single" w:sz="6" w:space="0" w:color="auto"/>
            </w:tcBorders>
          </w:tcPr>
          <w:p w14:paraId="22E63AB3" w14:textId="3AD2E7F9" w:rsidR="54FDB21B" w:rsidRPr="004E3F2A" w:rsidRDefault="54FDB21B" w:rsidP="00672029">
            <w:pPr>
              <w:pStyle w:val="TableText"/>
              <w:spacing w:before="0" w:after="0"/>
            </w:pPr>
            <w:r w:rsidRPr="004E3F2A">
              <w:t xml:space="preserve">Contractors will be evaluated every month by the COR and the evaluation will be discussed with the contractor. The purpose of the scorecard and discussions is to enhance performance. Contractor communications will be used as a basis for past performance reporting. </w:t>
            </w:r>
          </w:p>
          <w:p w14:paraId="2EFD4C89" w14:textId="739BF128" w:rsidR="54FDB21B" w:rsidRPr="004E3F2A" w:rsidRDefault="54FDB21B" w:rsidP="00672029">
            <w:pPr>
              <w:spacing w:after="0"/>
            </w:pPr>
          </w:p>
          <w:p w14:paraId="38EF47B2" w14:textId="1FA993C2" w:rsidR="54FDB21B" w:rsidRPr="004E3F2A" w:rsidRDefault="54FDB21B" w:rsidP="00672029">
            <w:pPr>
              <w:pStyle w:val="TableText"/>
              <w:spacing w:before="0" w:after="0"/>
            </w:pPr>
            <w:r w:rsidRPr="004E3F2A">
              <w:t>Communication: Requirements, schedules, changes, and/or details of all work performed under Evolve are communicated to other Evolve task order recipients and IRM stakeholders.</w:t>
            </w:r>
          </w:p>
          <w:p w14:paraId="5863B93D" w14:textId="2370B754" w:rsidR="54FDB21B" w:rsidRPr="004E3F2A" w:rsidRDefault="54FDB21B" w:rsidP="00672029">
            <w:pPr>
              <w:pStyle w:val="TableText"/>
              <w:spacing w:before="0" w:after="0"/>
            </w:pPr>
            <w:r w:rsidRPr="004E3F2A">
              <w:t xml:space="preserve"> </w:t>
            </w:r>
          </w:p>
          <w:p w14:paraId="6826DE9F" w14:textId="389CC048" w:rsidR="54FDB21B" w:rsidRPr="004E3F2A" w:rsidRDefault="54FDB21B" w:rsidP="00672029">
            <w:pPr>
              <w:pStyle w:val="TableText"/>
              <w:spacing w:before="0" w:after="0"/>
            </w:pPr>
            <w:r w:rsidRPr="004E3F2A">
              <w:t>Satisfactory = 0 deficiencies.</w:t>
            </w:r>
          </w:p>
          <w:p w14:paraId="768783F7" w14:textId="3D7CD8FE" w:rsidR="54FDB21B" w:rsidRPr="004E3F2A" w:rsidRDefault="54FDB21B" w:rsidP="00672029">
            <w:pPr>
              <w:pStyle w:val="TableText"/>
              <w:spacing w:before="0" w:after="0"/>
            </w:pPr>
            <w:r w:rsidRPr="004E3F2A">
              <w:t>All requirements, schedules, changes, and details of work performed were shared and communicated as identified in the Associate Contractor Agreement (ACA).</w:t>
            </w:r>
          </w:p>
          <w:p w14:paraId="5608A330" w14:textId="270D4020" w:rsidR="54FDB21B" w:rsidRPr="004E3F2A" w:rsidRDefault="54FDB21B" w:rsidP="00672029">
            <w:pPr>
              <w:pStyle w:val="TableText"/>
              <w:spacing w:before="0" w:after="0"/>
            </w:pPr>
            <w:r w:rsidRPr="004E3F2A">
              <w:t xml:space="preserve"> </w:t>
            </w:r>
          </w:p>
          <w:p w14:paraId="61869D74" w14:textId="77777777" w:rsidR="54FDB21B" w:rsidRPr="004E3F2A" w:rsidRDefault="54FDB21B" w:rsidP="00672029">
            <w:pPr>
              <w:pStyle w:val="TableText"/>
              <w:spacing w:before="0" w:after="0"/>
            </w:pPr>
            <w:r w:rsidRPr="004E3F2A">
              <w:t>Unsatisfactory = 1 or more deficiencies; 1 or more requirements, schedules, changes, and details of work performed were not shared and communicated as identified in the ACA.</w:t>
            </w:r>
          </w:p>
          <w:p w14:paraId="42D01702" w14:textId="4C57DB58" w:rsidR="00672029" w:rsidRPr="004E3F2A" w:rsidRDefault="00672029" w:rsidP="00672029">
            <w:pPr>
              <w:pStyle w:val="TableText"/>
              <w:spacing w:before="0" w:after="0"/>
            </w:pPr>
          </w:p>
        </w:tc>
      </w:tr>
      <w:tr w:rsidR="54FDB21B" w:rsidRPr="004E3F2A" w14:paraId="5F8AF43F" w14:textId="77777777" w:rsidTr="00C52C77">
        <w:tc>
          <w:tcPr>
            <w:tcW w:w="2325" w:type="dxa"/>
            <w:tcBorders>
              <w:top w:val="single" w:sz="6" w:space="0" w:color="auto"/>
              <w:left w:val="single" w:sz="6" w:space="0" w:color="auto"/>
              <w:bottom w:val="single" w:sz="6" w:space="0" w:color="auto"/>
              <w:right w:val="single" w:sz="6" w:space="0" w:color="auto"/>
            </w:tcBorders>
            <w:shd w:val="clear" w:color="auto" w:fill="D5DCE4" w:themeFill="text2" w:themeFillTint="33"/>
            <w:vAlign w:val="center"/>
          </w:tcPr>
          <w:p w14:paraId="215BD28C" w14:textId="1AF2385A" w:rsidR="54FDB21B" w:rsidRPr="004E3F2A" w:rsidRDefault="54FDB21B" w:rsidP="00672029">
            <w:pPr>
              <w:pStyle w:val="TableText"/>
              <w:jc w:val="center"/>
              <w:rPr>
                <w:b/>
                <w:bCs/>
              </w:rPr>
            </w:pPr>
            <w:r w:rsidRPr="004E3F2A">
              <w:rPr>
                <w:b/>
                <w:bCs/>
              </w:rPr>
              <w:t>Contractor Collaboration</w:t>
            </w:r>
          </w:p>
        </w:tc>
        <w:tc>
          <w:tcPr>
            <w:tcW w:w="1688" w:type="dxa"/>
            <w:tcBorders>
              <w:top w:val="single" w:sz="6" w:space="0" w:color="auto"/>
              <w:left w:val="single" w:sz="6" w:space="0" w:color="auto"/>
              <w:bottom w:val="single" w:sz="6" w:space="0" w:color="auto"/>
              <w:right w:val="single" w:sz="6" w:space="0" w:color="auto"/>
            </w:tcBorders>
            <w:shd w:val="clear" w:color="auto" w:fill="D5DCE4" w:themeFill="text2" w:themeFillTint="33"/>
            <w:vAlign w:val="center"/>
          </w:tcPr>
          <w:p w14:paraId="5BC77AAA" w14:textId="705F0233" w:rsidR="54FDB21B" w:rsidRPr="004E3F2A" w:rsidRDefault="54FDB21B" w:rsidP="00672029">
            <w:pPr>
              <w:pStyle w:val="TableText"/>
              <w:jc w:val="center"/>
              <w:rPr>
                <w:b/>
                <w:bCs/>
              </w:rPr>
            </w:pPr>
            <w:r w:rsidRPr="004E3F2A">
              <w:rPr>
                <w:b/>
                <w:bCs/>
              </w:rPr>
              <w:t>ACA- Agreement</w:t>
            </w:r>
          </w:p>
        </w:tc>
        <w:tc>
          <w:tcPr>
            <w:tcW w:w="5332" w:type="dxa"/>
            <w:tcBorders>
              <w:top w:val="single" w:sz="6" w:space="0" w:color="auto"/>
              <w:left w:val="single" w:sz="6" w:space="0" w:color="auto"/>
              <w:bottom w:val="single" w:sz="6" w:space="0" w:color="auto"/>
              <w:right w:val="single" w:sz="6" w:space="0" w:color="auto"/>
            </w:tcBorders>
          </w:tcPr>
          <w:p w14:paraId="5813DFA9" w14:textId="0420551E" w:rsidR="54FDB21B" w:rsidRPr="004E3F2A" w:rsidRDefault="54FDB21B" w:rsidP="00672029">
            <w:pPr>
              <w:pStyle w:val="TableText"/>
              <w:spacing w:before="0" w:after="0"/>
            </w:pPr>
            <w:r w:rsidRPr="004E3F2A">
              <w:t xml:space="preserve">Contractors will be evaluated every month by the COR and the evaluation will be discussed with the contractor. The purpose of the scorecard and discussions is to enhance performance. In addition, in the aggregate, the scorecards and discussions will be used partially as a basis for past performance reporting. </w:t>
            </w:r>
          </w:p>
          <w:p w14:paraId="02B36D62" w14:textId="79A7C256" w:rsidR="54FDB21B" w:rsidRPr="004E3F2A" w:rsidRDefault="54FDB21B" w:rsidP="00672029">
            <w:pPr>
              <w:spacing w:after="0"/>
            </w:pPr>
          </w:p>
          <w:p w14:paraId="001D50A2" w14:textId="5C93EEB6" w:rsidR="54FDB21B" w:rsidRPr="004E3F2A" w:rsidRDefault="54FDB21B" w:rsidP="00672029">
            <w:pPr>
              <w:pStyle w:val="TableText"/>
              <w:spacing w:before="0" w:after="0"/>
            </w:pPr>
            <w:r w:rsidRPr="004E3F2A">
              <w:t>Collaboration.  Contractors will operate within an ecosystem of federal and contractor staff, with multiple contractor teams working in parallel and with constant interaction with DOS employees. The contractor will be graded based on their willingness, effort, and ability to work collaboratively.</w:t>
            </w:r>
          </w:p>
          <w:p w14:paraId="40C05CC1" w14:textId="3F7F8ECB" w:rsidR="54FDB21B" w:rsidRPr="004E3F2A" w:rsidRDefault="54FDB21B" w:rsidP="00672029">
            <w:pPr>
              <w:spacing w:after="0"/>
            </w:pPr>
          </w:p>
          <w:p w14:paraId="40549744" w14:textId="77777777" w:rsidR="54FDB21B" w:rsidRPr="004E3F2A" w:rsidRDefault="54FDB21B" w:rsidP="00672029">
            <w:pPr>
              <w:pStyle w:val="TableText"/>
              <w:spacing w:before="0" w:after="0"/>
            </w:pPr>
            <w:r w:rsidRPr="004E3F2A">
              <w:t>The Government will assess the performance of each contractor using a scorecard approach (grades A-F).  The Contracting Officer and Contractor will receive a copy of the evaluation. Contractors may provide comments, or responses, to the scorecards to the COR and the Contracting Officer within a week after receipt of the scorecard and grade.</w:t>
            </w:r>
          </w:p>
          <w:p w14:paraId="4165DDC2" w14:textId="2DE83561" w:rsidR="00672029" w:rsidRPr="004E3F2A" w:rsidRDefault="00672029" w:rsidP="00672029">
            <w:pPr>
              <w:pStyle w:val="TableText"/>
              <w:spacing w:before="0" w:after="0"/>
            </w:pPr>
          </w:p>
        </w:tc>
      </w:tr>
      <w:tr w:rsidR="54FDB21B" w:rsidRPr="004E3F2A" w14:paraId="663C3DA1" w14:textId="77777777" w:rsidTr="00C52C77">
        <w:tc>
          <w:tcPr>
            <w:tcW w:w="2325" w:type="dxa"/>
            <w:tcBorders>
              <w:top w:val="single" w:sz="6" w:space="0" w:color="auto"/>
              <w:left w:val="single" w:sz="6" w:space="0" w:color="auto"/>
              <w:bottom w:val="single" w:sz="6" w:space="0" w:color="auto"/>
              <w:right w:val="single" w:sz="6" w:space="0" w:color="auto"/>
            </w:tcBorders>
            <w:shd w:val="clear" w:color="auto" w:fill="D5DCE4" w:themeFill="text2" w:themeFillTint="33"/>
            <w:vAlign w:val="center"/>
          </w:tcPr>
          <w:p w14:paraId="5BC53128" w14:textId="6686015B" w:rsidR="54FDB21B" w:rsidRPr="004E3F2A" w:rsidRDefault="54FDB21B" w:rsidP="00672029">
            <w:pPr>
              <w:pStyle w:val="TableText"/>
              <w:jc w:val="center"/>
              <w:rPr>
                <w:b/>
                <w:bCs/>
              </w:rPr>
            </w:pPr>
            <w:r w:rsidRPr="004E3F2A">
              <w:rPr>
                <w:b/>
                <w:bCs/>
              </w:rPr>
              <w:lastRenderedPageBreak/>
              <w:t>Contractor Process and Continuous Improvement</w:t>
            </w:r>
          </w:p>
        </w:tc>
        <w:tc>
          <w:tcPr>
            <w:tcW w:w="1688" w:type="dxa"/>
            <w:tcBorders>
              <w:top w:val="single" w:sz="6" w:space="0" w:color="auto"/>
              <w:left w:val="single" w:sz="6" w:space="0" w:color="auto"/>
              <w:bottom w:val="single" w:sz="6" w:space="0" w:color="auto"/>
              <w:right w:val="single" w:sz="6" w:space="0" w:color="auto"/>
            </w:tcBorders>
            <w:shd w:val="clear" w:color="auto" w:fill="D5DCE4" w:themeFill="text2" w:themeFillTint="33"/>
            <w:vAlign w:val="center"/>
          </w:tcPr>
          <w:p w14:paraId="17F87C02" w14:textId="17DC864C" w:rsidR="54FDB21B" w:rsidRPr="004E3F2A" w:rsidRDefault="54FDB21B" w:rsidP="00672029">
            <w:pPr>
              <w:jc w:val="center"/>
              <w:rPr>
                <w:b/>
                <w:bCs/>
              </w:rPr>
            </w:pPr>
          </w:p>
        </w:tc>
        <w:tc>
          <w:tcPr>
            <w:tcW w:w="5332" w:type="dxa"/>
            <w:tcBorders>
              <w:top w:val="single" w:sz="6" w:space="0" w:color="auto"/>
              <w:left w:val="single" w:sz="6" w:space="0" w:color="auto"/>
              <w:bottom w:val="single" w:sz="6" w:space="0" w:color="auto"/>
              <w:right w:val="single" w:sz="6" w:space="0" w:color="auto"/>
            </w:tcBorders>
          </w:tcPr>
          <w:p w14:paraId="11440E0A" w14:textId="048BAEB7" w:rsidR="54FDB21B" w:rsidRPr="004E3F2A" w:rsidRDefault="54FDB21B" w:rsidP="00672029">
            <w:pPr>
              <w:pStyle w:val="TableText"/>
              <w:spacing w:before="0" w:after="0"/>
            </w:pPr>
            <w:r w:rsidRPr="004E3F2A">
              <w:t>Contractors will be evaluated every month by the COR and the evaluation will be discussed with the contractor. The purpose of the scorecard and discussions is to enhance performance. In addition, in the aggregate, the scorecards and discussions will be used partially as a basis for past performance reporting. It is anticipated that contractors will be evaluated along the following dimensions.</w:t>
            </w:r>
          </w:p>
          <w:p w14:paraId="4202EE9D" w14:textId="11B62462" w:rsidR="54FDB21B" w:rsidRPr="004E3F2A" w:rsidRDefault="54FDB21B" w:rsidP="00672029">
            <w:pPr>
              <w:spacing w:after="0"/>
            </w:pPr>
          </w:p>
          <w:p w14:paraId="4B704A8D" w14:textId="503F56C5" w:rsidR="54FDB21B" w:rsidRPr="004E3F2A" w:rsidRDefault="54FDB21B" w:rsidP="00672029">
            <w:pPr>
              <w:pStyle w:val="TableText"/>
              <w:spacing w:before="0" w:after="0"/>
            </w:pPr>
            <w:r w:rsidRPr="004E3F2A">
              <w:t>Process and Continuous Improvement. contractors will be assessed on the processes they implement, their conformance to processes, their contribution to required frameworks, and to continuously improve these processes. Customer Experience (CX) may be an integral factor in this assessment.</w:t>
            </w:r>
          </w:p>
          <w:p w14:paraId="28F0B6A8" w14:textId="77777777" w:rsidR="00672029" w:rsidRPr="004E3F2A" w:rsidRDefault="00672029" w:rsidP="00672029">
            <w:pPr>
              <w:pStyle w:val="TableText"/>
              <w:spacing w:before="0" w:after="0"/>
            </w:pPr>
          </w:p>
          <w:p w14:paraId="18166332" w14:textId="77777777" w:rsidR="54FDB21B" w:rsidRPr="004E3F2A" w:rsidRDefault="54FDB21B" w:rsidP="00672029">
            <w:pPr>
              <w:pStyle w:val="TableText"/>
              <w:spacing w:before="0" w:after="0"/>
            </w:pPr>
            <w:r w:rsidRPr="004E3F2A">
              <w:t>The Government will assess the performance of each contractor using a scorecard approach (grades A-F). The Contracting Officer and Contractor will receive a copy of the evaluation. Contractors may provide comments, or responses, to the scorecards to the COR and the Contracting Officer within a week after receipt of the scorecard and grade.</w:t>
            </w:r>
          </w:p>
          <w:p w14:paraId="3D489310" w14:textId="7B58C8A5" w:rsidR="00672029" w:rsidRPr="004E3F2A" w:rsidRDefault="00672029" w:rsidP="00672029">
            <w:pPr>
              <w:pStyle w:val="TableText"/>
              <w:spacing w:before="0" w:after="0"/>
            </w:pPr>
          </w:p>
        </w:tc>
      </w:tr>
      <w:tr w:rsidR="54FDB21B" w:rsidRPr="004E3F2A" w14:paraId="2EBA902E" w14:textId="77777777" w:rsidTr="00C52C77">
        <w:tc>
          <w:tcPr>
            <w:tcW w:w="2325" w:type="dxa"/>
            <w:tcBorders>
              <w:top w:val="single" w:sz="6" w:space="0" w:color="auto"/>
              <w:left w:val="single" w:sz="6" w:space="0" w:color="auto"/>
              <w:bottom w:val="single" w:sz="6" w:space="0" w:color="auto"/>
              <w:right w:val="single" w:sz="6" w:space="0" w:color="auto"/>
            </w:tcBorders>
            <w:shd w:val="clear" w:color="auto" w:fill="D5DCE4" w:themeFill="text2" w:themeFillTint="33"/>
            <w:vAlign w:val="center"/>
          </w:tcPr>
          <w:p w14:paraId="195A192B" w14:textId="2AB46E7E" w:rsidR="54FDB21B" w:rsidRPr="004E3F2A" w:rsidRDefault="54FDB21B" w:rsidP="00672029">
            <w:pPr>
              <w:pStyle w:val="TableText"/>
              <w:jc w:val="center"/>
              <w:rPr>
                <w:b/>
                <w:bCs/>
              </w:rPr>
            </w:pPr>
            <w:r w:rsidRPr="004E3F2A">
              <w:rPr>
                <w:b/>
                <w:bCs/>
              </w:rPr>
              <w:t>Innovation</w:t>
            </w:r>
          </w:p>
        </w:tc>
        <w:tc>
          <w:tcPr>
            <w:tcW w:w="1688" w:type="dxa"/>
            <w:tcBorders>
              <w:top w:val="single" w:sz="6" w:space="0" w:color="auto"/>
              <w:left w:val="single" w:sz="6" w:space="0" w:color="auto"/>
              <w:bottom w:val="single" w:sz="6" w:space="0" w:color="auto"/>
              <w:right w:val="single" w:sz="6" w:space="0" w:color="auto"/>
            </w:tcBorders>
            <w:shd w:val="clear" w:color="auto" w:fill="D5DCE4" w:themeFill="text2" w:themeFillTint="33"/>
            <w:vAlign w:val="center"/>
          </w:tcPr>
          <w:p w14:paraId="2B8C3A3F" w14:textId="3C11CF12" w:rsidR="54FDB21B" w:rsidRPr="004E3F2A" w:rsidRDefault="54FDB21B" w:rsidP="00672029">
            <w:pPr>
              <w:jc w:val="center"/>
              <w:rPr>
                <w:b/>
                <w:bCs/>
              </w:rPr>
            </w:pPr>
          </w:p>
        </w:tc>
        <w:tc>
          <w:tcPr>
            <w:tcW w:w="5332" w:type="dxa"/>
            <w:tcBorders>
              <w:top w:val="single" w:sz="6" w:space="0" w:color="auto"/>
              <w:left w:val="single" w:sz="6" w:space="0" w:color="auto"/>
              <w:bottom w:val="single" w:sz="6" w:space="0" w:color="auto"/>
              <w:right w:val="single" w:sz="6" w:space="0" w:color="auto"/>
            </w:tcBorders>
          </w:tcPr>
          <w:p w14:paraId="217BBD22" w14:textId="2681EC32" w:rsidR="54FDB21B" w:rsidRPr="004E3F2A" w:rsidRDefault="54FDB21B" w:rsidP="00672029">
            <w:pPr>
              <w:pStyle w:val="TableText"/>
              <w:spacing w:before="0" w:after="0"/>
            </w:pPr>
            <w:r w:rsidRPr="004E3F2A">
              <w:t>Contractors will be evaluated every month by the COR and the evaluation will be discussed with the contractor. The purpose of the scorecard and discussions is to enhance performance. The scorecards and discussions will be used partially as a basis for past performance reporting. It is anticipated that contractors will be evaluated along the following dimensions.</w:t>
            </w:r>
          </w:p>
          <w:p w14:paraId="5902D579" w14:textId="477FCF3C" w:rsidR="54FDB21B" w:rsidRPr="004E3F2A" w:rsidRDefault="54FDB21B" w:rsidP="00672029">
            <w:pPr>
              <w:spacing w:after="0"/>
            </w:pPr>
          </w:p>
          <w:p w14:paraId="1822938C" w14:textId="3F52DAA0" w:rsidR="54FDB21B" w:rsidRPr="004E3F2A" w:rsidRDefault="54FDB21B" w:rsidP="00672029">
            <w:pPr>
              <w:pStyle w:val="TableText"/>
              <w:spacing w:before="0" w:after="0"/>
            </w:pPr>
            <w:r w:rsidRPr="004E3F2A">
              <w:t>Contractors will be permitted to submit examples of any innovative approaches they introduce, and the Government will evaluate the contractors on their contributions (whether self-reported or not).</w:t>
            </w:r>
          </w:p>
          <w:p w14:paraId="14787847" w14:textId="1E76E320" w:rsidR="54FDB21B" w:rsidRPr="004E3F2A" w:rsidRDefault="54FDB21B" w:rsidP="00672029">
            <w:pPr>
              <w:spacing w:after="0"/>
            </w:pPr>
          </w:p>
          <w:p w14:paraId="1BEA01EE" w14:textId="77777777" w:rsidR="54FDB21B" w:rsidRPr="004E3F2A" w:rsidRDefault="54FDB21B" w:rsidP="00672029">
            <w:pPr>
              <w:pStyle w:val="TableText"/>
              <w:spacing w:before="0" w:after="0"/>
            </w:pPr>
            <w:r w:rsidRPr="004E3F2A">
              <w:t>The Government will assess the performance of each contractor using a scorecard approach (grades A-F). The Contracting Officer and Contractor will receive a copy of the evaluation. Contractors may provide comments, or responses, to the scorecards to the COR and the Contracting Officer within a week after receipt of the scorecard and grade.</w:t>
            </w:r>
          </w:p>
          <w:p w14:paraId="3615E1E3" w14:textId="386F2BA4" w:rsidR="00672029" w:rsidRPr="004E3F2A" w:rsidRDefault="00672029" w:rsidP="00672029">
            <w:pPr>
              <w:pStyle w:val="TableText"/>
              <w:spacing w:before="0" w:after="0"/>
            </w:pPr>
          </w:p>
        </w:tc>
      </w:tr>
      <w:tr w:rsidR="54FDB21B" w:rsidRPr="004E3F2A" w14:paraId="3B99C0E6" w14:textId="77777777" w:rsidTr="00C52C77">
        <w:tc>
          <w:tcPr>
            <w:tcW w:w="2325" w:type="dxa"/>
            <w:tcBorders>
              <w:top w:val="single" w:sz="6" w:space="0" w:color="auto"/>
              <w:left w:val="single" w:sz="6" w:space="0" w:color="auto"/>
              <w:bottom w:val="single" w:sz="6" w:space="0" w:color="auto"/>
              <w:right w:val="single" w:sz="6" w:space="0" w:color="auto"/>
            </w:tcBorders>
            <w:shd w:val="clear" w:color="auto" w:fill="D5DCE4" w:themeFill="text2" w:themeFillTint="33"/>
            <w:vAlign w:val="center"/>
          </w:tcPr>
          <w:p w14:paraId="6B1D919C" w14:textId="59689BCD" w:rsidR="54FDB21B" w:rsidRPr="004E3F2A" w:rsidRDefault="54FDB21B" w:rsidP="00672029">
            <w:pPr>
              <w:pStyle w:val="TableText"/>
              <w:jc w:val="center"/>
              <w:rPr>
                <w:b/>
                <w:bCs/>
              </w:rPr>
            </w:pPr>
            <w:r w:rsidRPr="004E3F2A">
              <w:rPr>
                <w:b/>
                <w:bCs/>
              </w:rPr>
              <w:t>Compliance</w:t>
            </w:r>
          </w:p>
        </w:tc>
        <w:tc>
          <w:tcPr>
            <w:tcW w:w="1688" w:type="dxa"/>
            <w:tcBorders>
              <w:top w:val="single" w:sz="6" w:space="0" w:color="auto"/>
              <w:left w:val="single" w:sz="6" w:space="0" w:color="auto"/>
              <w:bottom w:val="single" w:sz="6" w:space="0" w:color="auto"/>
              <w:right w:val="single" w:sz="6" w:space="0" w:color="auto"/>
            </w:tcBorders>
            <w:shd w:val="clear" w:color="auto" w:fill="D5DCE4" w:themeFill="text2" w:themeFillTint="33"/>
            <w:vAlign w:val="center"/>
          </w:tcPr>
          <w:p w14:paraId="48B7CB7E" w14:textId="27DCAFFB" w:rsidR="54FDB21B" w:rsidRPr="004E3F2A" w:rsidRDefault="54FDB21B" w:rsidP="00672029">
            <w:pPr>
              <w:jc w:val="center"/>
              <w:rPr>
                <w:b/>
                <w:bCs/>
              </w:rPr>
            </w:pPr>
          </w:p>
        </w:tc>
        <w:tc>
          <w:tcPr>
            <w:tcW w:w="5332" w:type="dxa"/>
            <w:tcBorders>
              <w:top w:val="single" w:sz="6" w:space="0" w:color="auto"/>
              <w:left w:val="single" w:sz="6" w:space="0" w:color="auto"/>
              <w:bottom w:val="single" w:sz="6" w:space="0" w:color="auto"/>
              <w:right w:val="single" w:sz="6" w:space="0" w:color="auto"/>
            </w:tcBorders>
          </w:tcPr>
          <w:p w14:paraId="19CF1541" w14:textId="77777777" w:rsidR="54FDB21B" w:rsidRPr="004E3F2A" w:rsidRDefault="54FDB21B" w:rsidP="00672029">
            <w:pPr>
              <w:pStyle w:val="TableText"/>
              <w:spacing w:before="0" w:after="0"/>
            </w:pPr>
            <w:r w:rsidRPr="004E3F2A">
              <w:t xml:space="preserve">The Government will assess the performance of each contractor using a scorecard approach (grades A-F). The Contracting Officer and Contractor will receive a copy of the evaluation. </w:t>
            </w:r>
            <w:r w:rsidRPr="004E3F2A">
              <w:lastRenderedPageBreak/>
              <w:t>Contractors may provide comments, or responses, to the scorecards to the COR and the Contracting Officer within a week after receipt of the scorecard and grade.</w:t>
            </w:r>
          </w:p>
          <w:p w14:paraId="491D974D" w14:textId="0F2F0492" w:rsidR="00672029" w:rsidRPr="004E3F2A" w:rsidRDefault="00672029" w:rsidP="00672029">
            <w:pPr>
              <w:pStyle w:val="TableText"/>
              <w:spacing w:before="0" w:after="0"/>
            </w:pPr>
          </w:p>
        </w:tc>
      </w:tr>
      <w:tr w:rsidR="54FDB21B" w:rsidRPr="004E3F2A" w14:paraId="74C75BC3" w14:textId="77777777" w:rsidTr="00C52C77">
        <w:tc>
          <w:tcPr>
            <w:tcW w:w="2325" w:type="dxa"/>
            <w:tcBorders>
              <w:top w:val="single" w:sz="6" w:space="0" w:color="auto"/>
              <w:left w:val="single" w:sz="6" w:space="0" w:color="auto"/>
              <w:bottom w:val="single" w:sz="6" w:space="0" w:color="auto"/>
              <w:right w:val="single" w:sz="6" w:space="0" w:color="auto"/>
            </w:tcBorders>
            <w:shd w:val="clear" w:color="auto" w:fill="D5DCE4" w:themeFill="text2" w:themeFillTint="33"/>
            <w:vAlign w:val="center"/>
          </w:tcPr>
          <w:p w14:paraId="4605DA8C" w14:textId="555049F9" w:rsidR="54FDB21B" w:rsidRPr="004E3F2A" w:rsidRDefault="54FDB21B" w:rsidP="00672029">
            <w:pPr>
              <w:pStyle w:val="TableText"/>
              <w:jc w:val="center"/>
              <w:rPr>
                <w:b/>
                <w:bCs/>
              </w:rPr>
            </w:pPr>
            <w:r w:rsidRPr="004E3F2A">
              <w:rPr>
                <w:b/>
                <w:bCs/>
              </w:rPr>
              <w:lastRenderedPageBreak/>
              <w:t>Staff Turnover/ Staff Greening</w:t>
            </w:r>
          </w:p>
        </w:tc>
        <w:tc>
          <w:tcPr>
            <w:tcW w:w="1688" w:type="dxa"/>
            <w:tcBorders>
              <w:top w:val="single" w:sz="6" w:space="0" w:color="auto"/>
              <w:left w:val="single" w:sz="6" w:space="0" w:color="auto"/>
              <w:bottom w:val="single" w:sz="6" w:space="0" w:color="auto"/>
              <w:right w:val="single" w:sz="6" w:space="0" w:color="auto"/>
            </w:tcBorders>
            <w:shd w:val="clear" w:color="auto" w:fill="D5DCE4" w:themeFill="text2" w:themeFillTint="33"/>
            <w:vAlign w:val="center"/>
          </w:tcPr>
          <w:p w14:paraId="77D92555" w14:textId="6194AED3" w:rsidR="54FDB21B" w:rsidRPr="004E3F2A" w:rsidRDefault="54FDB21B" w:rsidP="00672029">
            <w:pPr>
              <w:jc w:val="center"/>
              <w:rPr>
                <w:b/>
                <w:bCs/>
              </w:rPr>
            </w:pPr>
          </w:p>
        </w:tc>
        <w:tc>
          <w:tcPr>
            <w:tcW w:w="5332" w:type="dxa"/>
            <w:tcBorders>
              <w:top w:val="single" w:sz="6" w:space="0" w:color="auto"/>
              <w:left w:val="single" w:sz="6" w:space="0" w:color="auto"/>
              <w:bottom w:val="single" w:sz="6" w:space="0" w:color="auto"/>
              <w:right w:val="single" w:sz="6" w:space="0" w:color="auto"/>
            </w:tcBorders>
          </w:tcPr>
          <w:p w14:paraId="51C50A75" w14:textId="77777777" w:rsidR="54FDB21B" w:rsidRPr="004E3F2A" w:rsidRDefault="54FDB21B" w:rsidP="00672029">
            <w:pPr>
              <w:pStyle w:val="TableText"/>
              <w:spacing w:before="0" w:after="0"/>
            </w:pPr>
            <w:r w:rsidRPr="004E3F2A">
              <w:t>The Government will assess the performance of each contractor using a scorecard approach (grades A-F). The Government will review the contractor's submitted recruitment and retention plan as well as monitor the overall staff turnover. The Contracting Officer and Contractor will receive a copy of the evaluation. Contractors may provide comments, or responses, to the scorecards to the COR and the Contracting Officer within a week after receipt of the scorecard and grade.</w:t>
            </w:r>
          </w:p>
          <w:p w14:paraId="645A1A51" w14:textId="377655C4" w:rsidR="00672029" w:rsidRPr="004E3F2A" w:rsidRDefault="00672029" w:rsidP="00672029">
            <w:pPr>
              <w:pStyle w:val="TableText"/>
              <w:spacing w:before="0" w:after="0"/>
            </w:pPr>
          </w:p>
        </w:tc>
      </w:tr>
    </w:tbl>
    <w:p w14:paraId="34E3095D" w14:textId="77777777" w:rsidR="005E317B" w:rsidRPr="004E3F2A" w:rsidRDefault="005E317B" w:rsidP="001E3029">
      <w:pPr>
        <w:pStyle w:val="TOC1"/>
      </w:pPr>
    </w:p>
    <w:p w14:paraId="04B5875E" w14:textId="3A8511BF" w:rsidR="00D75BFF" w:rsidRPr="004E3F2A" w:rsidRDefault="007A068C" w:rsidP="007A068C">
      <w:pPr>
        <w:pStyle w:val="Heading1"/>
        <w:numPr>
          <w:ilvl w:val="0"/>
          <w:numId w:val="335"/>
        </w:numPr>
      </w:pPr>
      <w:r w:rsidRPr="004E3F2A">
        <w:t xml:space="preserve"> </w:t>
      </w:r>
      <w:bookmarkStart w:id="35" w:name="_Toc115166808"/>
      <w:r w:rsidR="005E317B" w:rsidRPr="004E3F2A">
        <w:t xml:space="preserve">STEPS </w:t>
      </w:r>
      <w:r w:rsidR="0090318A" w:rsidRPr="004E3F2A">
        <w:t>FOR O</w:t>
      </w:r>
      <w:r w:rsidR="00EA4FB7" w:rsidRPr="004E3F2A">
        <w:t>RDERING</w:t>
      </w:r>
      <w:bookmarkEnd w:id="35"/>
      <w:r w:rsidR="00EA4FB7" w:rsidRPr="004E3F2A">
        <w:t xml:space="preserve">  </w:t>
      </w:r>
    </w:p>
    <w:p w14:paraId="4C2DC2BB" w14:textId="77777777" w:rsidR="00EA4FB7" w:rsidRPr="004E3F2A" w:rsidRDefault="00EA4FB7" w:rsidP="00EA4FB7"/>
    <w:tbl>
      <w:tblPr>
        <w:tblStyle w:val="TableGrid1"/>
        <w:tblW w:w="8524" w:type="dxa"/>
        <w:tblInd w:w="360" w:type="dxa"/>
        <w:tblLook w:val="04A0" w:firstRow="1" w:lastRow="0" w:firstColumn="1" w:lastColumn="0" w:noHBand="0" w:noVBand="1"/>
      </w:tblPr>
      <w:tblGrid>
        <w:gridCol w:w="1440"/>
        <w:gridCol w:w="7084"/>
      </w:tblGrid>
      <w:tr w:rsidR="00D75BFF" w:rsidRPr="004E3F2A" w14:paraId="12F1964E" w14:textId="77777777" w:rsidTr="7C5A18F7">
        <w:trPr>
          <w:trHeight w:val="630"/>
        </w:trPr>
        <w:tc>
          <w:tcPr>
            <w:tcW w:w="1440" w:type="dxa"/>
            <w:tcBorders>
              <w:top w:val="nil"/>
              <w:left w:val="nil"/>
              <w:bottom w:val="nil"/>
              <w:right w:val="nil"/>
            </w:tcBorders>
          </w:tcPr>
          <w:p w14:paraId="51B85516" w14:textId="7C23BF1C" w:rsidR="00D75BFF" w:rsidRPr="004E3F2A" w:rsidRDefault="008E2740" w:rsidP="00065822">
            <w:pPr>
              <w:pStyle w:val="ListParagraph"/>
              <w:numPr>
                <w:ilvl w:val="0"/>
                <w:numId w:val="266"/>
              </w:numPr>
              <w:rPr>
                <w:b/>
                <w:bCs/>
                <w:i/>
                <w:iCs/>
              </w:rPr>
            </w:pPr>
            <w:r w:rsidRPr="004E3F2A">
              <w:rPr>
                <w:b/>
                <w:bCs/>
                <w:i/>
                <w:iCs/>
              </w:rPr>
              <w:t xml:space="preserve">Step 1 </w:t>
            </w:r>
          </w:p>
          <w:p w14:paraId="4316E3D6" w14:textId="0FD539FE" w:rsidR="00D75BFF" w:rsidRPr="004E3F2A" w:rsidRDefault="52005358" w:rsidP="00065822">
            <w:pPr>
              <w:pStyle w:val="ListParagraph"/>
              <w:numPr>
                <w:ilvl w:val="0"/>
                <w:numId w:val="266"/>
              </w:numPr>
              <w:rPr>
                <w:b/>
                <w:bCs/>
                <w:i/>
                <w:iCs/>
              </w:rPr>
            </w:pPr>
            <w:r w:rsidRPr="004E3F2A">
              <w:rPr>
                <w:b/>
                <w:bCs/>
                <w:i/>
                <w:iCs/>
              </w:rPr>
              <w:t>Step 2</w:t>
            </w:r>
          </w:p>
        </w:tc>
        <w:tc>
          <w:tcPr>
            <w:tcW w:w="7084" w:type="dxa"/>
            <w:tcBorders>
              <w:top w:val="nil"/>
              <w:left w:val="nil"/>
              <w:bottom w:val="nil"/>
              <w:right w:val="nil"/>
            </w:tcBorders>
          </w:tcPr>
          <w:p w14:paraId="029D338A" w14:textId="533E8877" w:rsidR="00D75BFF" w:rsidRPr="004E3F2A" w:rsidRDefault="52005358" w:rsidP="00065822">
            <w:pPr>
              <w:pStyle w:val="ListParagraph"/>
              <w:numPr>
                <w:ilvl w:val="0"/>
                <w:numId w:val="266"/>
              </w:numPr>
            </w:pPr>
            <w:r w:rsidRPr="004E3F2A">
              <w:t>Identify Requirement</w:t>
            </w:r>
            <w:r w:rsidR="68131AB1" w:rsidRPr="004E3F2A">
              <w:t>(s)</w:t>
            </w:r>
          </w:p>
          <w:p w14:paraId="602F558B" w14:textId="6F318AF8" w:rsidR="00D75BFF" w:rsidRPr="004E3F2A" w:rsidRDefault="05F106ED" w:rsidP="00065822">
            <w:pPr>
              <w:pStyle w:val="ListParagraph"/>
              <w:numPr>
                <w:ilvl w:val="0"/>
                <w:numId w:val="266"/>
              </w:numPr>
            </w:pPr>
            <w:r w:rsidRPr="004E3F2A">
              <w:t>Define Requirement</w:t>
            </w:r>
            <w:r w:rsidR="71C325BE" w:rsidRPr="004E3F2A">
              <w:t>(s)</w:t>
            </w:r>
            <w:r w:rsidR="21327F31" w:rsidRPr="004E3F2A">
              <w:t xml:space="preserve"> and Begin Acquisition Planning</w:t>
            </w:r>
          </w:p>
        </w:tc>
      </w:tr>
      <w:tr w:rsidR="00D75BFF" w:rsidRPr="004E3F2A" w14:paraId="4B7B5B23" w14:textId="77777777" w:rsidTr="0043593C">
        <w:trPr>
          <w:trHeight w:val="414"/>
        </w:trPr>
        <w:tc>
          <w:tcPr>
            <w:tcW w:w="1440" w:type="dxa"/>
            <w:tcBorders>
              <w:top w:val="nil"/>
              <w:left w:val="nil"/>
              <w:bottom w:val="nil"/>
              <w:right w:val="nil"/>
            </w:tcBorders>
          </w:tcPr>
          <w:p w14:paraId="591FFBE3" w14:textId="2C7B6611" w:rsidR="00D75BFF" w:rsidRPr="004E3F2A" w:rsidRDefault="008E2740" w:rsidP="00065822">
            <w:pPr>
              <w:pStyle w:val="ListParagraph"/>
              <w:numPr>
                <w:ilvl w:val="0"/>
                <w:numId w:val="266"/>
              </w:numPr>
              <w:rPr>
                <w:b/>
                <w:bCs/>
                <w:i/>
                <w:iCs/>
              </w:rPr>
            </w:pPr>
            <w:r w:rsidRPr="004E3F2A">
              <w:rPr>
                <w:b/>
                <w:bCs/>
                <w:i/>
                <w:iCs/>
              </w:rPr>
              <w:t xml:space="preserve">Step </w:t>
            </w:r>
            <w:r w:rsidR="43EDFCF0" w:rsidRPr="004E3F2A">
              <w:rPr>
                <w:b/>
                <w:bCs/>
                <w:i/>
                <w:iCs/>
              </w:rPr>
              <w:t>3</w:t>
            </w:r>
            <w:r w:rsidRPr="004E3F2A">
              <w:rPr>
                <w:b/>
                <w:bCs/>
                <w:i/>
                <w:iCs/>
              </w:rPr>
              <w:t xml:space="preserve"> </w:t>
            </w:r>
          </w:p>
        </w:tc>
        <w:tc>
          <w:tcPr>
            <w:tcW w:w="7084" w:type="dxa"/>
            <w:tcBorders>
              <w:top w:val="nil"/>
              <w:left w:val="nil"/>
              <w:bottom w:val="nil"/>
              <w:right w:val="nil"/>
            </w:tcBorders>
          </w:tcPr>
          <w:p w14:paraId="3B0F0D3B" w14:textId="4EA795B8" w:rsidR="00D75BFF" w:rsidRPr="004E3F2A" w:rsidRDefault="2A7C5776" w:rsidP="00065822">
            <w:pPr>
              <w:pStyle w:val="ListParagraph"/>
              <w:numPr>
                <w:ilvl w:val="0"/>
                <w:numId w:val="266"/>
              </w:numPr>
            </w:pPr>
            <w:r w:rsidRPr="004E3F2A">
              <w:t>Prepare the Solicitation</w:t>
            </w:r>
          </w:p>
        </w:tc>
      </w:tr>
      <w:tr w:rsidR="00D75BFF" w:rsidRPr="004E3F2A" w14:paraId="0017B603" w14:textId="77777777" w:rsidTr="0043593C">
        <w:trPr>
          <w:trHeight w:val="414"/>
        </w:trPr>
        <w:tc>
          <w:tcPr>
            <w:tcW w:w="1440" w:type="dxa"/>
            <w:tcBorders>
              <w:top w:val="nil"/>
              <w:left w:val="nil"/>
              <w:bottom w:val="nil"/>
              <w:right w:val="nil"/>
            </w:tcBorders>
          </w:tcPr>
          <w:p w14:paraId="56642B39" w14:textId="5C363F74" w:rsidR="00D75BFF" w:rsidRPr="004E3F2A" w:rsidRDefault="008E2740" w:rsidP="00065822">
            <w:pPr>
              <w:pStyle w:val="ListParagraph"/>
              <w:numPr>
                <w:ilvl w:val="0"/>
                <w:numId w:val="266"/>
              </w:numPr>
              <w:rPr>
                <w:b/>
                <w:bCs/>
                <w:i/>
                <w:iCs/>
              </w:rPr>
            </w:pPr>
            <w:r w:rsidRPr="004E3F2A">
              <w:rPr>
                <w:b/>
                <w:bCs/>
                <w:i/>
                <w:iCs/>
              </w:rPr>
              <w:t xml:space="preserve">Step </w:t>
            </w:r>
            <w:r w:rsidR="6FD115E6" w:rsidRPr="004E3F2A">
              <w:rPr>
                <w:b/>
                <w:bCs/>
                <w:i/>
                <w:iCs/>
              </w:rPr>
              <w:t>4</w:t>
            </w:r>
            <w:r w:rsidRPr="004E3F2A">
              <w:rPr>
                <w:b/>
                <w:bCs/>
                <w:i/>
                <w:iCs/>
              </w:rPr>
              <w:t xml:space="preserve">  </w:t>
            </w:r>
          </w:p>
        </w:tc>
        <w:tc>
          <w:tcPr>
            <w:tcW w:w="7084" w:type="dxa"/>
            <w:tcBorders>
              <w:top w:val="nil"/>
              <w:left w:val="nil"/>
              <w:bottom w:val="nil"/>
              <w:right w:val="nil"/>
            </w:tcBorders>
          </w:tcPr>
          <w:p w14:paraId="5BDB1DEB" w14:textId="3D1E5938" w:rsidR="00D75BFF" w:rsidRPr="004E3F2A" w:rsidRDefault="008E2740" w:rsidP="00065822">
            <w:pPr>
              <w:pStyle w:val="ListParagraph"/>
              <w:numPr>
                <w:ilvl w:val="0"/>
                <w:numId w:val="266"/>
              </w:numPr>
            </w:pPr>
            <w:r w:rsidRPr="004E3F2A">
              <w:t xml:space="preserve">Issue Solicitation Offering Fair Opportunity to All </w:t>
            </w:r>
            <w:r w:rsidR="00AB12E0" w:rsidRPr="004E3F2A">
              <w:t>Evolve</w:t>
            </w:r>
            <w:r w:rsidRPr="004E3F2A">
              <w:t xml:space="preserve"> Primes  </w:t>
            </w:r>
          </w:p>
        </w:tc>
      </w:tr>
      <w:tr w:rsidR="00D75BFF" w:rsidRPr="004E3F2A" w14:paraId="3137B785" w14:textId="77777777" w:rsidTr="0043593C">
        <w:trPr>
          <w:trHeight w:val="414"/>
        </w:trPr>
        <w:tc>
          <w:tcPr>
            <w:tcW w:w="1440" w:type="dxa"/>
            <w:tcBorders>
              <w:top w:val="nil"/>
              <w:left w:val="nil"/>
              <w:bottom w:val="nil"/>
              <w:right w:val="nil"/>
            </w:tcBorders>
          </w:tcPr>
          <w:p w14:paraId="28AE4B50" w14:textId="1155E143" w:rsidR="00D75BFF" w:rsidRPr="004E3F2A" w:rsidRDefault="008E2740" w:rsidP="00065822">
            <w:pPr>
              <w:pStyle w:val="ListParagraph"/>
              <w:numPr>
                <w:ilvl w:val="0"/>
                <w:numId w:val="266"/>
              </w:numPr>
              <w:rPr>
                <w:b/>
                <w:bCs/>
                <w:i/>
                <w:iCs/>
              </w:rPr>
            </w:pPr>
            <w:r w:rsidRPr="004E3F2A">
              <w:rPr>
                <w:b/>
                <w:bCs/>
                <w:i/>
                <w:iCs/>
              </w:rPr>
              <w:t xml:space="preserve">Step </w:t>
            </w:r>
            <w:r w:rsidR="58050F22" w:rsidRPr="004E3F2A">
              <w:rPr>
                <w:b/>
                <w:bCs/>
                <w:i/>
                <w:iCs/>
              </w:rPr>
              <w:t>5</w:t>
            </w:r>
            <w:r w:rsidRPr="004E3F2A">
              <w:rPr>
                <w:b/>
                <w:bCs/>
                <w:i/>
                <w:iCs/>
              </w:rPr>
              <w:t xml:space="preserve"> </w:t>
            </w:r>
          </w:p>
        </w:tc>
        <w:tc>
          <w:tcPr>
            <w:tcW w:w="7084" w:type="dxa"/>
            <w:tcBorders>
              <w:top w:val="nil"/>
              <w:left w:val="nil"/>
              <w:bottom w:val="nil"/>
              <w:right w:val="nil"/>
            </w:tcBorders>
          </w:tcPr>
          <w:p w14:paraId="418BF4B6" w14:textId="2BD26F80" w:rsidR="00D75BFF" w:rsidRPr="004E3F2A" w:rsidRDefault="008E2740" w:rsidP="00065822">
            <w:pPr>
              <w:pStyle w:val="ListParagraph"/>
              <w:numPr>
                <w:ilvl w:val="0"/>
                <w:numId w:val="266"/>
              </w:numPr>
            </w:pPr>
            <w:r w:rsidRPr="004E3F2A">
              <w:t xml:space="preserve">Evaluate </w:t>
            </w:r>
            <w:r w:rsidR="002723D1" w:rsidRPr="004E3F2A">
              <w:t>Quotation</w:t>
            </w:r>
            <w:r w:rsidRPr="004E3F2A">
              <w:t xml:space="preserve">s—Price and Other than Price  </w:t>
            </w:r>
          </w:p>
        </w:tc>
      </w:tr>
      <w:tr w:rsidR="00D75BFF" w:rsidRPr="004E3F2A" w14:paraId="38CE75BA" w14:textId="77777777" w:rsidTr="0043593C">
        <w:trPr>
          <w:trHeight w:val="414"/>
        </w:trPr>
        <w:tc>
          <w:tcPr>
            <w:tcW w:w="1440" w:type="dxa"/>
            <w:tcBorders>
              <w:top w:val="nil"/>
              <w:left w:val="nil"/>
              <w:bottom w:val="nil"/>
              <w:right w:val="nil"/>
            </w:tcBorders>
          </w:tcPr>
          <w:p w14:paraId="41883525" w14:textId="1D8269DC" w:rsidR="00D75BFF" w:rsidRPr="004E3F2A" w:rsidRDefault="008E2740" w:rsidP="00065822">
            <w:pPr>
              <w:pStyle w:val="ListParagraph"/>
              <w:numPr>
                <w:ilvl w:val="0"/>
                <w:numId w:val="266"/>
              </w:numPr>
              <w:rPr>
                <w:b/>
                <w:bCs/>
                <w:i/>
                <w:iCs/>
              </w:rPr>
            </w:pPr>
            <w:r w:rsidRPr="004E3F2A">
              <w:rPr>
                <w:b/>
                <w:bCs/>
                <w:i/>
                <w:iCs/>
              </w:rPr>
              <w:t xml:space="preserve">Step </w:t>
            </w:r>
            <w:r w:rsidR="41DC0089" w:rsidRPr="004E3F2A">
              <w:rPr>
                <w:b/>
                <w:bCs/>
                <w:i/>
                <w:iCs/>
              </w:rPr>
              <w:t>6</w:t>
            </w:r>
            <w:r w:rsidRPr="004E3F2A">
              <w:rPr>
                <w:b/>
                <w:bCs/>
                <w:i/>
                <w:iCs/>
              </w:rPr>
              <w:t xml:space="preserve"> </w:t>
            </w:r>
          </w:p>
        </w:tc>
        <w:tc>
          <w:tcPr>
            <w:tcW w:w="7084" w:type="dxa"/>
            <w:tcBorders>
              <w:top w:val="nil"/>
              <w:left w:val="nil"/>
              <w:bottom w:val="nil"/>
              <w:right w:val="nil"/>
            </w:tcBorders>
          </w:tcPr>
          <w:p w14:paraId="216B9F64" w14:textId="77777777" w:rsidR="00D75BFF" w:rsidRPr="004E3F2A" w:rsidRDefault="008E2740" w:rsidP="00065822">
            <w:pPr>
              <w:pStyle w:val="ListParagraph"/>
              <w:numPr>
                <w:ilvl w:val="0"/>
                <w:numId w:val="266"/>
              </w:numPr>
            </w:pPr>
            <w:r w:rsidRPr="004E3F2A">
              <w:t xml:space="preserve">Document Award, Debriefings and Protests  </w:t>
            </w:r>
          </w:p>
        </w:tc>
      </w:tr>
      <w:tr w:rsidR="00D75BFF" w:rsidRPr="004E3F2A" w14:paraId="0450A189" w14:textId="77777777" w:rsidTr="0043593C">
        <w:trPr>
          <w:trHeight w:val="319"/>
        </w:trPr>
        <w:tc>
          <w:tcPr>
            <w:tcW w:w="1440" w:type="dxa"/>
            <w:tcBorders>
              <w:top w:val="nil"/>
              <w:left w:val="nil"/>
              <w:bottom w:val="nil"/>
              <w:right w:val="nil"/>
            </w:tcBorders>
          </w:tcPr>
          <w:p w14:paraId="63873576" w14:textId="2C3AD7FC" w:rsidR="00D75BFF" w:rsidRPr="004E3F2A" w:rsidRDefault="008E2740" w:rsidP="00065822">
            <w:pPr>
              <w:pStyle w:val="ListParagraph"/>
              <w:numPr>
                <w:ilvl w:val="0"/>
                <w:numId w:val="266"/>
              </w:numPr>
              <w:rPr>
                <w:b/>
                <w:bCs/>
                <w:i/>
                <w:iCs/>
              </w:rPr>
            </w:pPr>
            <w:r w:rsidRPr="004E3F2A">
              <w:rPr>
                <w:b/>
                <w:bCs/>
                <w:i/>
                <w:iCs/>
              </w:rPr>
              <w:t xml:space="preserve">Step </w:t>
            </w:r>
            <w:r w:rsidR="592AB96A" w:rsidRPr="004E3F2A">
              <w:rPr>
                <w:b/>
                <w:bCs/>
                <w:i/>
                <w:iCs/>
              </w:rPr>
              <w:t>7</w:t>
            </w:r>
            <w:r w:rsidRPr="004E3F2A">
              <w:rPr>
                <w:b/>
                <w:bCs/>
                <w:i/>
                <w:iCs/>
              </w:rPr>
              <w:t xml:space="preserve">  </w:t>
            </w:r>
          </w:p>
        </w:tc>
        <w:tc>
          <w:tcPr>
            <w:tcW w:w="7084" w:type="dxa"/>
            <w:tcBorders>
              <w:top w:val="nil"/>
              <w:left w:val="nil"/>
              <w:bottom w:val="nil"/>
              <w:right w:val="nil"/>
            </w:tcBorders>
          </w:tcPr>
          <w:p w14:paraId="7B4BC27E" w14:textId="77777777" w:rsidR="00D75BFF" w:rsidRPr="004E3F2A" w:rsidRDefault="008E2740" w:rsidP="00065822">
            <w:pPr>
              <w:pStyle w:val="ListParagraph"/>
              <w:numPr>
                <w:ilvl w:val="0"/>
                <w:numId w:val="266"/>
              </w:numPr>
            </w:pPr>
            <w:r w:rsidRPr="004E3F2A">
              <w:t xml:space="preserve">Administer and Close Out Order </w:t>
            </w:r>
          </w:p>
          <w:p w14:paraId="551AE85A" w14:textId="45662950" w:rsidR="00243CF8" w:rsidRPr="004E3F2A" w:rsidRDefault="00243CF8" w:rsidP="00065822"/>
        </w:tc>
      </w:tr>
    </w:tbl>
    <w:p w14:paraId="1E5CBE99" w14:textId="26985051" w:rsidR="00D75BFF" w:rsidRPr="004E3F2A" w:rsidRDefault="00516007" w:rsidP="007A068C">
      <w:pPr>
        <w:pStyle w:val="Heading1"/>
        <w:numPr>
          <w:ilvl w:val="1"/>
          <w:numId w:val="335"/>
        </w:numPr>
      </w:pPr>
      <w:bookmarkStart w:id="36" w:name="_Toc115166809"/>
      <w:r w:rsidRPr="004E3F2A">
        <w:t>STEP 1:   IDENTIFY REQUIREMENTS</w:t>
      </w:r>
      <w:bookmarkEnd w:id="36"/>
    </w:p>
    <w:p w14:paraId="7005B81E" w14:textId="3B898280" w:rsidR="00D75BFF" w:rsidRPr="004E3F2A" w:rsidRDefault="7D4FD72B" w:rsidP="00336846">
      <w:pPr>
        <w:spacing w:before="120" w:line="360" w:lineRule="auto"/>
      </w:pPr>
      <w:r w:rsidRPr="004E3F2A">
        <w:t xml:space="preserve">As soon as the program office identifies a need, the </w:t>
      </w:r>
      <w:r w:rsidR="625C565C" w:rsidRPr="004E3F2A">
        <w:t xml:space="preserve">Evolve Procurement Team should be contacted to begin early acquisition </w:t>
      </w:r>
      <w:r w:rsidR="00336846" w:rsidRPr="004E3F2A">
        <w:t>planning. The</w:t>
      </w:r>
      <w:r w:rsidR="625C565C" w:rsidRPr="004E3F2A">
        <w:t xml:space="preserve"> Evolve Procurement Team will provide </w:t>
      </w:r>
      <w:r w:rsidR="2AA691DF" w:rsidRPr="004E3F2A">
        <w:t>acquisition</w:t>
      </w:r>
      <w:r w:rsidR="625C565C" w:rsidRPr="004E3F2A">
        <w:t xml:space="preserve"> strategy support and guidance for ne</w:t>
      </w:r>
      <w:r w:rsidR="103B247A" w:rsidRPr="004E3F2A">
        <w:t>xt steps.</w:t>
      </w:r>
    </w:p>
    <w:p w14:paraId="2451BA45" w14:textId="5CD4D308" w:rsidR="00D75BFF" w:rsidRPr="004E3F2A" w:rsidRDefault="00516007" w:rsidP="007A068C">
      <w:pPr>
        <w:pStyle w:val="Heading1"/>
        <w:numPr>
          <w:ilvl w:val="1"/>
          <w:numId w:val="335"/>
        </w:numPr>
      </w:pPr>
      <w:bookmarkStart w:id="37" w:name="_Toc115166810"/>
      <w:r w:rsidRPr="004E3F2A">
        <w:t>STEP 2: PLAN THE ACQUISITION</w:t>
      </w:r>
      <w:bookmarkEnd w:id="37"/>
      <w:r w:rsidRPr="004E3F2A">
        <w:t xml:space="preserve"> </w:t>
      </w:r>
    </w:p>
    <w:p w14:paraId="6E63B710" w14:textId="30B9928F" w:rsidR="00D75BFF" w:rsidRPr="004E3F2A" w:rsidRDefault="0013090B" w:rsidP="00336846">
      <w:pPr>
        <w:spacing w:before="120" w:line="360" w:lineRule="auto"/>
      </w:pPr>
      <w:r w:rsidRPr="004E3F2A">
        <w:t>TOs</w:t>
      </w:r>
      <w:r w:rsidR="008E2740" w:rsidRPr="004E3F2A">
        <w:t xml:space="preserve"> issued under </w:t>
      </w:r>
      <w:r w:rsidR="676A3CE5" w:rsidRPr="004E3F2A">
        <w:t>the Evolve</w:t>
      </w:r>
      <w:r w:rsidR="008E2740" w:rsidRPr="004E3F2A">
        <w:t xml:space="preserve"> </w:t>
      </w:r>
      <w:r w:rsidR="00CF603D" w:rsidRPr="004E3F2A">
        <w:t>IDIQ</w:t>
      </w:r>
      <w:r w:rsidR="008E2740" w:rsidRPr="004E3F2A">
        <w:t xml:space="preserve"> are not exempt from the development of acquisition plans IAW FAR Part 7 Acquisition Planning and FAR Part 39 Acquisition of IT.</w:t>
      </w:r>
    </w:p>
    <w:p w14:paraId="0272E464" w14:textId="49125142" w:rsidR="00D75BFF" w:rsidRPr="004E3F2A" w:rsidRDefault="008E2740" w:rsidP="00336846">
      <w:pPr>
        <w:spacing w:before="120" w:line="360" w:lineRule="auto"/>
      </w:pPr>
      <w:r w:rsidRPr="004E3F2A">
        <w:t xml:space="preserve">When developing an acquisition plan for acquiring information technology solutions, </w:t>
      </w:r>
      <w:r w:rsidR="53CE353F" w:rsidRPr="004E3F2A">
        <w:t>the plan</w:t>
      </w:r>
      <w:r w:rsidRPr="004E3F2A">
        <w:t xml:space="preserve">:  </w:t>
      </w:r>
    </w:p>
    <w:p w14:paraId="77C6106B" w14:textId="72387694" w:rsidR="53C91117" w:rsidRPr="004E3F2A" w:rsidRDefault="53C91117" w:rsidP="00065822">
      <w:pPr>
        <w:pStyle w:val="ListParagraph"/>
        <w:numPr>
          <w:ilvl w:val="0"/>
          <w:numId w:val="267"/>
        </w:numPr>
        <w:spacing w:before="120" w:line="360" w:lineRule="auto"/>
      </w:pPr>
      <w:r w:rsidRPr="004E3F2A">
        <w:t>Must conform to the AQM Review and Approval Matrix in terms of “formal” or “streamlined” and with the appropriate signature blocks based on the IGE.</w:t>
      </w:r>
    </w:p>
    <w:p w14:paraId="0CB0824F" w14:textId="5EAC8CC4" w:rsidR="00D75BFF" w:rsidRPr="004E3F2A" w:rsidRDefault="7D7D043E" w:rsidP="00065822">
      <w:pPr>
        <w:pStyle w:val="ListParagraph"/>
        <w:numPr>
          <w:ilvl w:val="0"/>
          <w:numId w:val="267"/>
        </w:numPr>
        <w:spacing w:before="120" w:line="360" w:lineRule="auto"/>
      </w:pPr>
      <w:r w:rsidRPr="004E3F2A">
        <w:t>Is</w:t>
      </w:r>
      <w:r w:rsidR="008E2740" w:rsidRPr="004E3F2A">
        <w:t xml:space="preserve"> not required to adhere to the competition requirements in FAR Part 6, the policies in FAR 15.3 Source Selection or the Economy Act </w:t>
      </w:r>
    </w:p>
    <w:p w14:paraId="6A83CA18" w14:textId="77777777" w:rsidR="00D75BFF" w:rsidRPr="004E3F2A" w:rsidRDefault="008E2740" w:rsidP="00065822">
      <w:pPr>
        <w:pStyle w:val="ListParagraph"/>
        <w:numPr>
          <w:ilvl w:val="0"/>
          <w:numId w:val="267"/>
        </w:numPr>
        <w:spacing w:before="120" w:line="360" w:lineRule="auto"/>
      </w:pPr>
      <w:r w:rsidRPr="004E3F2A">
        <w:lastRenderedPageBreak/>
        <w:t xml:space="preserve">Must comply with all FAR requirements for a bundled contract when the Order meets the definition of “bundled contract” (See FAR 2.101[b])  </w:t>
      </w:r>
    </w:p>
    <w:p w14:paraId="74584519" w14:textId="11665A1A" w:rsidR="00D75BFF" w:rsidRPr="004E3F2A" w:rsidRDefault="008E2740" w:rsidP="00065822">
      <w:pPr>
        <w:pStyle w:val="ListParagraph"/>
        <w:numPr>
          <w:ilvl w:val="0"/>
          <w:numId w:val="267"/>
        </w:numPr>
        <w:spacing w:before="120" w:line="360" w:lineRule="auto"/>
      </w:pPr>
      <w:r w:rsidRPr="004E3F2A">
        <w:t>Should consider the use of modular contracting to reduce program risk (see 39.103[a]) as required by the Information Technology Reform Act and the 25</w:t>
      </w:r>
      <w:r w:rsidR="0080143A" w:rsidRPr="004E3F2A">
        <w:t xml:space="preserve"> </w:t>
      </w:r>
      <w:r w:rsidRPr="004E3F2A">
        <w:t>Point Implementation Plan to Reform Federal Information Technology (See OMB</w:t>
      </w:r>
      <w:r w:rsidR="0080143A" w:rsidRPr="004E3F2A">
        <w:t xml:space="preserve"> </w:t>
      </w:r>
      <w:r w:rsidRPr="004E3F2A">
        <w:t xml:space="preserve">“Contracting Guidance to Support Modular Development” dated June 14, 2012) </w:t>
      </w:r>
    </w:p>
    <w:p w14:paraId="795FD18E" w14:textId="2EF682E9" w:rsidR="00D75BFF" w:rsidRPr="004E3F2A" w:rsidRDefault="008E2740" w:rsidP="00065822">
      <w:pPr>
        <w:pStyle w:val="ListParagraph"/>
        <w:numPr>
          <w:ilvl w:val="0"/>
          <w:numId w:val="267"/>
        </w:numPr>
        <w:spacing w:before="120" w:line="360" w:lineRule="auto"/>
      </w:pPr>
      <w:r w:rsidRPr="004E3F2A">
        <w:t xml:space="preserve">Must address FAR 7.102(a) which requires as part of acquisition planning, appropriate consideration of the use of pre-existing contracts, including intra-agency contracts to fulfill the requirement before awarding a new contract </w:t>
      </w:r>
    </w:p>
    <w:p w14:paraId="04F90369" w14:textId="19827684" w:rsidR="00D75BFF" w:rsidRPr="004E3F2A" w:rsidRDefault="008E2740" w:rsidP="000A2BFF">
      <w:pPr>
        <w:pStyle w:val="ListParagraph"/>
        <w:numPr>
          <w:ilvl w:val="0"/>
          <w:numId w:val="267"/>
        </w:numPr>
        <w:spacing w:before="120" w:line="360" w:lineRule="auto"/>
      </w:pPr>
      <w:r w:rsidRPr="004E3F2A">
        <w:t>Give special consideration to high-risk contract types such as time and materials</w:t>
      </w:r>
      <w:r w:rsidR="594EFA84" w:rsidRPr="004E3F2A">
        <w:t xml:space="preserve">, </w:t>
      </w:r>
      <w:r w:rsidRPr="004E3F2A">
        <w:t>labor hour</w:t>
      </w:r>
      <w:r w:rsidR="4C38F45E" w:rsidRPr="004E3F2A">
        <w:t>, or fixed price contracts with monetary incentives</w:t>
      </w:r>
      <w:r w:rsidR="576348EA" w:rsidRPr="004E3F2A">
        <w:t>.</w:t>
      </w:r>
      <w:r w:rsidRPr="004E3F2A">
        <w:t xml:space="preserve"> Document the rationale for selecting other than firm-fixed-price contracts (See FAR 7.103 [e] and [j] and FAR 7.105 [b][3] respectively) and obtain </w:t>
      </w:r>
      <w:r w:rsidR="59855654" w:rsidRPr="004E3F2A">
        <w:t xml:space="preserve">the </w:t>
      </w:r>
      <w:r w:rsidRPr="004E3F2A">
        <w:t>required approvals</w:t>
      </w:r>
      <w:r w:rsidR="3774A349" w:rsidRPr="004E3F2A">
        <w:t>.</w:t>
      </w:r>
      <w:r w:rsidRPr="004E3F2A">
        <w:t xml:space="preserve"> </w:t>
      </w:r>
    </w:p>
    <w:p w14:paraId="73009016" w14:textId="269CEBA9" w:rsidR="00D75BFF" w:rsidRPr="004868C4" w:rsidRDefault="004868C4" w:rsidP="007A068C">
      <w:pPr>
        <w:pStyle w:val="Heading1"/>
        <w:numPr>
          <w:ilvl w:val="1"/>
          <w:numId w:val="335"/>
        </w:numPr>
      </w:pPr>
      <w:bookmarkStart w:id="38" w:name="_Toc115166811"/>
      <w:r w:rsidRPr="004868C4">
        <w:t>STEP</w:t>
      </w:r>
      <w:r w:rsidR="0A6D9E45" w:rsidRPr="004868C4">
        <w:t xml:space="preserve"> 3: </w:t>
      </w:r>
      <w:r w:rsidR="576348EA" w:rsidRPr="004868C4">
        <w:t xml:space="preserve">  </w:t>
      </w:r>
      <w:r w:rsidRPr="004868C4">
        <w:t>PREPARE THE SOLICITATION</w:t>
      </w:r>
      <w:bookmarkEnd w:id="38"/>
      <w:r w:rsidRPr="004868C4">
        <w:t xml:space="preserve"> </w:t>
      </w:r>
    </w:p>
    <w:p w14:paraId="77A49992" w14:textId="5A38438D" w:rsidR="00D75BFF" w:rsidRPr="004E3F2A" w:rsidRDefault="2F017E67" w:rsidP="000A2BFF">
      <w:pPr>
        <w:spacing w:before="120" w:line="360" w:lineRule="auto"/>
      </w:pPr>
      <w:r w:rsidRPr="004E3F2A">
        <w:t xml:space="preserve">Evolve </w:t>
      </w:r>
      <w:r w:rsidR="0013090B" w:rsidRPr="004E3F2A">
        <w:t>TOs</w:t>
      </w:r>
      <w:r w:rsidRPr="004E3F2A">
        <w:t xml:space="preserve"> shall</w:t>
      </w:r>
      <w:r w:rsidR="008E2740" w:rsidRPr="004E3F2A">
        <w:t xml:space="preserve"> use Performance Based Service Acquisitions to the maximum extent practicable. </w:t>
      </w:r>
      <w:r w:rsidR="576348EA" w:rsidRPr="004E3F2A">
        <w:t xml:space="preserve"> </w:t>
      </w:r>
    </w:p>
    <w:p w14:paraId="00A4605E" w14:textId="37210ACF" w:rsidR="00D75BFF" w:rsidRPr="004E3F2A" w:rsidRDefault="008E2740" w:rsidP="007A068C">
      <w:pPr>
        <w:pStyle w:val="Heading1"/>
        <w:numPr>
          <w:ilvl w:val="2"/>
          <w:numId w:val="335"/>
        </w:numPr>
      </w:pPr>
      <w:bookmarkStart w:id="39" w:name="_Toc115166812"/>
      <w:r w:rsidRPr="004E3F2A">
        <w:t>Performance Based Service Acquisition (PBSA)</w:t>
      </w:r>
      <w:bookmarkEnd w:id="39"/>
      <w:r w:rsidRPr="004E3F2A">
        <w:t xml:space="preserve"> </w:t>
      </w:r>
    </w:p>
    <w:p w14:paraId="68354159" w14:textId="4B2B5556" w:rsidR="00D75BFF" w:rsidRPr="004E3F2A" w:rsidRDefault="008E2740" w:rsidP="000A2BFF">
      <w:pPr>
        <w:spacing w:line="360" w:lineRule="auto"/>
      </w:pPr>
      <w:r w:rsidRPr="004E3F2A">
        <w:t xml:space="preserve">Performance Based Contracting </w:t>
      </w:r>
      <w:r w:rsidR="7DCF11F9" w:rsidRPr="004E3F2A">
        <w:t xml:space="preserve">is outcome-based; </w:t>
      </w:r>
      <w:r w:rsidRPr="004E3F2A">
        <w:t>mean</w:t>
      </w:r>
      <w:r w:rsidR="399A88DA" w:rsidRPr="004E3F2A">
        <w:t>ing</w:t>
      </w:r>
      <w:r w:rsidRPr="004E3F2A">
        <w:t xml:space="preserve"> </w:t>
      </w:r>
      <w:r w:rsidR="267E6A45" w:rsidRPr="004E3F2A">
        <w:t>the contract measures</w:t>
      </w:r>
      <w:r w:rsidRPr="004E3F2A">
        <w:t xml:space="preserve"> the results to be achieved </w:t>
      </w:r>
      <w:r w:rsidR="7B46B23D" w:rsidRPr="004E3F2A">
        <w:t>instead of “</w:t>
      </w:r>
      <w:r w:rsidRPr="004E3F2A">
        <w:t>how</w:t>
      </w:r>
      <w:r w:rsidR="3723D204" w:rsidRPr="004E3F2A">
        <w:t>”</w:t>
      </w:r>
      <w:r w:rsidRPr="004E3F2A">
        <w:t xml:space="preserve"> the work is to be performed. The Office of Federal Procurement Policy (OFPP) recommends that a Performance Work Statement be used, to the maximum extent practicable, when acquiring services IAW FAR 37.102(a). Pursuant to FAR 37.601(b), Performance Based Contracts for services shall include:  </w:t>
      </w:r>
    </w:p>
    <w:p w14:paraId="5E18F4F5" w14:textId="77777777" w:rsidR="00D75BFF" w:rsidRPr="004E3F2A" w:rsidRDefault="008E2740" w:rsidP="00065822">
      <w:pPr>
        <w:pStyle w:val="ListParagraph"/>
        <w:numPr>
          <w:ilvl w:val="0"/>
          <w:numId w:val="239"/>
        </w:numPr>
      </w:pPr>
      <w:r w:rsidRPr="004E3F2A">
        <w:t xml:space="preserve">A Performance Work Statement  </w:t>
      </w:r>
    </w:p>
    <w:p w14:paraId="7E7A3DFB" w14:textId="77777777" w:rsidR="00D75BFF" w:rsidRPr="004E3F2A" w:rsidRDefault="008E2740" w:rsidP="00065822">
      <w:pPr>
        <w:pStyle w:val="ListParagraph"/>
        <w:numPr>
          <w:ilvl w:val="0"/>
          <w:numId w:val="239"/>
        </w:numPr>
      </w:pPr>
      <w:r w:rsidRPr="004E3F2A">
        <w:t xml:space="preserve">Measurable performance standards  </w:t>
      </w:r>
    </w:p>
    <w:p w14:paraId="32A8C45D" w14:textId="1FF6B633" w:rsidR="00D75BFF" w:rsidRPr="004E3F2A" w:rsidRDefault="008E2740" w:rsidP="00065822">
      <w:pPr>
        <w:pStyle w:val="ListParagraph"/>
        <w:numPr>
          <w:ilvl w:val="0"/>
          <w:numId w:val="239"/>
        </w:numPr>
      </w:pPr>
      <w:r w:rsidRPr="004E3F2A">
        <w:t xml:space="preserve">A method of assessing </w:t>
      </w:r>
      <w:r w:rsidR="007865A0" w:rsidRPr="004E3F2A">
        <w:t>Contractor</w:t>
      </w:r>
      <w:r w:rsidRPr="004E3F2A">
        <w:t xml:space="preserve"> performance against performance standards  </w:t>
      </w:r>
    </w:p>
    <w:p w14:paraId="270AD4C6" w14:textId="3BFFAB4E" w:rsidR="00D75BFF" w:rsidRPr="004E3F2A" w:rsidRDefault="008E2740" w:rsidP="00065822">
      <w:pPr>
        <w:pStyle w:val="ListParagraph"/>
        <w:numPr>
          <w:ilvl w:val="0"/>
          <w:numId w:val="239"/>
        </w:numPr>
      </w:pPr>
      <w:r w:rsidRPr="004E3F2A">
        <w:t xml:space="preserve">Performance incentives where appropriate </w:t>
      </w:r>
    </w:p>
    <w:p w14:paraId="0F81F922" w14:textId="77B07FD6" w:rsidR="00D75BFF" w:rsidRPr="004E3F2A" w:rsidRDefault="165B924F" w:rsidP="000A2BFF">
      <w:pPr>
        <w:spacing w:line="360" w:lineRule="auto"/>
      </w:pPr>
      <w:r w:rsidRPr="004E3F2A">
        <w:t>See the Evolve Procurement Team for templates and samples to build a manageable and quality-driven performance-based requirement.</w:t>
      </w:r>
      <w:r w:rsidR="008E2740" w:rsidRPr="004E3F2A">
        <w:t xml:space="preserve"> </w:t>
      </w:r>
    </w:p>
    <w:p w14:paraId="083F3C8F" w14:textId="77777777" w:rsidR="00D75BFF" w:rsidRPr="004E3F2A" w:rsidRDefault="008E2740" w:rsidP="007A068C">
      <w:pPr>
        <w:pStyle w:val="Heading1"/>
        <w:numPr>
          <w:ilvl w:val="2"/>
          <w:numId w:val="335"/>
        </w:numPr>
      </w:pPr>
      <w:bookmarkStart w:id="40" w:name="_Toc115166813"/>
      <w:r w:rsidRPr="004E3F2A">
        <w:t>Performance Work Statement (PWS)</w:t>
      </w:r>
      <w:bookmarkEnd w:id="40"/>
      <w:r w:rsidRPr="004E3F2A">
        <w:t xml:space="preserve"> </w:t>
      </w:r>
    </w:p>
    <w:p w14:paraId="7D02FE0E" w14:textId="792BCFEB" w:rsidR="00D75BFF" w:rsidRPr="004E3F2A" w:rsidRDefault="008E2740" w:rsidP="000A2BFF">
      <w:pPr>
        <w:spacing w:line="360" w:lineRule="auto"/>
      </w:pPr>
      <w:r w:rsidRPr="004E3F2A">
        <w:t xml:space="preserve">A PWS identifies the technical, functional and performance characteristics of the </w:t>
      </w:r>
      <w:r w:rsidR="005203E1" w:rsidRPr="004E3F2A">
        <w:t>g</w:t>
      </w:r>
      <w:r w:rsidR="00A04471" w:rsidRPr="004E3F2A">
        <w:t>overnment</w:t>
      </w:r>
      <w:r w:rsidRPr="004E3F2A">
        <w:t xml:space="preserve">’s requirements. The PWS describes the work in terms of the purpose of the work to be performed rather than how the work is to be accomplished or the number of hours to be provided. A best </w:t>
      </w:r>
      <w:r w:rsidRPr="004E3F2A">
        <w:lastRenderedPageBreak/>
        <w:t xml:space="preserve">practice is to invest enough time and effort up front to write a clear high-quality Performance Work Statement that will enable offerors to </w:t>
      </w:r>
    </w:p>
    <w:p w14:paraId="76D9638E" w14:textId="41C7E31A" w:rsidR="00D75BFF" w:rsidRPr="004E3F2A" w:rsidRDefault="008E2740" w:rsidP="000A2BFF">
      <w:pPr>
        <w:spacing w:line="360" w:lineRule="auto"/>
      </w:pPr>
      <w:r w:rsidRPr="004E3F2A">
        <w:t xml:space="preserve">clearly understand the requirement and needs of the agency. This will enable offerors to </w:t>
      </w:r>
      <w:r w:rsidR="00D60B4B" w:rsidRPr="004E3F2A">
        <w:t>price their quotations and submit higher quality technical quotations more accurately</w:t>
      </w:r>
      <w:r w:rsidRPr="004E3F2A">
        <w:t xml:space="preserve">. Furthermore, it provides a baseline for the development of other parts of the solicitation, particularly the evaluation criteria and technical </w:t>
      </w:r>
      <w:r w:rsidR="002723D1" w:rsidRPr="004E3F2A">
        <w:t>quotation</w:t>
      </w:r>
      <w:r w:rsidRPr="004E3F2A">
        <w:t xml:space="preserve"> instructions which are discussed in the paragraph below, “Solicitation.”  </w:t>
      </w:r>
    </w:p>
    <w:p w14:paraId="0CCD4430" w14:textId="7E37AEA9" w:rsidR="00D75BFF" w:rsidRPr="004E3F2A" w:rsidRDefault="008E2740" w:rsidP="000A2BFF">
      <w:pPr>
        <w:spacing w:line="360" w:lineRule="auto"/>
      </w:pPr>
      <w:r w:rsidRPr="004E3F2A">
        <w:t xml:space="preserve">A clearly defined requirement also facilitates a more accurate independent </w:t>
      </w:r>
      <w:r w:rsidR="00A04471" w:rsidRPr="004E3F2A">
        <w:t>government</w:t>
      </w:r>
      <w:r w:rsidRPr="004E3F2A">
        <w:t xml:space="preserve"> estimate and prospectively more accurate budgeting for option periods. Potential post award benefits include minimizing the need for change orders, better assessment criteria for judging </w:t>
      </w:r>
      <w:r w:rsidR="007865A0" w:rsidRPr="004E3F2A">
        <w:t>Contractor</w:t>
      </w:r>
      <w:r w:rsidRPr="004E3F2A">
        <w:t xml:space="preserve"> performance and reduced claims and disputes.  </w:t>
      </w:r>
    </w:p>
    <w:p w14:paraId="39BD93D2" w14:textId="77777777" w:rsidR="00D75BFF" w:rsidRPr="004E3F2A" w:rsidRDefault="008E2740" w:rsidP="007A068C">
      <w:pPr>
        <w:pStyle w:val="Heading1"/>
        <w:numPr>
          <w:ilvl w:val="2"/>
          <w:numId w:val="335"/>
        </w:numPr>
      </w:pPr>
      <w:bookmarkStart w:id="41" w:name="_Toc115166814"/>
      <w:r w:rsidRPr="004E3F2A">
        <w:t>Statement of Objectives (SOO)</w:t>
      </w:r>
      <w:bookmarkEnd w:id="41"/>
      <w:r w:rsidRPr="004E3F2A">
        <w:t xml:space="preserve"> </w:t>
      </w:r>
    </w:p>
    <w:p w14:paraId="29995556" w14:textId="0DC9A962" w:rsidR="00D75BFF" w:rsidRPr="004E3F2A" w:rsidRDefault="7DD186B6" w:rsidP="000A2BFF">
      <w:pPr>
        <w:spacing w:line="360" w:lineRule="auto"/>
      </w:pPr>
      <w:r w:rsidRPr="004E3F2A">
        <w:t xml:space="preserve">A SOO is not a replacement for a PWS or SOW.  </w:t>
      </w:r>
      <w:r w:rsidR="7448BD13" w:rsidRPr="004E3F2A">
        <w:t xml:space="preserve">A SOO may be used in the rare occasion that the requirement cannot be sufficiently defined by the </w:t>
      </w:r>
      <w:r w:rsidR="005203E1" w:rsidRPr="004E3F2A">
        <w:t>g</w:t>
      </w:r>
      <w:r w:rsidR="00A04471" w:rsidRPr="004E3F2A">
        <w:t>overnment</w:t>
      </w:r>
      <w:r w:rsidR="7448BD13" w:rsidRPr="004E3F2A">
        <w:t xml:space="preserve"> and requires </w:t>
      </w:r>
      <w:r w:rsidR="007865A0" w:rsidRPr="004E3F2A">
        <w:t>Contractor</w:t>
      </w:r>
      <w:r w:rsidR="7448BD13" w:rsidRPr="004E3F2A">
        <w:t xml:space="preserve"> input. </w:t>
      </w:r>
      <w:r w:rsidR="008E2740" w:rsidRPr="004E3F2A">
        <w:t xml:space="preserve"> </w:t>
      </w:r>
      <w:r w:rsidR="4E042D1F" w:rsidRPr="004E3F2A">
        <w:t>O</w:t>
      </w:r>
      <w:r w:rsidR="008E2740" w:rsidRPr="004E3F2A">
        <w:t xml:space="preserve">ften a very brief document (commonly about 2 to 10 pages, depending upon complexity) which summarizes key agency goals and outcomes, to which </w:t>
      </w:r>
      <w:r w:rsidR="007865A0" w:rsidRPr="004E3F2A">
        <w:t>Contractor</w:t>
      </w:r>
      <w:r w:rsidR="008E2740" w:rsidRPr="004E3F2A">
        <w:t xml:space="preserve">s respond with solutions. </w:t>
      </w:r>
      <w:r w:rsidR="0A5B846D" w:rsidRPr="004E3F2A">
        <w:t xml:space="preserve">Note: there are pros and cons to using the SOO which add inherent risk to the </w:t>
      </w:r>
      <w:r w:rsidR="005203E1" w:rsidRPr="004E3F2A">
        <w:t>g</w:t>
      </w:r>
      <w:r w:rsidR="00A04471" w:rsidRPr="004E3F2A">
        <w:t>overnment</w:t>
      </w:r>
      <w:r w:rsidR="0A5B846D" w:rsidRPr="004E3F2A">
        <w:t>.  A SOO should n</w:t>
      </w:r>
      <w:r w:rsidR="0672B678" w:rsidRPr="004E3F2A">
        <w:t>ever</w:t>
      </w:r>
      <w:r w:rsidR="0A5B846D" w:rsidRPr="004E3F2A">
        <w:t xml:space="preserve"> </w:t>
      </w:r>
      <w:r w:rsidR="6187AA2E" w:rsidRPr="004E3F2A">
        <w:t xml:space="preserve">be employed by program or contracting staff who </w:t>
      </w:r>
      <w:r w:rsidR="47F247A8" w:rsidRPr="004E3F2A">
        <w:t>lack the</w:t>
      </w:r>
      <w:r w:rsidR="6187AA2E" w:rsidRPr="004E3F2A">
        <w:t xml:space="preserve"> experience, training, or a thorough understanding of how to write and implement a SOO.</w:t>
      </w:r>
    </w:p>
    <w:p w14:paraId="799177A9" w14:textId="4D71E2C6" w:rsidR="00D75BFF" w:rsidRPr="004E3F2A" w:rsidRDefault="09121D19" w:rsidP="000A2BFF">
      <w:pPr>
        <w:spacing w:line="360" w:lineRule="auto"/>
      </w:pPr>
      <w:r w:rsidRPr="004E3F2A">
        <w:t>The SOO</w:t>
      </w:r>
      <w:r w:rsidR="008E2740" w:rsidRPr="004E3F2A">
        <w:t xml:space="preserve"> is different from a PWS approach in that offerors are asked to develop and propose a PWS, </w:t>
      </w:r>
      <w:r w:rsidR="09F551A5" w:rsidRPr="004E3F2A">
        <w:t xml:space="preserve">SOW, </w:t>
      </w:r>
      <w:r w:rsidR="008E2740" w:rsidRPr="004E3F2A">
        <w:t xml:space="preserve">technical approach, performance standards/metrics and acceptable quality levels (commonly called a performance requirement summary [PRS]), incentives/disincentives, a Quality Assurance Surveillance Plan (typically based upon commercial practices) and pricing. </w:t>
      </w:r>
      <w:r w:rsidR="03E36C2E" w:rsidRPr="004E3F2A">
        <w:t xml:space="preserve"> There is risk in this process due to the </w:t>
      </w:r>
      <w:r w:rsidR="007865A0" w:rsidRPr="004E3F2A">
        <w:t>Contractor</w:t>
      </w:r>
      <w:r w:rsidR="03E36C2E" w:rsidRPr="004E3F2A">
        <w:t xml:space="preserve">’s latitude to “bake in” features, terms, or conditions that are beneficial to the </w:t>
      </w:r>
      <w:r w:rsidR="007865A0" w:rsidRPr="004E3F2A">
        <w:t>Contractor</w:t>
      </w:r>
      <w:r w:rsidR="03E36C2E" w:rsidRPr="004E3F2A">
        <w:t xml:space="preserve"> at the expense of the </w:t>
      </w:r>
      <w:r w:rsidR="00A04471" w:rsidRPr="004E3F2A">
        <w:t>government</w:t>
      </w:r>
      <w:r w:rsidR="03E36C2E" w:rsidRPr="004E3F2A">
        <w:t>.</w:t>
      </w:r>
    </w:p>
    <w:p w14:paraId="38DCA379" w14:textId="15FB5BE9" w:rsidR="00D75BFF" w:rsidRPr="004E3F2A" w:rsidRDefault="008E2740" w:rsidP="000A2BFF">
      <w:pPr>
        <w:spacing w:line="360" w:lineRule="auto"/>
      </w:pPr>
      <w:r w:rsidRPr="004E3F2A">
        <w:t xml:space="preserve">At a minimum, an SOO should contain the following information:  </w:t>
      </w:r>
    </w:p>
    <w:p w14:paraId="03783E0A" w14:textId="77777777" w:rsidR="00D75BFF" w:rsidRPr="004E3F2A" w:rsidRDefault="008E2740" w:rsidP="00065822">
      <w:pPr>
        <w:pStyle w:val="ListParagraph"/>
        <w:numPr>
          <w:ilvl w:val="0"/>
          <w:numId w:val="239"/>
        </w:numPr>
      </w:pPr>
      <w:r w:rsidRPr="004E3F2A">
        <w:t xml:space="preserve">Purpose  </w:t>
      </w:r>
    </w:p>
    <w:p w14:paraId="36F0BA62" w14:textId="77777777" w:rsidR="00D75BFF" w:rsidRPr="004E3F2A" w:rsidRDefault="008E2740" w:rsidP="00065822">
      <w:pPr>
        <w:pStyle w:val="ListParagraph"/>
        <w:numPr>
          <w:ilvl w:val="0"/>
          <w:numId w:val="239"/>
        </w:numPr>
      </w:pPr>
      <w:r w:rsidRPr="004E3F2A">
        <w:t xml:space="preserve">Scope or mission  </w:t>
      </w:r>
    </w:p>
    <w:p w14:paraId="4C2B16A5" w14:textId="77777777" w:rsidR="00D75BFF" w:rsidRPr="004E3F2A" w:rsidRDefault="008E2740" w:rsidP="00065822">
      <w:pPr>
        <w:pStyle w:val="ListParagraph"/>
        <w:numPr>
          <w:ilvl w:val="0"/>
          <w:numId w:val="239"/>
        </w:numPr>
      </w:pPr>
      <w:r w:rsidRPr="004E3F2A">
        <w:t xml:space="preserve">Period and place of performance  </w:t>
      </w:r>
    </w:p>
    <w:p w14:paraId="2C109800" w14:textId="77777777" w:rsidR="00D75BFF" w:rsidRPr="004E3F2A" w:rsidRDefault="008E2740" w:rsidP="00065822">
      <w:pPr>
        <w:pStyle w:val="ListParagraph"/>
        <w:numPr>
          <w:ilvl w:val="0"/>
          <w:numId w:val="239"/>
        </w:numPr>
      </w:pPr>
      <w:r w:rsidRPr="004E3F2A">
        <w:t xml:space="preserve">Background  </w:t>
      </w:r>
    </w:p>
    <w:p w14:paraId="13A40C99" w14:textId="77777777" w:rsidR="00D75BFF" w:rsidRPr="004E3F2A" w:rsidRDefault="008E2740" w:rsidP="00065822">
      <w:pPr>
        <w:pStyle w:val="ListParagraph"/>
        <w:numPr>
          <w:ilvl w:val="0"/>
          <w:numId w:val="239"/>
        </w:numPr>
      </w:pPr>
      <w:r w:rsidRPr="004E3F2A">
        <w:t xml:space="preserve">Performance objectives (i.e., required results)  </w:t>
      </w:r>
    </w:p>
    <w:p w14:paraId="1783FFD5" w14:textId="77777777" w:rsidR="00D75BFF" w:rsidRPr="004E3F2A" w:rsidRDefault="008E2740" w:rsidP="00065822">
      <w:pPr>
        <w:pStyle w:val="ListParagraph"/>
        <w:numPr>
          <w:ilvl w:val="0"/>
          <w:numId w:val="239"/>
        </w:numPr>
      </w:pPr>
      <w:r w:rsidRPr="004E3F2A">
        <w:t xml:space="preserve">Any operating constraints  </w:t>
      </w:r>
    </w:p>
    <w:p w14:paraId="3DFA5556" w14:textId="4AAD4E15" w:rsidR="00D75BFF" w:rsidRPr="004E3F2A" w:rsidRDefault="008E2740" w:rsidP="000A2BFF">
      <w:pPr>
        <w:spacing w:line="360" w:lineRule="auto"/>
      </w:pPr>
      <w:r w:rsidRPr="004E3F2A">
        <w:lastRenderedPageBreak/>
        <w:t xml:space="preserve">Upon award, the agreed upon </w:t>
      </w:r>
      <w:r w:rsidR="007865A0" w:rsidRPr="004E3F2A">
        <w:t>Contractor</w:t>
      </w:r>
      <w:r w:rsidR="69EE4DE7" w:rsidRPr="004E3F2A">
        <w:t>-supplied</w:t>
      </w:r>
      <w:r w:rsidRPr="004E3F2A">
        <w:t xml:space="preserve"> PWS</w:t>
      </w:r>
      <w:r w:rsidR="204A8EBA" w:rsidRPr="004E3F2A">
        <w:t xml:space="preserve"> or SOW</w:t>
      </w:r>
      <w:r w:rsidRPr="004E3F2A">
        <w:t xml:space="preserve">, PRS incentives/disincentives (if any) and pricing should be incorporated into the resulting Order. </w:t>
      </w:r>
      <w:r w:rsidR="652F7513" w:rsidRPr="004E3F2A">
        <w:t xml:space="preserve"> </w:t>
      </w:r>
      <w:r w:rsidR="652F7513" w:rsidRPr="004E3F2A">
        <w:rPr>
          <w:b/>
          <w:bCs/>
        </w:rPr>
        <w:t>**NOTE**</w:t>
      </w:r>
      <w:r w:rsidR="652F7513" w:rsidRPr="004E3F2A">
        <w:t xml:space="preserve"> a SOO, itself, should NEVER be incorporated to the contract in the place of a PWS or SOW.</w:t>
      </w:r>
    </w:p>
    <w:p w14:paraId="47A89E9B" w14:textId="271AA38D" w:rsidR="00D75BFF" w:rsidRPr="004E3F2A" w:rsidRDefault="008E2740" w:rsidP="00FB0E41">
      <w:pPr>
        <w:pStyle w:val="Heading1"/>
        <w:numPr>
          <w:ilvl w:val="2"/>
          <w:numId w:val="335"/>
        </w:numPr>
      </w:pPr>
      <w:bookmarkStart w:id="42" w:name="_Toc115166815"/>
      <w:r w:rsidRPr="004E3F2A">
        <w:t>Incentive</w:t>
      </w:r>
      <w:r w:rsidR="3DB3B8FC" w:rsidRPr="004E3F2A">
        <w:t>s</w:t>
      </w:r>
      <w:bookmarkEnd w:id="42"/>
    </w:p>
    <w:p w14:paraId="095E8472" w14:textId="573C9C56" w:rsidR="00D75BFF" w:rsidRPr="004E3F2A" w:rsidRDefault="008E2740" w:rsidP="000A2BFF">
      <w:pPr>
        <w:spacing w:line="360" w:lineRule="auto"/>
      </w:pPr>
      <w:r w:rsidRPr="004E3F2A">
        <w:t xml:space="preserve">The </w:t>
      </w:r>
      <w:r w:rsidR="00655410" w:rsidRPr="004E3F2A">
        <w:t>CO</w:t>
      </w:r>
      <w:r w:rsidRPr="004E3F2A">
        <w:t xml:space="preserve"> must evaluate and determine the appropriateness of all incentive terms and develop a surveillance plan to implement and monitor an award-fee, incentive-fee, or award-term result IAW FAR 15.4, Contract Pricing, and FAR 16.4, Incentive Contracts. This is an area of increasing regulatory oversight pursuant to Section 867 of the NDAA 2009, P.L. 110-417. </w:t>
      </w:r>
    </w:p>
    <w:p w14:paraId="2AD97C66" w14:textId="55FA0266" w:rsidR="00D75BFF" w:rsidRPr="004E3F2A" w:rsidRDefault="44611D4A" w:rsidP="00FB0E41">
      <w:pPr>
        <w:pStyle w:val="Heading1"/>
        <w:numPr>
          <w:ilvl w:val="2"/>
          <w:numId w:val="335"/>
        </w:numPr>
      </w:pPr>
      <w:bookmarkStart w:id="43" w:name="_Toc115166816"/>
      <w:r w:rsidRPr="004E3F2A">
        <w:t>Monetary Incentives</w:t>
      </w:r>
      <w:bookmarkEnd w:id="43"/>
      <w:r w:rsidR="008E2740" w:rsidRPr="004E3F2A">
        <w:t xml:space="preserve"> </w:t>
      </w:r>
    </w:p>
    <w:p w14:paraId="7FD26BD4" w14:textId="15CFB583" w:rsidR="22DB662A" w:rsidRPr="004E3F2A" w:rsidRDefault="22DB662A" w:rsidP="000A2BFF">
      <w:pPr>
        <w:spacing w:line="360" w:lineRule="auto"/>
      </w:pPr>
      <w:r w:rsidRPr="004E3F2A">
        <w:t>Monetary-based i</w:t>
      </w:r>
      <w:r w:rsidR="096349A8" w:rsidRPr="004E3F2A">
        <w:t xml:space="preserve">ncentive contracts, if not properly planned and streamlined, can prohibitively increase contract administration burden for the program office, the contracting office, and the </w:t>
      </w:r>
      <w:r w:rsidR="007865A0" w:rsidRPr="004E3F2A">
        <w:t>Contractor</w:t>
      </w:r>
      <w:r w:rsidR="096349A8" w:rsidRPr="004E3F2A">
        <w:t xml:space="preserve">(s).  </w:t>
      </w:r>
      <w:r w:rsidR="2587F678" w:rsidRPr="004E3F2A">
        <w:t>The Evolve Procurement Team will review monetary incentive-based contract types and provide advisement on the necessary level of contract administration oversight that is required by the requiring activity (program office) in order to effectively</w:t>
      </w:r>
      <w:r w:rsidR="1DD0724B" w:rsidRPr="004E3F2A">
        <w:t xml:space="preserve"> monitor performance and apply appropriate incentives IAW the contract’s terms and conditions.</w:t>
      </w:r>
    </w:p>
    <w:p w14:paraId="6BFDFD18" w14:textId="2CF2A403" w:rsidR="61BB90B9" w:rsidRPr="004E3F2A" w:rsidRDefault="61BB90B9" w:rsidP="00934877">
      <w:pPr>
        <w:pStyle w:val="Heading1"/>
        <w:numPr>
          <w:ilvl w:val="2"/>
          <w:numId w:val="335"/>
        </w:numPr>
      </w:pPr>
      <w:bookmarkStart w:id="44" w:name="_Toc115166817"/>
      <w:r w:rsidRPr="004E3F2A">
        <w:t>Award terms</w:t>
      </w:r>
      <w:bookmarkEnd w:id="44"/>
      <w:r w:rsidRPr="004E3F2A">
        <w:t xml:space="preserve"> </w:t>
      </w:r>
    </w:p>
    <w:p w14:paraId="6FF31293" w14:textId="16DE32BF" w:rsidR="1B1D6AF5" w:rsidRPr="004E3F2A" w:rsidRDefault="1B1D6AF5" w:rsidP="000A2BFF">
      <w:pPr>
        <w:spacing w:line="360" w:lineRule="auto"/>
      </w:pPr>
      <w:r w:rsidRPr="004E3F2A">
        <w:t xml:space="preserve">Award terms are additional contract option years (or </w:t>
      </w:r>
      <w:r w:rsidR="177CD06E" w:rsidRPr="004E3F2A">
        <w:t>periods)</w:t>
      </w:r>
      <w:r w:rsidRPr="004E3F2A">
        <w:t xml:space="preserve"> that the </w:t>
      </w:r>
      <w:r w:rsidR="007865A0" w:rsidRPr="004E3F2A">
        <w:t>Contractor</w:t>
      </w:r>
      <w:r w:rsidRPr="004E3F2A">
        <w:t xml:space="preserve"> may earn through positive performance. Award term incentives are highly effective and a streamlined, low-cost way to motivate outstanding </w:t>
      </w:r>
      <w:r w:rsidR="007865A0" w:rsidRPr="004E3F2A">
        <w:t>Contractor</w:t>
      </w:r>
      <w:r w:rsidRPr="004E3F2A">
        <w:t xml:space="preserve"> performance.</w:t>
      </w:r>
    </w:p>
    <w:p w14:paraId="7979268B" w14:textId="3FA0B27F" w:rsidR="5EF10111" w:rsidRPr="004E3F2A" w:rsidRDefault="5EF10111" w:rsidP="000A2BFF">
      <w:pPr>
        <w:spacing w:line="360" w:lineRule="auto"/>
      </w:pPr>
      <w:r w:rsidRPr="004E3F2A">
        <w:t xml:space="preserve">The Evolve Procurement Team can provide recommendations on ways to incentivize and measure desired performance outcomes using award terms.  </w:t>
      </w:r>
      <w:r w:rsidR="00921965" w:rsidRPr="004E3F2A">
        <w:t>Below are some ways that</w:t>
      </w:r>
      <w:r w:rsidR="605B2521" w:rsidRPr="004E3F2A">
        <w:t xml:space="preserve"> award terms can be measured</w:t>
      </w:r>
      <w:r w:rsidR="46CCA41E" w:rsidRPr="004E3F2A">
        <w:t xml:space="preserve"> (this list is not all-inclusive)</w:t>
      </w:r>
      <w:r w:rsidRPr="004E3F2A">
        <w:t>:</w:t>
      </w:r>
    </w:p>
    <w:p w14:paraId="7259985E" w14:textId="79CB2DF0" w:rsidR="5EF10111" w:rsidRPr="004E3F2A" w:rsidRDefault="5EF10111" w:rsidP="004C1A9B">
      <w:pPr>
        <w:pStyle w:val="ListParagraph"/>
        <w:numPr>
          <w:ilvl w:val="0"/>
          <w:numId w:val="227"/>
        </w:numPr>
        <w:rPr>
          <w:rFonts w:eastAsiaTheme="minorEastAsia"/>
        </w:rPr>
      </w:pPr>
      <w:r w:rsidRPr="004E3F2A">
        <w:t>“Better than satisfactory” performance in all, or in some, areas of note</w:t>
      </w:r>
      <w:r w:rsidR="1B29BA0B" w:rsidRPr="004E3F2A">
        <w:t xml:space="preserve"> within CPARS</w:t>
      </w:r>
    </w:p>
    <w:p w14:paraId="437D574E" w14:textId="2A1B4BB0" w:rsidR="5EF10111" w:rsidRPr="004E3F2A" w:rsidRDefault="5EF10111" w:rsidP="004C1A9B">
      <w:pPr>
        <w:pStyle w:val="ListParagraph"/>
        <w:numPr>
          <w:ilvl w:val="0"/>
          <w:numId w:val="227"/>
        </w:numPr>
      </w:pPr>
      <w:r w:rsidRPr="004E3F2A">
        <w:t>Demonstrated cost savings during the current performance period</w:t>
      </w:r>
    </w:p>
    <w:p w14:paraId="178335F9" w14:textId="4CF196E1" w:rsidR="5EF10111" w:rsidRPr="004E3F2A" w:rsidRDefault="5EF10111" w:rsidP="004C1A9B">
      <w:pPr>
        <w:pStyle w:val="ListParagraph"/>
        <w:numPr>
          <w:ilvl w:val="0"/>
          <w:numId w:val="227"/>
        </w:numPr>
      </w:pPr>
      <w:r w:rsidRPr="004E3F2A">
        <w:t xml:space="preserve">Demonstrated innovation that resulted in improved outcomes to the benefit of the </w:t>
      </w:r>
      <w:r w:rsidR="00E81AC5" w:rsidRPr="004E3F2A">
        <w:t>g</w:t>
      </w:r>
      <w:r w:rsidR="00A04471" w:rsidRPr="004E3F2A">
        <w:t>overnment</w:t>
      </w:r>
    </w:p>
    <w:p w14:paraId="79C2D1FF" w14:textId="2F7172EB" w:rsidR="5EF10111" w:rsidRPr="004E3F2A" w:rsidRDefault="5EF10111" w:rsidP="004C1A9B">
      <w:pPr>
        <w:pStyle w:val="ListParagraph"/>
        <w:numPr>
          <w:ilvl w:val="0"/>
          <w:numId w:val="227"/>
        </w:numPr>
      </w:pPr>
      <w:r w:rsidRPr="004E3F2A">
        <w:t>Customer Experience (CX) improvement or maintenance at high levels</w:t>
      </w:r>
    </w:p>
    <w:p w14:paraId="30A5C8E9" w14:textId="038C5BDE" w:rsidR="07FA9A24" w:rsidRPr="004E3F2A" w:rsidRDefault="07FA9A24" w:rsidP="004C1A9B">
      <w:pPr>
        <w:pStyle w:val="ListParagraph"/>
        <w:numPr>
          <w:ilvl w:val="0"/>
          <w:numId w:val="227"/>
        </w:numPr>
      </w:pPr>
      <w:r w:rsidRPr="004E3F2A">
        <w:t>Faster delivery than required</w:t>
      </w:r>
    </w:p>
    <w:p w14:paraId="74861198" w14:textId="77777777" w:rsidR="00D75BFF" w:rsidRPr="004E3F2A" w:rsidRDefault="008E2740" w:rsidP="00FB0E41">
      <w:pPr>
        <w:pStyle w:val="Heading1"/>
        <w:numPr>
          <w:ilvl w:val="2"/>
          <w:numId w:val="335"/>
        </w:numPr>
      </w:pPr>
      <w:bookmarkStart w:id="45" w:name="_Toc115166818"/>
      <w:r w:rsidRPr="004E3F2A">
        <w:t>Solicitation</w:t>
      </w:r>
      <w:bookmarkEnd w:id="45"/>
      <w:r w:rsidRPr="004E3F2A">
        <w:t xml:space="preserve"> </w:t>
      </w:r>
    </w:p>
    <w:p w14:paraId="6C1DB47F" w14:textId="5FE24F3F" w:rsidR="00D75BFF" w:rsidRPr="004E3F2A" w:rsidRDefault="78533662" w:rsidP="000A2BFF">
      <w:pPr>
        <w:spacing w:line="360" w:lineRule="auto"/>
      </w:pPr>
      <w:r w:rsidRPr="004E3F2A">
        <w:t>Evolve</w:t>
      </w:r>
      <w:r w:rsidR="008E2740" w:rsidRPr="004E3F2A">
        <w:t xml:space="preserve"> solicitation</w:t>
      </w:r>
      <w:r w:rsidR="31A4F447" w:rsidRPr="004E3F2A">
        <w:t>s</w:t>
      </w:r>
      <w:r w:rsidR="008E2740" w:rsidRPr="004E3F2A">
        <w:t xml:space="preserve"> </w:t>
      </w:r>
      <w:r w:rsidR="3FC76706" w:rsidRPr="004E3F2A">
        <w:t>are</w:t>
      </w:r>
      <w:r w:rsidR="008E2740" w:rsidRPr="004E3F2A">
        <w:t xml:space="preserve"> called Request</w:t>
      </w:r>
      <w:r w:rsidR="0D8FF2DD" w:rsidRPr="004E3F2A">
        <w:t>s</w:t>
      </w:r>
      <w:r w:rsidR="008E2740" w:rsidRPr="004E3F2A">
        <w:t xml:space="preserve"> for </w:t>
      </w:r>
      <w:r w:rsidR="1BA24945" w:rsidRPr="004E3F2A">
        <w:t>Quotation (RFQ</w:t>
      </w:r>
      <w:r w:rsidR="073B97AA" w:rsidRPr="004E3F2A">
        <w:t>s</w:t>
      </w:r>
      <w:r w:rsidR="008E2740" w:rsidRPr="004E3F2A">
        <w:t xml:space="preserve">). The language is purposefully different because the definitions under FAR 13 &amp; 15 do not apply. </w:t>
      </w:r>
      <w:r w:rsidR="62130CAE" w:rsidRPr="004E3F2A">
        <w:t>The solicitation</w:t>
      </w:r>
      <w:r w:rsidR="008E2740" w:rsidRPr="004E3F2A">
        <w:t xml:space="preserve"> must include a SOW/PWS/SOO, evaluation factor(s), contract type, period and place of performance, due date, </w:t>
      </w:r>
      <w:r w:rsidR="008E2740" w:rsidRPr="004E3F2A">
        <w:lastRenderedPageBreak/>
        <w:t xml:space="preserve">applicable </w:t>
      </w:r>
      <w:r w:rsidR="002723D1" w:rsidRPr="004E3F2A">
        <w:t>quotation</w:t>
      </w:r>
      <w:r w:rsidR="008E2740" w:rsidRPr="004E3F2A">
        <w:t xml:space="preserve"> instructions and other information (</w:t>
      </w:r>
      <w:r w:rsidR="05D1F7A8" w:rsidRPr="004E3F2A">
        <w:t>DOSAR and AQM</w:t>
      </w:r>
      <w:r w:rsidR="008E2740" w:rsidRPr="004E3F2A">
        <w:t xml:space="preserve"> clauses</w:t>
      </w:r>
      <w:r w:rsidR="1395BE14" w:rsidRPr="004E3F2A">
        <w:t>, DS/IND security language</w:t>
      </w:r>
      <w:r w:rsidR="008E2740" w:rsidRPr="004E3F2A">
        <w:t>) identifiable to the work effort. The RF</w:t>
      </w:r>
      <w:r w:rsidR="0162D8B7" w:rsidRPr="004E3F2A">
        <w:t>Q</w:t>
      </w:r>
      <w:r w:rsidR="008E2740" w:rsidRPr="004E3F2A">
        <w:t xml:space="preserve"> will include evaluation factors tailored to the specific requirement.  </w:t>
      </w:r>
    </w:p>
    <w:p w14:paraId="4AA26EA9" w14:textId="7B744663" w:rsidR="00D75BFF" w:rsidRPr="004E3F2A" w:rsidRDefault="008E2740" w:rsidP="000A2BFF">
      <w:pPr>
        <w:spacing w:line="360" w:lineRule="auto"/>
      </w:pPr>
      <w:r w:rsidRPr="004E3F2A">
        <w:t xml:space="preserve">Investing enough time and effort up front to write clear, high-quality requirements provides the </w:t>
      </w:r>
      <w:r w:rsidR="00A04471" w:rsidRPr="004E3F2A">
        <w:t>government</w:t>
      </w:r>
      <w:r w:rsidRPr="004E3F2A">
        <w:t xml:space="preserve"> a baseline for the development of other parts of the solicitation, particularly the evaluation criteria and technical </w:t>
      </w:r>
      <w:r w:rsidR="04F95793" w:rsidRPr="004E3F2A">
        <w:t>volume</w:t>
      </w:r>
      <w:r w:rsidRPr="004E3F2A">
        <w:t xml:space="preserve"> instructions. Clearly defined requirements facilitate a more accurate independent </w:t>
      </w:r>
      <w:r w:rsidR="00A04471" w:rsidRPr="004E3F2A">
        <w:t>government</w:t>
      </w:r>
      <w:r w:rsidRPr="004E3F2A">
        <w:t xml:space="preserve"> estimate and more accurate budgeting. In addition, clearly defined requirements help industry to better understand the agency requirements and needs, facilitating more accurate pricing and higher quality technical </w:t>
      </w:r>
      <w:r w:rsidR="002723D1" w:rsidRPr="004E3F2A">
        <w:t>quotation</w:t>
      </w:r>
      <w:r w:rsidRPr="004E3F2A">
        <w:t xml:space="preserve">s.  </w:t>
      </w:r>
    </w:p>
    <w:p w14:paraId="7CFC8F30" w14:textId="66AF0436" w:rsidR="6E06F2AA" w:rsidRPr="004E3F2A" w:rsidRDefault="6E06F2AA" w:rsidP="000A2BFF">
      <w:pPr>
        <w:spacing w:line="360" w:lineRule="auto"/>
      </w:pPr>
      <w:r w:rsidRPr="004E3F2A">
        <w:t xml:space="preserve">Simple, clearly stated evaluation factors are ideal.  Keep the number of factors to a minimum whenever possible (3-4 factors is sufficient) and avoid using subfactors if </w:t>
      </w:r>
      <w:r w:rsidR="008A71C5" w:rsidRPr="004E3F2A">
        <w:t>unnecessary</w:t>
      </w:r>
      <w:r w:rsidRPr="004E3F2A">
        <w:t>. The more complex the evaluation factors, the more administrative burden is</w:t>
      </w:r>
      <w:r w:rsidR="2334CBF0" w:rsidRPr="004E3F2A">
        <w:t xml:space="preserve"> applied to the technical evaluation team (TET).  </w:t>
      </w:r>
      <w:r w:rsidR="343EB2AD" w:rsidRPr="004E3F2A">
        <w:t>As</w:t>
      </w:r>
      <w:r w:rsidR="2334CBF0" w:rsidRPr="004E3F2A">
        <w:t xml:space="preserve"> more administrative burden is placed on evaluation, the likelihood of inconsistent evaluation practices and </w:t>
      </w:r>
      <w:r w:rsidR="38147B19" w:rsidRPr="004E3F2A">
        <w:t>errors increases</w:t>
      </w:r>
      <w:r w:rsidR="1BE10A12" w:rsidRPr="004E3F2A">
        <w:t>.</w:t>
      </w:r>
    </w:p>
    <w:p w14:paraId="547C336B" w14:textId="60EEEF7E" w:rsidR="00D75BFF" w:rsidRPr="004E3F2A" w:rsidRDefault="008E2740" w:rsidP="000A2BFF">
      <w:pPr>
        <w:spacing w:line="360" w:lineRule="auto"/>
      </w:pPr>
      <w:r w:rsidRPr="004E3F2A">
        <w:t xml:space="preserve">An additional best practice is to provide clear instructions for </w:t>
      </w:r>
      <w:r w:rsidR="0603B232" w:rsidRPr="004E3F2A">
        <w:t>quotation</w:t>
      </w:r>
      <w:r w:rsidRPr="004E3F2A">
        <w:t xml:space="preserve"> preparation as well as keeping the required submissions to </w:t>
      </w:r>
      <w:r w:rsidR="5D2A7CCB" w:rsidRPr="004E3F2A">
        <w:t xml:space="preserve">only </w:t>
      </w:r>
      <w:r w:rsidRPr="004E3F2A">
        <w:t xml:space="preserve">the minimum necessary. This approach combined with streamlined evaluation factors should result in reduced administrative costs and time for both the </w:t>
      </w:r>
      <w:r w:rsidR="007865A0" w:rsidRPr="004E3F2A">
        <w:t>Contractor</w:t>
      </w:r>
      <w:r w:rsidRPr="004E3F2A">
        <w:t xml:space="preserve"> and </w:t>
      </w:r>
      <w:r w:rsidR="00A04471" w:rsidRPr="004E3F2A">
        <w:t>government</w:t>
      </w:r>
      <w:r w:rsidRPr="004E3F2A">
        <w:t xml:space="preserve"> in the </w:t>
      </w:r>
      <w:r w:rsidR="002723D1" w:rsidRPr="004E3F2A">
        <w:t>quotation</w:t>
      </w:r>
      <w:r w:rsidRPr="004E3F2A">
        <w:t xml:space="preserve"> preparation and evaluation process. In addition, this facilitates increased competition and reduced procurement lead times, enabling </w:t>
      </w:r>
      <w:r w:rsidR="007865A0" w:rsidRPr="004E3F2A">
        <w:t>Contractor</w:t>
      </w:r>
      <w:r w:rsidRPr="004E3F2A">
        <w:t xml:space="preserve">s to provide more innovative solutions at better prices. The result is probably fewer protests and the best value to the </w:t>
      </w:r>
      <w:r w:rsidR="00A04471" w:rsidRPr="004E3F2A">
        <w:t>government</w:t>
      </w:r>
      <w:r w:rsidRPr="004E3F2A">
        <w:t xml:space="preserve"> with lower risk:  a win-win for all parties.  </w:t>
      </w:r>
    </w:p>
    <w:p w14:paraId="3BCD6A89" w14:textId="08071E06" w:rsidR="00D75BFF" w:rsidRPr="004E3F2A" w:rsidRDefault="3242F041" w:rsidP="000A2BFF">
      <w:pPr>
        <w:spacing w:line="360" w:lineRule="auto"/>
      </w:pPr>
      <w:r w:rsidRPr="004E3F2A">
        <w:t>P</w:t>
      </w:r>
      <w:r w:rsidR="008E2740" w:rsidRPr="004E3F2A">
        <w:t xml:space="preserve">rice must be an evaluation factor for all </w:t>
      </w:r>
      <w:r w:rsidR="0013090B" w:rsidRPr="004E3F2A">
        <w:t>TOs</w:t>
      </w:r>
      <w:r w:rsidR="008E2740" w:rsidRPr="004E3F2A">
        <w:t xml:space="preserve">.  </w:t>
      </w:r>
    </w:p>
    <w:p w14:paraId="527CDB5E" w14:textId="77777777" w:rsidR="00D75BFF" w:rsidRPr="004E3F2A" w:rsidRDefault="008E2740" w:rsidP="000A2BFF">
      <w:pPr>
        <w:spacing w:line="360" w:lineRule="auto"/>
      </w:pPr>
      <w:r w:rsidRPr="004E3F2A">
        <w:t xml:space="preserve">Other selection factors should be limited to those few that are meaningful discriminators in assessing competing offers. Below are some examples of possible factors:  </w:t>
      </w:r>
    </w:p>
    <w:p w14:paraId="1AF87792" w14:textId="77777777" w:rsidR="00D75BFF" w:rsidRPr="004E3F2A" w:rsidRDefault="008E2740" w:rsidP="00065822">
      <w:pPr>
        <w:pStyle w:val="ListParagraph"/>
        <w:numPr>
          <w:ilvl w:val="0"/>
          <w:numId w:val="227"/>
        </w:numPr>
      </w:pPr>
      <w:r w:rsidRPr="004E3F2A">
        <w:t xml:space="preserve">Past performance (strongly encouraged)  </w:t>
      </w:r>
    </w:p>
    <w:p w14:paraId="490FEE63" w14:textId="77777777" w:rsidR="00D75BFF" w:rsidRPr="004E3F2A" w:rsidRDefault="008E2740" w:rsidP="00065822">
      <w:pPr>
        <w:pStyle w:val="ListParagraph"/>
        <w:numPr>
          <w:ilvl w:val="0"/>
          <w:numId w:val="227"/>
        </w:numPr>
      </w:pPr>
      <w:r w:rsidRPr="004E3F2A">
        <w:t xml:space="preserve">A risk analysis of the Order performance  </w:t>
      </w:r>
    </w:p>
    <w:p w14:paraId="03391759" w14:textId="77777777" w:rsidR="00D75BFF" w:rsidRPr="004E3F2A" w:rsidRDefault="008E2740" w:rsidP="00065822">
      <w:pPr>
        <w:pStyle w:val="ListParagraph"/>
        <w:numPr>
          <w:ilvl w:val="0"/>
          <w:numId w:val="227"/>
        </w:numPr>
      </w:pPr>
      <w:r w:rsidRPr="004E3F2A">
        <w:t xml:space="preserve">Strengths and weaknesses in performing the desired outcomes  </w:t>
      </w:r>
    </w:p>
    <w:p w14:paraId="40415A78" w14:textId="77777777" w:rsidR="00D75BFF" w:rsidRPr="004E3F2A" w:rsidRDefault="008E2740" w:rsidP="00065822">
      <w:pPr>
        <w:pStyle w:val="ListParagraph"/>
        <w:numPr>
          <w:ilvl w:val="0"/>
          <w:numId w:val="227"/>
        </w:numPr>
      </w:pPr>
      <w:r w:rsidRPr="004E3F2A">
        <w:t xml:space="preserve">Management approach  </w:t>
      </w:r>
    </w:p>
    <w:p w14:paraId="26387CB9" w14:textId="77777777" w:rsidR="00D75BFF" w:rsidRPr="004E3F2A" w:rsidRDefault="008E2740" w:rsidP="00065822">
      <w:pPr>
        <w:pStyle w:val="ListParagraph"/>
        <w:numPr>
          <w:ilvl w:val="0"/>
          <w:numId w:val="227"/>
        </w:numPr>
      </w:pPr>
      <w:r w:rsidRPr="004E3F2A">
        <w:t xml:space="preserve">Technical approach  </w:t>
      </w:r>
    </w:p>
    <w:p w14:paraId="6015887E" w14:textId="77777777" w:rsidR="00D75BFF" w:rsidRPr="004E3F2A" w:rsidRDefault="008E2740" w:rsidP="00065822">
      <w:pPr>
        <w:pStyle w:val="ListParagraph"/>
        <w:numPr>
          <w:ilvl w:val="0"/>
          <w:numId w:val="227"/>
        </w:numPr>
      </w:pPr>
      <w:r w:rsidRPr="004E3F2A">
        <w:t xml:space="preserve">Experience of key personnel  </w:t>
      </w:r>
    </w:p>
    <w:p w14:paraId="352227F6" w14:textId="1EB37DE8" w:rsidR="00D75BFF" w:rsidRPr="004E3F2A" w:rsidRDefault="008E2740" w:rsidP="00FB0E41">
      <w:pPr>
        <w:pStyle w:val="Heading1"/>
        <w:numPr>
          <w:ilvl w:val="2"/>
          <w:numId w:val="335"/>
        </w:numPr>
      </w:pPr>
      <w:bookmarkStart w:id="46" w:name="_Toc115166819"/>
      <w:r w:rsidRPr="004E3F2A">
        <w:lastRenderedPageBreak/>
        <w:t>Additional FAR and/or Any Specific Agency Provisions and Clauses</w:t>
      </w:r>
      <w:bookmarkEnd w:id="46"/>
      <w:r w:rsidRPr="004E3F2A">
        <w:t xml:space="preserve"> </w:t>
      </w:r>
    </w:p>
    <w:p w14:paraId="7A63C834" w14:textId="209634BB" w:rsidR="00D75BFF" w:rsidRPr="004E3F2A" w:rsidRDefault="008E2740" w:rsidP="000A2BFF">
      <w:pPr>
        <w:spacing w:line="360" w:lineRule="auto"/>
      </w:pPr>
      <w:r w:rsidRPr="004E3F2A">
        <w:t xml:space="preserve">Additional FAR provisions and clauses that are complimentary to </w:t>
      </w:r>
      <w:r w:rsidR="00AB12E0" w:rsidRPr="004E3F2A">
        <w:t>Evolve</w:t>
      </w:r>
      <w:r w:rsidRPr="004E3F2A">
        <w:t xml:space="preserve"> may be added at the Order level. </w:t>
      </w:r>
    </w:p>
    <w:p w14:paraId="610469CD" w14:textId="166E4401" w:rsidR="00D75BFF" w:rsidRPr="004E3F2A" w:rsidRDefault="008E2740" w:rsidP="000A2BFF">
      <w:pPr>
        <w:spacing w:line="360" w:lineRule="auto"/>
      </w:pPr>
      <w:r w:rsidRPr="004E3F2A">
        <w:t xml:space="preserve">Provisions and clauses that supplement the FAR, which are prescribed and included in authorized agency acquisition regulations may be included in the </w:t>
      </w:r>
      <w:r w:rsidR="00D473CA" w:rsidRPr="004E3F2A">
        <w:t>TO so long as they are consistent</w:t>
      </w:r>
      <w:r w:rsidRPr="004E3F2A">
        <w:t xml:space="preserve"> with </w:t>
      </w:r>
      <w:r w:rsidR="00AB12E0" w:rsidRPr="004E3F2A">
        <w:t>Evolve</w:t>
      </w:r>
      <w:r w:rsidRPr="004E3F2A">
        <w:t xml:space="preserve"> terms and do not exceed its scope. The </w:t>
      </w:r>
      <w:r w:rsidR="00FC4D20" w:rsidRPr="004E3F2A">
        <w:t xml:space="preserve">CO </w:t>
      </w:r>
      <w:r w:rsidRPr="004E3F2A">
        <w:t>is responsible for clearly identifying the applicable provision and clause configuration</w:t>
      </w:r>
      <w:r w:rsidR="00D473CA" w:rsidRPr="004E3F2A">
        <w:t>s in both solicitation and TOs</w:t>
      </w:r>
      <w:r w:rsidRPr="004E3F2A">
        <w:t xml:space="preserve">.  </w:t>
      </w:r>
    </w:p>
    <w:p w14:paraId="015BC182" w14:textId="77777777" w:rsidR="00D75BFF" w:rsidRPr="004E3F2A" w:rsidRDefault="008E2740" w:rsidP="00FB0E41">
      <w:pPr>
        <w:pStyle w:val="Heading1"/>
        <w:numPr>
          <w:ilvl w:val="2"/>
          <w:numId w:val="335"/>
        </w:numPr>
      </w:pPr>
      <w:bookmarkStart w:id="47" w:name="_Toc115166820"/>
      <w:r w:rsidRPr="004E3F2A">
        <w:t>Other Solicitation Considerations</w:t>
      </w:r>
      <w:bookmarkEnd w:id="47"/>
      <w:r w:rsidRPr="004E3F2A">
        <w:t xml:space="preserve"> </w:t>
      </w:r>
    </w:p>
    <w:p w14:paraId="381B3826" w14:textId="77777777" w:rsidR="00D75BFF" w:rsidRPr="004E3F2A" w:rsidRDefault="008E2740">
      <w:pPr>
        <w:pStyle w:val="Heading4"/>
        <w:ind w:left="-5"/>
        <w:rPr>
          <w:rFonts w:ascii="Times New Roman" w:hAnsi="Times New Roman" w:cs="Times New Roman"/>
          <w:szCs w:val="24"/>
        </w:rPr>
      </w:pPr>
      <w:r w:rsidRPr="004E3F2A">
        <w:rPr>
          <w:rFonts w:ascii="Times New Roman" w:hAnsi="Times New Roman" w:cs="Times New Roman"/>
          <w:szCs w:val="24"/>
        </w:rPr>
        <w:t xml:space="preserve">Excluded Parties List Review </w:t>
      </w:r>
    </w:p>
    <w:p w14:paraId="0745CBD2" w14:textId="46A77C27" w:rsidR="00D75BFF" w:rsidRPr="004E3F2A" w:rsidRDefault="008E2740" w:rsidP="000A2BFF">
      <w:pPr>
        <w:spacing w:line="360" w:lineRule="auto"/>
      </w:pPr>
      <w:r w:rsidRPr="004E3F2A">
        <w:t xml:space="preserve">Although an affirmative responsibility determination was made for each </w:t>
      </w:r>
      <w:r w:rsidR="00AB12E0" w:rsidRPr="004E3F2A">
        <w:t>Evolve</w:t>
      </w:r>
      <w:r w:rsidRPr="004E3F2A">
        <w:t xml:space="preserve"> prime </w:t>
      </w:r>
      <w:r w:rsidR="007865A0" w:rsidRPr="004E3F2A">
        <w:t>Contractor</w:t>
      </w:r>
      <w:r w:rsidRPr="004E3F2A">
        <w:t xml:space="preserve"> at time of award, </w:t>
      </w:r>
      <w:r w:rsidR="172FDA0D" w:rsidRPr="004E3F2A">
        <w:t>review each quoter’s Reps</w:t>
      </w:r>
      <w:r w:rsidRPr="004E3F2A">
        <w:t xml:space="preserve"> and </w:t>
      </w:r>
      <w:r w:rsidR="172FDA0D" w:rsidRPr="004E3F2A">
        <w:t>Certs and EPLS records at www.SAM.gov</w:t>
      </w:r>
      <w:r w:rsidRPr="004E3F2A">
        <w:t xml:space="preserve"> </w:t>
      </w:r>
      <w:r w:rsidR="2224DEF1" w:rsidRPr="004E3F2A">
        <w:t xml:space="preserve">(this may be accomplished using a </w:t>
      </w:r>
      <w:proofErr w:type="spellStart"/>
      <w:r w:rsidR="2224DEF1" w:rsidRPr="004E3F2A">
        <w:t>FedDataCheck</w:t>
      </w:r>
      <w:proofErr w:type="spellEnd"/>
      <w:r w:rsidR="2224DEF1" w:rsidRPr="004E3F2A">
        <w:t xml:space="preserve"> Report by emailing the UEI to </w:t>
      </w:r>
      <w:hyperlink r:id="rId21">
        <w:r w:rsidR="5A0687DD" w:rsidRPr="004E3F2A">
          <w:rPr>
            <w:color w:val="0000FF"/>
            <w:u w:val="single"/>
          </w:rPr>
          <w:t>vendorreport@feddatacheck.com</w:t>
        </w:r>
      </w:hyperlink>
      <w:r w:rsidR="5A0687DD" w:rsidRPr="004E3F2A">
        <w:t xml:space="preserve">) </w:t>
      </w:r>
      <w:r w:rsidRPr="004E3F2A">
        <w:t>prior to making an Order award. This policy is consistent with FAR 9.405-1 and the Office of Federal Procurement Policy Memorandum, “</w:t>
      </w:r>
      <w:r w:rsidR="007865A0" w:rsidRPr="004E3F2A">
        <w:t>Contractor</w:t>
      </w:r>
      <w:r w:rsidRPr="004E3F2A">
        <w:t xml:space="preserve"> Responsibility Determinations and Indefinite Delivery Contracts," dated April 16, 2002. </w:t>
      </w:r>
    </w:p>
    <w:p w14:paraId="1BA8F735" w14:textId="77777777" w:rsidR="00D75BFF" w:rsidRPr="004E3F2A" w:rsidRDefault="008E2740">
      <w:pPr>
        <w:pStyle w:val="Heading4"/>
        <w:ind w:left="-5"/>
        <w:rPr>
          <w:rFonts w:ascii="Times New Roman" w:hAnsi="Times New Roman" w:cs="Times New Roman"/>
          <w:szCs w:val="24"/>
        </w:rPr>
      </w:pPr>
      <w:r w:rsidRPr="004E3F2A">
        <w:rPr>
          <w:rFonts w:ascii="Times New Roman" w:hAnsi="Times New Roman" w:cs="Times New Roman"/>
          <w:szCs w:val="24"/>
        </w:rPr>
        <w:t xml:space="preserve">Certification Regarding Responsibility Matters </w:t>
      </w:r>
    </w:p>
    <w:p w14:paraId="40AC3E9D" w14:textId="33D8EE51" w:rsidR="00D75BFF" w:rsidRPr="004E3F2A" w:rsidRDefault="00E27E4E" w:rsidP="000A2BFF">
      <w:pPr>
        <w:spacing w:line="360" w:lineRule="auto"/>
      </w:pPr>
      <w:r w:rsidRPr="004E3F2A">
        <w:t xml:space="preserve">The </w:t>
      </w:r>
      <w:r w:rsidR="005F4E55" w:rsidRPr="004E3F2A">
        <w:t>CO</w:t>
      </w:r>
      <w:r w:rsidRPr="004E3F2A">
        <w:t xml:space="preserve"> </w:t>
      </w:r>
      <w:r w:rsidR="008E2740" w:rsidRPr="004E3F2A">
        <w:t xml:space="preserve">shall insert the provisions at </w:t>
      </w:r>
      <w:r w:rsidR="00BB4572" w:rsidRPr="004E3F2A">
        <w:t xml:space="preserve">FAR </w:t>
      </w:r>
      <w:r w:rsidR="008E2740" w:rsidRPr="004E3F2A">
        <w:t xml:space="preserve">52.209-5 Certification Regarding </w:t>
      </w:r>
      <w:proofErr w:type="gramStart"/>
      <w:r w:rsidR="008E2740" w:rsidRPr="004E3F2A">
        <w:t xml:space="preserve">Responsibility </w:t>
      </w:r>
      <w:r w:rsidR="66E378A3" w:rsidRPr="004E3F2A">
        <w:t xml:space="preserve"> </w:t>
      </w:r>
      <w:r w:rsidR="008E2740" w:rsidRPr="004E3F2A">
        <w:t>Matters</w:t>
      </w:r>
      <w:proofErr w:type="gramEnd"/>
      <w:r w:rsidR="008E2740" w:rsidRPr="004E3F2A">
        <w:t xml:space="preserve"> and </w:t>
      </w:r>
      <w:r w:rsidR="00BB4572" w:rsidRPr="004E3F2A">
        <w:t xml:space="preserve">FAR </w:t>
      </w:r>
      <w:r w:rsidR="008E2740" w:rsidRPr="004E3F2A">
        <w:t xml:space="preserve">52.209-7 Information Regarding Responsibility Matters (applies over $500K).  </w:t>
      </w:r>
    </w:p>
    <w:p w14:paraId="2AEAF317" w14:textId="77777777" w:rsidR="00D75BFF" w:rsidRPr="004E3F2A" w:rsidRDefault="008E2740">
      <w:pPr>
        <w:pStyle w:val="Heading4"/>
        <w:ind w:left="-5"/>
        <w:rPr>
          <w:rFonts w:ascii="Times New Roman" w:hAnsi="Times New Roman" w:cs="Times New Roman"/>
          <w:szCs w:val="24"/>
        </w:rPr>
      </w:pPr>
      <w:r w:rsidRPr="004E3F2A">
        <w:rPr>
          <w:rFonts w:ascii="Times New Roman" w:hAnsi="Times New Roman" w:cs="Times New Roman"/>
          <w:szCs w:val="24"/>
        </w:rPr>
        <w:t xml:space="preserve">Inverted Domestic Corporations (IDCs) </w:t>
      </w:r>
    </w:p>
    <w:p w14:paraId="72805FD8" w14:textId="0C15ADE3" w:rsidR="00D75BFF" w:rsidRPr="004E3F2A" w:rsidRDefault="00D157D8" w:rsidP="000A2BFF">
      <w:pPr>
        <w:spacing w:line="360" w:lineRule="auto"/>
      </w:pPr>
      <w:r w:rsidRPr="004E3F2A">
        <w:t>I</w:t>
      </w:r>
      <w:r w:rsidR="00CD091D" w:rsidRPr="004E3F2A">
        <w:t>nverted domestic corporation</w:t>
      </w:r>
      <w:r w:rsidRPr="004E3F2A">
        <w:t xml:space="preserve">, </w:t>
      </w:r>
      <w:r w:rsidR="00CD091D" w:rsidRPr="004E3F2A">
        <w:t xml:space="preserve">as defined in FAR 52.209-10, means a foreign incorporated entity that meets the definition of an inverted domestic corporation under 6 U.S.C. 395(b), applied in accordance with the rules and definitions of 6 U.S.C. 395(c). “Subsidiary” means an entity in which more than 50 percent of the entity is owned directly by a parent corporation; or through another subsidiary of a parent corporation. </w:t>
      </w:r>
    </w:p>
    <w:p w14:paraId="127C7BF8" w14:textId="076CC867" w:rsidR="00D75BFF" w:rsidRPr="004E3F2A" w:rsidRDefault="00E27E4E" w:rsidP="000A2BFF">
      <w:pPr>
        <w:spacing w:line="360" w:lineRule="auto"/>
      </w:pPr>
      <w:r w:rsidRPr="004E3F2A">
        <w:t xml:space="preserve">The </w:t>
      </w:r>
      <w:r w:rsidR="005F4E55" w:rsidRPr="004E3F2A">
        <w:t>CO</w:t>
      </w:r>
      <w:r w:rsidRPr="004E3F2A">
        <w:t xml:space="preserve"> </w:t>
      </w:r>
      <w:r w:rsidR="008E2740" w:rsidRPr="004E3F2A">
        <w:t xml:space="preserve">must assure they do not award to IDCs when using appropriated funds—unless they get a waiver from the Head of the Contracting Activity (HCA). Additionally, when issuing solicitations using appropriated funds </w:t>
      </w:r>
      <w:r w:rsidRPr="004E3F2A">
        <w:t xml:space="preserve">the </w:t>
      </w:r>
      <w:r w:rsidR="005F4E55" w:rsidRPr="004E3F2A">
        <w:t>CO</w:t>
      </w:r>
      <w:r w:rsidR="008E2740" w:rsidRPr="004E3F2A">
        <w:t xml:space="preserve"> must include the following provision:  FAR 52.209-2 Prohibition on Contracting with Inverted Domestic Corporations Representations (July 2009). FAR 52.209-10 Prohibition on Contracting with Inverted Domestic Corporations (May 2012) has been added to the </w:t>
      </w:r>
      <w:r w:rsidR="00EA29F8" w:rsidRPr="004E3F2A">
        <w:t>Evolve</w:t>
      </w:r>
      <w:r w:rsidR="008E2740" w:rsidRPr="004E3F2A">
        <w:t xml:space="preserve"> </w:t>
      </w:r>
      <w:r w:rsidR="00CF603D" w:rsidRPr="004E3F2A">
        <w:t>IDIQ</w:t>
      </w:r>
      <w:r w:rsidR="008E2740" w:rsidRPr="004E3F2A">
        <w:t xml:space="preserve"> via modification.  </w:t>
      </w:r>
    </w:p>
    <w:p w14:paraId="4CAC9EED" w14:textId="18E5EB00" w:rsidR="00D75BFF" w:rsidRPr="004E3F2A" w:rsidRDefault="004868C4" w:rsidP="00FB0E41">
      <w:pPr>
        <w:pStyle w:val="Heading1"/>
        <w:numPr>
          <w:ilvl w:val="1"/>
          <w:numId w:val="335"/>
        </w:numPr>
      </w:pPr>
      <w:bookmarkStart w:id="48" w:name="_Toc115166821"/>
      <w:r>
        <w:lastRenderedPageBreak/>
        <w:t>STEP</w:t>
      </w:r>
      <w:r w:rsidR="008E2740" w:rsidRPr="004E3F2A">
        <w:t xml:space="preserve"> </w:t>
      </w:r>
      <w:r w:rsidR="00F277B2" w:rsidRPr="004E3F2A">
        <w:t>4</w:t>
      </w:r>
      <w:r w:rsidR="008E2740" w:rsidRPr="004E3F2A">
        <w:t xml:space="preserve">:  Issue Solicitations – Offer Fair Opportunity to All </w:t>
      </w:r>
      <w:r w:rsidR="00EA29F8" w:rsidRPr="004E3F2A">
        <w:t>Evolve</w:t>
      </w:r>
      <w:r w:rsidR="008E2740" w:rsidRPr="004E3F2A">
        <w:t xml:space="preserve"> Primes</w:t>
      </w:r>
      <w:bookmarkEnd w:id="48"/>
      <w:r w:rsidR="008E2740" w:rsidRPr="004E3F2A">
        <w:t xml:space="preserve"> </w:t>
      </w:r>
    </w:p>
    <w:p w14:paraId="1559CF07" w14:textId="16FACC9C" w:rsidR="00D75BFF" w:rsidRPr="004E3F2A" w:rsidRDefault="2D0D31ED" w:rsidP="009D7C87">
      <w:pPr>
        <w:spacing w:line="360" w:lineRule="auto"/>
      </w:pPr>
      <w:r w:rsidRPr="004E3F2A">
        <w:t xml:space="preserve">The Symphony application shall be used for all issuance of RFQs.  </w:t>
      </w:r>
      <w:r w:rsidR="0013090B" w:rsidRPr="004E3F2A">
        <w:t>TOs</w:t>
      </w:r>
      <w:r w:rsidR="008E2740" w:rsidRPr="004E3F2A">
        <w:t xml:space="preserve"> issued under FAR 16.505 are not subject to the competition requirements in FAR Part 6. A solicitation synopsis </w:t>
      </w:r>
      <w:r w:rsidR="53D4364C" w:rsidRPr="004E3F2A">
        <w:t>at www.</w:t>
      </w:r>
      <w:r w:rsidR="008E2740" w:rsidRPr="004E3F2A">
        <w:t xml:space="preserve">SAM.gov is not required or recommended for </w:t>
      </w:r>
      <w:r w:rsidR="0013090B" w:rsidRPr="004E3F2A">
        <w:t>TOs</w:t>
      </w:r>
      <w:r w:rsidR="008E2740" w:rsidRPr="004E3F2A">
        <w:t xml:space="preserve"> issued against indefinite delivery contracts.  </w:t>
      </w:r>
    </w:p>
    <w:p w14:paraId="31680CB8" w14:textId="691E1139" w:rsidR="00D75BFF" w:rsidRPr="004E3F2A" w:rsidRDefault="008E2740" w:rsidP="009D7C87">
      <w:pPr>
        <w:spacing w:line="360" w:lineRule="auto"/>
      </w:pPr>
      <w:r w:rsidRPr="004E3F2A">
        <w:t>The use of S</w:t>
      </w:r>
      <w:r w:rsidR="2625A304" w:rsidRPr="004E3F2A">
        <w:t>ymphony</w:t>
      </w:r>
      <w:r w:rsidRPr="004E3F2A">
        <w:t xml:space="preserve"> is the required method to broadcast an RFQ notice to all contract holders and satisfies the “fair opportunity to be considered” notification requirement. </w:t>
      </w:r>
    </w:p>
    <w:p w14:paraId="7FBCCC20" w14:textId="77777777" w:rsidR="00D75BFF" w:rsidRPr="004E3F2A" w:rsidRDefault="008E2740" w:rsidP="00FB0E41">
      <w:pPr>
        <w:pStyle w:val="Heading1"/>
        <w:numPr>
          <w:ilvl w:val="2"/>
          <w:numId w:val="335"/>
        </w:numPr>
      </w:pPr>
      <w:bookmarkStart w:id="49" w:name="_Toc115166822"/>
      <w:r w:rsidRPr="004E3F2A">
        <w:t>Compete Requirement Offering Fair Opportunity to be Considered</w:t>
      </w:r>
      <w:bookmarkEnd w:id="49"/>
      <w:r w:rsidRPr="004E3F2A">
        <w:t xml:space="preserve"> </w:t>
      </w:r>
    </w:p>
    <w:p w14:paraId="08EFED4D" w14:textId="72C2B45C" w:rsidR="00D75BFF" w:rsidRPr="004E3F2A" w:rsidRDefault="008E2740" w:rsidP="009D7C87">
      <w:pPr>
        <w:spacing w:line="360" w:lineRule="auto"/>
      </w:pPr>
      <w:r w:rsidRPr="004E3F2A">
        <w:t xml:space="preserve">Since </w:t>
      </w:r>
      <w:r w:rsidR="00EA29F8" w:rsidRPr="004E3F2A">
        <w:t>Evolve</w:t>
      </w:r>
      <w:r w:rsidRPr="004E3F2A">
        <w:t xml:space="preserve"> is a multiple award, indefinite delivery, indefinite quantity contract, fair opportunity (see FAR 16.505[b]), must be given to all primes, unless an exception applies pursuant to FAR 16.505 (b)(2) as indicated below.  </w:t>
      </w:r>
    </w:p>
    <w:p w14:paraId="51BED1D5" w14:textId="2E8835FE" w:rsidR="414C0327" w:rsidRPr="004E3F2A" w:rsidRDefault="00ED5359" w:rsidP="009D7C87">
      <w:pPr>
        <w:spacing w:line="360" w:lineRule="auto"/>
      </w:pPr>
      <w:r w:rsidRPr="004E3F2A">
        <w:t>TOs</w:t>
      </w:r>
      <w:r w:rsidR="414C0327" w:rsidRPr="004E3F2A">
        <w:t xml:space="preserve"> exceeding $6 Million must provide all awardees a fair opportunity and include at a minimum:</w:t>
      </w:r>
    </w:p>
    <w:p w14:paraId="486E06A8" w14:textId="1E419CA7" w:rsidR="414C0327" w:rsidRPr="004E3F2A" w:rsidRDefault="414C0327" w:rsidP="004868C4">
      <w:pPr>
        <w:pStyle w:val="ListParagraph"/>
        <w:numPr>
          <w:ilvl w:val="0"/>
          <w:numId w:val="230"/>
        </w:numPr>
        <w:spacing w:line="360" w:lineRule="auto"/>
        <w:rPr>
          <w:rFonts w:eastAsiaTheme="minorEastAsia"/>
        </w:rPr>
      </w:pPr>
      <w:r w:rsidRPr="004E3F2A">
        <w:t xml:space="preserve">A notice of the task or delivery order that includes a clear statement of the agency’s </w:t>
      </w:r>
      <w:proofErr w:type="gramStart"/>
      <w:r w:rsidRPr="004E3F2A">
        <w:t>requirements;</w:t>
      </w:r>
      <w:proofErr w:type="gramEnd"/>
    </w:p>
    <w:p w14:paraId="3F247EDD" w14:textId="6B09AE06" w:rsidR="414C0327" w:rsidRPr="004E3F2A" w:rsidRDefault="414C0327" w:rsidP="004868C4">
      <w:pPr>
        <w:pStyle w:val="ListParagraph"/>
        <w:numPr>
          <w:ilvl w:val="0"/>
          <w:numId w:val="231"/>
        </w:numPr>
        <w:spacing w:line="360" w:lineRule="auto"/>
      </w:pPr>
      <w:r w:rsidRPr="004E3F2A">
        <w:t xml:space="preserve">A reasonable response </w:t>
      </w:r>
      <w:proofErr w:type="gramStart"/>
      <w:r w:rsidRPr="004E3F2A">
        <w:t>period;</w:t>
      </w:r>
      <w:proofErr w:type="gramEnd"/>
    </w:p>
    <w:p w14:paraId="14F269AD" w14:textId="10F6A44A" w:rsidR="414C0327" w:rsidRPr="004E3F2A" w:rsidRDefault="414C0327" w:rsidP="004868C4">
      <w:pPr>
        <w:pStyle w:val="ListParagraph"/>
        <w:numPr>
          <w:ilvl w:val="0"/>
          <w:numId w:val="230"/>
        </w:numPr>
        <w:spacing w:line="360" w:lineRule="auto"/>
      </w:pPr>
      <w:r w:rsidRPr="004E3F2A">
        <w:t xml:space="preserve">Disclosure of the significant factors and subfactors, including cost or price, that the agency expects to consider in evaluating proposals, and their relative </w:t>
      </w:r>
      <w:proofErr w:type="gramStart"/>
      <w:r w:rsidRPr="004E3F2A">
        <w:t>importance;</w:t>
      </w:r>
      <w:proofErr w:type="gramEnd"/>
    </w:p>
    <w:p w14:paraId="79D5179E" w14:textId="4D4887D0" w:rsidR="414C0327" w:rsidRPr="004E3F2A" w:rsidRDefault="414C0327" w:rsidP="004868C4">
      <w:pPr>
        <w:pStyle w:val="ListParagraph"/>
        <w:numPr>
          <w:ilvl w:val="0"/>
          <w:numId w:val="229"/>
        </w:numPr>
        <w:spacing w:line="360" w:lineRule="auto"/>
      </w:pPr>
      <w:r w:rsidRPr="004E3F2A">
        <w:t>Where award is made on a best value basis, a written statement documenting the basis for award and the relative importance of quality and price or cost factors; and</w:t>
      </w:r>
    </w:p>
    <w:p w14:paraId="444659E4" w14:textId="320B3F11" w:rsidR="414C0327" w:rsidRPr="004E3F2A" w:rsidRDefault="414C0327" w:rsidP="004868C4">
      <w:pPr>
        <w:pStyle w:val="ListParagraph"/>
        <w:numPr>
          <w:ilvl w:val="0"/>
          <w:numId w:val="229"/>
        </w:numPr>
        <w:spacing w:line="360" w:lineRule="auto"/>
      </w:pPr>
      <w:r w:rsidRPr="004E3F2A">
        <w:t xml:space="preserve">An opportunity for a </w:t>
      </w:r>
      <w:r w:rsidR="00B90DD2" w:rsidRPr="004E3F2A">
        <w:t>post award</w:t>
      </w:r>
      <w:r w:rsidRPr="004E3F2A">
        <w:t xml:space="preserve"> debriefing.</w:t>
      </w:r>
    </w:p>
    <w:p w14:paraId="776F583E" w14:textId="77777777" w:rsidR="00D75BFF" w:rsidRPr="004E3F2A" w:rsidRDefault="008E2740" w:rsidP="00FB0E41">
      <w:pPr>
        <w:pStyle w:val="Heading1"/>
        <w:numPr>
          <w:ilvl w:val="2"/>
          <w:numId w:val="335"/>
        </w:numPr>
      </w:pPr>
      <w:bookmarkStart w:id="50" w:name="_Toc115166823"/>
      <w:r w:rsidRPr="004E3F2A">
        <w:t>Exceptions to the Fair Opportunity Process</w:t>
      </w:r>
      <w:bookmarkEnd w:id="50"/>
      <w:r w:rsidRPr="004E3F2A">
        <w:t xml:space="preserve"> </w:t>
      </w:r>
    </w:p>
    <w:p w14:paraId="05994859" w14:textId="3A8C2964" w:rsidR="00D75BFF" w:rsidRPr="004E3F2A" w:rsidRDefault="008E2740" w:rsidP="009D7C87">
      <w:pPr>
        <w:spacing w:line="360" w:lineRule="auto"/>
      </w:pPr>
      <w:r w:rsidRPr="004E3F2A">
        <w:t xml:space="preserve">The </w:t>
      </w:r>
      <w:r w:rsidR="005F4E55" w:rsidRPr="004E3F2A">
        <w:t>CO</w:t>
      </w:r>
      <w:r w:rsidRPr="004E3F2A">
        <w:t xml:space="preserve"> shall give every awardee a fair opportunity to be considered for </w:t>
      </w:r>
      <w:r w:rsidR="00ED5359" w:rsidRPr="004E3F2A">
        <w:t>TOs</w:t>
      </w:r>
      <w:r w:rsidRPr="004E3F2A">
        <w:t xml:space="preserve"> exceeding the micro-purchase threshold unless one of the following statutory exceptions applies:  </w:t>
      </w:r>
    </w:p>
    <w:p w14:paraId="647941B1" w14:textId="77777777" w:rsidR="00D75BFF" w:rsidRPr="004E3F2A" w:rsidRDefault="008E2740" w:rsidP="00065822">
      <w:pPr>
        <w:pStyle w:val="ListParagraph"/>
        <w:numPr>
          <w:ilvl w:val="0"/>
          <w:numId w:val="240"/>
        </w:numPr>
      </w:pPr>
      <w:r w:rsidRPr="004E3F2A">
        <w:t xml:space="preserve">The agency need for the supplies or services is so urgent that providing a fair opportunity would result in unacceptable delays  </w:t>
      </w:r>
    </w:p>
    <w:p w14:paraId="1ADA0875" w14:textId="77777777" w:rsidR="00D75BFF" w:rsidRPr="004E3F2A" w:rsidRDefault="008E2740" w:rsidP="00065822">
      <w:pPr>
        <w:pStyle w:val="ListParagraph"/>
        <w:numPr>
          <w:ilvl w:val="0"/>
          <w:numId w:val="240"/>
        </w:numPr>
      </w:pPr>
      <w:r w:rsidRPr="004E3F2A">
        <w:t xml:space="preserve">Only one awardee can provide the supplies or services required at the level of quality required because the supplies or services ordered are unique or highly specialized </w:t>
      </w:r>
    </w:p>
    <w:p w14:paraId="39832C39" w14:textId="77777777" w:rsidR="00D75BFF" w:rsidRPr="004E3F2A" w:rsidRDefault="008E2740" w:rsidP="00065822">
      <w:pPr>
        <w:pStyle w:val="ListParagraph"/>
        <w:numPr>
          <w:ilvl w:val="0"/>
          <w:numId w:val="240"/>
        </w:numPr>
      </w:pPr>
      <w:r w:rsidRPr="004E3F2A">
        <w:t xml:space="preserve">The Order must be issued on a sole-source basis in the interest of economy and efficiency as a logical follow-on to an Order already issued under the contract, provided that all awardees were given a fair opportunity to be considered for the original Order  </w:t>
      </w:r>
    </w:p>
    <w:p w14:paraId="784457A0" w14:textId="77777777" w:rsidR="00D75BFF" w:rsidRPr="004E3F2A" w:rsidRDefault="008E2740" w:rsidP="00065822">
      <w:pPr>
        <w:pStyle w:val="ListParagraph"/>
        <w:numPr>
          <w:ilvl w:val="0"/>
          <w:numId w:val="240"/>
        </w:numPr>
      </w:pPr>
      <w:r w:rsidRPr="004E3F2A">
        <w:t xml:space="preserve">It is necessary to place an Order to satisfy a minimum guarantee </w:t>
      </w:r>
    </w:p>
    <w:p w14:paraId="70E29BEB" w14:textId="0C17BD99" w:rsidR="00D75BFF" w:rsidRDefault="008E2740" w:rsidP="00065822">
      <w:pPr>
        <w:pStyle w:val="ListParagraph"/>
        <w:numPr>
          <w:ilvl w:val="0"/>
          <w:numId w:val="240"/>
        </w:numPr>
      </w:pPr>
      <w:r w:rsidRPr="004E3F2A">
        <w:lastRenderedPageBreak/>
        <w:t xml:space="preserve">For </w:t>
      </w:r>
      <w:r w:rsidR="00ED5359" w:rsidRPr="004E3F2A">
        <w:t>TOs</w:t>
      </w:r>
      <w:r w:rsidRPr="004E3F2A">
        <w:t xml:space="preserve"> exceeding the simplified acquisition threshold, a statute expressly authorizes or requires that the purchase be made from a specified source</w:t>
      </w:r>
      <w:r w:rsidR="004868C4">
        <w:t>.</w:t>
      </w:r>
    </w:p>
    <w:p w14:paraId="05D15227" w14:textId="77777777" w:rsidR="004868C4" w:rsidRPr="004E3F2A" w:rsidRDefault="004868C4" w:rsidP="004868C4">
      <w:pPr>
        <w:pStyle w:val="ListParagraph"/>
        <w:ind w:left="705" w:firstLine="0"/>
      </w:pPr>
    </w:p>
    <w:p w14:paraId="40847DE2" w14:textId="1D064C29" w:rsidR="00D75BFF" w:rsidRPr="004E3F2A" w:rsidRDefault="008E2740" w:rsidP="009D7C87">
      <w:pPr>
        <w:spacing w:line="360" w:lineRule="auto"/>
      </w:pPr>
      <w:r w:rsidRPr="004E3F2A">
        <w:t xml:space="preserve">In accordance with FAR 16.505(b)(1), each </w:t>
      </w:r>
      <w:r w:rsidR="007865A0" w:rsidRPr="004E3F2A">
        <w:t>Contractor</w:t>
      </w:r>
      <w:r w:rsidRPr="004E3F2A">
        <w:t xml:space="preserve"> shall be given a fair opportunity to be considered for each Order exceeding the micro-purchase threshold. The </w:t>
      </w:r>
      <w:r w:rsidR="005942EA" w:rsidRPr="004E3F2A">
        <w:t>CO</w:t>
      </w:r>
      <w:r w:rsidRPr="004E3F2A">
        <w:t xml:space="preserve"> must determine and document the method used to ensure fair opportunity is provided to all </w:t>
      </w:r>
      <w:r w:rsidR="00EA29F8" w:rsidRPr="004E3F2A">
        <w:t>Evolve</w:t>
      </w:r>
      <w:r w:rsidRPr="004E3F2A">
        <w:t xml:space="preserve"> </w:t>
      </w:r>
      <w:r w:rsidR="007865A0" w:rsidRPr="004E3F2A">
        <w:t>Contractor</w:t>
      </w:r>
      <w:r w:rsidRPr="004E3F2A">
        <w:t>s. In accordance with FAR 16.505 (b)(1)(iii), if an exception to the fair opportunity process is used,</w:t>
      </w:r>
      <w:r w:rsidR="00691367" w:rsidRPr="004E3F2A">
        <w:t xml:space="preserve"> the </w:t>
      </w:r>
      <w:r w:rsidR="00BB4A45" w:rsidRPr="004E3F2A">
        <w:t>CO</w:t>
      </w:r>
      <w:r w:rsidR="00691367" w:rsidRPr="004E3F2A">
        <w:t xml:space="preserve"> </w:t>
      </w:r>
      <w:r w:rsidRPr="004E3F2A">
        <w:t xml:space="preserve">must ensure that justification, approval and posting requirements are completed in accordance with FAR 16.505(b)(2)(ii). For more information, see Appendix D on page 51:  Summary of Justification, Approval and Posting Requirements. The contracting agency’s obligations to provide “a fair opportunity to be considered” for </w:t>
      </w:r>
      <w:r w:rsidR="00ED5359" w:rsidRPr="004E3F2A">
        <w:t>TOs</w:t>
      </w:r>
      <w:r w:rsidRPr="004E3F2A">
        <w:t xml:space="preserve"> in excess of $5M is not met unless “all </w:t>
      </w:r>
      <w:r w:rsidR="007865A0" w:rsidRPr="004E3F2A">
        <w:t>Contractor</w:t>
      </w:r>
      <w:r w:rsidRPr="004E3F2A">
        <w:t xml:space="preserve">s” are provided the following (at a minimum):  </w:t>
      </w:r>
    </w:p>
    <w:p w14:paraId="35DE1627" w14:textId="77777777" w:rsidR="00D75BFF" w:rsidRPr="004E3F2A" w:rsidRDefault="008E2740" w:rsidP="004868C4">
      <w:pPr>
        <w:pStyle w:val="ListParagraph"/>
        <w:numPr>
          <w:ilvl w:val="0"/>
          <w:numId w:val="241"/>
        </w:numPr>
        <w:spacing w:line="360" w:lineRule="auto"/>
      </w:pPr>
      <w:r w:rsidRPr="004E3F2A">
        <w:t xml:space="preserve">A notice of the Order that includes a clear statement of the agency’s requirements  </w:t>
      </w:r>
    </w:p>
    <w:p w14:paraId="2404A1D9" w14:textId="6EB1A28D" w:rsidR="00D75BFF" w:rsidRPr="004E3F2A" w:rsidRDefault="008E2740" w:rsidP="004868C4">
      <w:pPr>
        <w:pStyle w:val="ListParagraph"/>
        <w:numPr>
          <w:ilvl w:val="0"/>
          <w:numId w:val="241"/>
        </w:numPr>
        <w:spacing w:line="360" w:lineRule="auto"/>
      </w:pPr>
      <w:r w:rsidRPr="004E3F2A">
        <w:t xml:space="preserve">A reasonable period to provide a </w:t>
      </w:r>
      <w:r w:rsidR="002723D1" w:rsidRPr="004E3F2A">
        <w:t>quotation</w:t>
      </w:r>
      <w:r w:rsidRPr="004E3F2A">
        <w:t xml:space="preserve"> in response to the notice  </w:t>
      </w:r>
    </w:p>
    <w:p w14:paraId="60C1C6D7" w14:textId="6F7364B2" w:rsidR="00D75BFF" w:rsidRPr="004E3F2A" w:rsidRDefault="008E2740" w:rsidP="004868C4">
      <w:pPr>
        <w:pStyle w:val="ListParagraph"/>
        <w:numPr>
          <w:ilvl w:val="0"/>
          <w:numId w:val="241"/>
        </w:numPr>
        <w:spacing w:line="360" w:lineRule="auto"/>
      </w:pPr>
      <w:r w:rsidRPr="004E3F2A">
        <w:t xml:space="preserve">Disclosure of the significant factors and sub factors, including price, which the agency expects to consider in evaluating such </w:t>
      </w:r>
      <w:r w:rsidR="002723D1" w:rsidRPr="004E3F2A">
        <w:t>quotation</w:t>
      </w:r>
      <w:r w:rsidRPr="004E3F2A">
        <w:t xml:space="preserve">s, and their relative importance  </w:t>
      </w:r>
    </w:p>
    <w:p w14:paraId="04F60B1D" w14:textId="32750B5A" w:rsidR="00D75BFF" w:rsidRPr="004E3F2A" w:rsidRDefault="008E2740" w:rsidP="004868C4">
      <w:pPr>
        <w:pStyle w:val="ListParagraph"/>
        <w:numPr>
          <w:ilvl w:val="0"/>
          <w:numId w:val="241"/>
        </w:numPr>
        <w:spacing w:line="360" w:lineRule="auto"/>
      </w:pPr>
      <w:r w:rsidRPr="004E3F2A">
        <w:t>A written statement documenting the basis for the award and the relative importance of quality and price</w:t>
      </w:r>
      <w:r w:rsidR="008B00DA" w:rsidRPr="004E3F2A">
        <w:t xml:space="preserve"> </w:t>
      </w:r>
      <w:r w:rsidRPr="004E3F2A">
        <w:t xml:space="preserve">factors </w:t>
      </w:r>
    </w:p>
    <w:p w14:paraId="6E150550" w14:textId="77777777" w:rsidR="00D75BFF" w:rsidRPr="004E3F2A" w:rsidRDefault="008E2740" w:rsidP="004868C4">
      <w:pPr>
        <w:pStyle w:val="ListParagraph"/>
        <w:numPr>
          <w:ilvl w:val="0"/>
          <w:numId w:val="241"/>
        </w:numPr>
        <w:spacing w:line="360" w:lineRule="auto"/>
      </w:pPr>
      <w:r w:rsidRPr="004E3F2A">
        <w:t xml:space="preserve">An opportunity for a post-award debriefing if requested in a timely manner </w:t>
      </w:r>
    </w:p>
    <w:p w14:paraId="3779CD97" w14:textId="77777777" w:rsidR="00D75BFF" w:rsidRPr="004E3F2A" w:rsidRDefault="008E2740" w:rsidP="00FB0E41">
      <w:pPr>
        <w:pStyle w:val="Heading1"/>
        <w:numPr>
          <w:ilvl w:val="2"/>
          <w:numId w:val="335"/>
        </w:numPr>
      </w:pPr>
      <w:bookmarkStart w:id="51" w:name="_Toc115166824"/>
      <w:r w:rsidRPr="004E3F2A">
        <w:t>Streamlined Order Competitions/Multi-phased Approach</w:t>
      </w:r>
      <w:bookmarkEnd w:id="51"/>
      <w:r w:rsidRPr="004E3F2A">
        <w:t xml:space="preserve"> </w:t>
      </w:r>
    </w:p>
    <w:p w14:paraId="56D0F9B0" w14:textId="00BFCAC1" w:rsidR="00D75BFF" w:rsidRPr="004E3F2A" w:rsidRDefault="008E2740" w:rsidP="009D7C87">
      <w:pPr>
        <w:spacing w:line="360" w:lineRule="auto"/>
      </w:pPr>
      <w:r w:rsidRPr="004E3F2A">
        <w:t xml:space="preserve">Various multi-phased approaches are acceptable under FAR 16.505 (b)(1)(iv)(A)(5) and are totally discretionary on the part of the </w:t>
      </w:r>
      <w:r w:rsidR="00BB4A45" w:rsidRPr="004E3F2A">
        <w:t>CO</w:t>
      </w:r>
      <w:r w:rsidRPr="004E3F2A">
        <w:t xml:space="preserve">. The multi-phased approach may be appropriate when the effort required to respond to a potential Order solicitation is resource intensive. As appropriate, price and non-price factors should be considered in the initial evaluation.  </w:t>
      </w:r>
    </w:p>
    <w:p w14:paraId="64DE319B" w14:textId="1359B9F1" w:rsidR="781DCA6F" w:rsidRPr="004E3F2A" w:rsidRDefault="781DCA6F" w:rsidP="009D7C87">
      <w:pPr>
        <w:spacing w:line="360" w:lineRule="auto"/>
      </w:pPr>
      <w:r w:rsidRPr="004E3F2A">
        <w:t xml:space="preserve">FAR 16.505 (b) offers USERs the choice to design a multi-phased approach to streamline the selection process and reduce the administrative cost and effort for both </w:t>
      </w:r>
      <w:r w:rsidR="00E81AC5" w:rsidRPr="004E3F2A">
        <w:t>g</w:t>
      </w:r>
      <w:r w:rsidR="00A04471" w:rsidRPr="004E3F2A">
        <w:t>overnment</w:t>
      </w:r>
      <w:r w:rsidRPr="004E3F2A">
        <w:t xml:space="preserve"> and Industry. Below are two examples of a multi-phased approach. </w:t>
      </w:r>
    </w:p>
    <w:p w14:paraId="056E49F8" w14:textId="2F139435" w:rsidR="781DCA6F" w:rsidRPr="004E3F2A" w:rsidRDefault="781DCA6F" w:rsidP="009D7C87">
      <w:pPr>
        <w:pStyle w:val="Heading1"/>
        <w:numPr>
          <w:ilvl w:val="2"/>
          <w:numId w:val="335"/>
        </w:numPr>
        <w:ind w:left="1080"/>
      </w:pPr>
      <w:bookmarkStart w:id="52" w:name="_Toc115166825"/>
      <w:proofErr w:type="spellStart"/>
      <w:r w:rsidRPr="004E3F2A">
        <w:t>Opt</w:t>
      </w:r>
      <w:proofErr w:type="spellEnd"/>
      <w:r w:rsidRPr="004E3F2A">
        <w:t xml:space="preserve"> In/</w:t>
      </w:r>
      <w:proofErr w:type="spellStart"/>
      <w:r w:rsidRPr="004E3F2A">
        <w:t>Opt</w:t>
      </w:r>
      <w:proofErr w:type="spellEnd"/>
      <w:r w:rsidRPr="004E3F2A">
        <w:t xml:space="preserve"> Out Approach </w:t>
      </w:r>
      <w:r w:rsidR="00DD1FCF" w:rsidRPr="004E3F2A">
        <w:t>(Phased Solicitation)</w:t>
      </w:r>
      <w:bookmarkEnd w:id="52"/>
    </w:p>
    <w:p w14:paraId="3B0144A8" w14:textId="1C2CF443" w:rsidR="781DCA6F" w:rsidRPr="004E3F2A" w:rsidRDefault="781DCA6F" w:rsidP="009D7C87">
      <w:pPr>
        <w:pStyle w:val="Heading1"/>
        <w:numPr>
          <w:ilvl w:val="3"/>
          <w:numId w:val="335"/>
        </w:numPr>
        <w:ind w:left="1800"/>
      </w:pPr>
      <w:bookmarkStart w:id="53" w:name="_Toc115166826"/>
      <w:r w:rsidRPr="004E3F2A">
        <w:t>Phase One</w:t>
      </w:r>
      <w:bookmarkEnd w:id="53"/>
      <w:r w:rsidRPr="004E3F2A">
        <w:t xml:space="preserve"> </w:t>
      </w:r>
    </w:p>
    <w:p w14:paraId="59E523F8" w14:textId="6CAEA291" w:rsidR="781DCA6F" w:rsidRPr="004E3F2A" w:rsidRDefault="781DCA6F" w:rsidP="00B90DD2">
      <w:pPr>
        <w:pStyle w:val="ListParagraph"/>
        <w:numPr>
          <w:ilvl w:val="0"/>
          <w:numId w:val="270"/>
        </w:numPr>
      </w:pPr>
      <w:r w:rsidRPr="004E3F2A">
        <w:t xml:space="preserve">Develop a preliminary RFQ that includes salient characteristics of the specific requirement (e.g., work synopsis, security clearance needs, specialized information, certifications required, deliverables, response requirements, etc.) and discloses the general basis on which selections will be made: </w:t>
      </w:r>
    </w:p>
    <w:p w14:paraId="029F8DC4" w14:textId="77777777" w:rsidR="00B90DD2" w:rsidRPr="004E3F2A" w:rsidRDefault="00B90DD2" w:rsidP="00B90DD2">
      <w:pPr>
        <w:pStyle w:val="ListParagraph"/>
        <w:ind w:left="1425" w:firstLine="0"/>
      </w:pPr>
    </w:p>
    <w:p w14:paraId="6F66C583" w14:textId="43C4B709" w:rsidR="781DCA6F" w:rsidRPr="004E3F2A" w:rsidRDefault="781DCA6F" w:rsidP="00B90DD2">
      <w:pPr>
        <w:pStyle w:val="ListParagraph"/>
        <w:numPr>
          <w:ilvl w:val="1"/>
          <w:numId w:val="242"/>
        </w:numPr>
        <w:ind w:left="2250"/>
      </w:pPr>
      <w:r w:rsidRPr="004E3F2A">
        <w:t xml:space="preserve">Instruct </w:t>
      </w:r>
      <w:r w:rsidR="007865A0" w:rsidRPr="004E3F2A">
        <w:t>Contractor</w:t>
      </w:r>
      <w:r w:rsidRPr="004E3F2A">
        <w:t>s to inform the C</w:t>
      </w:r>
      <w:r w:rsidR="00BB4A45" w:rsidRPr="004E3F2A">
        <w:t>O</w:t>
      </w:r>
      <w:r w:rsidRPr="004E3F2A">
        <w:t xml:space="preserve"> of their affirmative interest in the competition by the date shown in the preliminary RFQ, or they will not be included in Phase Two (stating that a non-response in the affirmative will constitute an opt-out) </w:t>
      </w:r>
    </w:p>
    <w:p w14:paraId="37F53A14" w14:textId="1B570A2A" w:rsidR="781DCA6F" w:rsidRPr="004E3F2A" w:rsidRDefault="781DCA6F" w:rsidP="00065822">
      <w:pPr>
        <w:pStyle w:val="ListParagraph"/>
        <w:numPr>
          <w:ilvl w:val="1"/>
          <w:numId w:val="242"/>
        </w:numPr>
        <w:ind w:left="2250"/>
      </w:pPr>
      <w:r w:rsidRPr="004E3F2A">
        <w:t xml:space="preserve">Establish a response deadline that makes sense for Phase One </w:t>
      </w:r>
    </w:p>
    <w:p w14:paraId="4F98F743" w14:textId="3E0E39B2" w:rsidR="781DCA6F" w:rsidRPr="004E3F2A" w:rsidRDefault="781DCA6F" w:rsidP="00B90DD2">
      <w:pPr>
        <w:pStyle w:val="ListParagraph"/>
        <w:numPr>
          <w:ilvl w:val="1"/>
          <w:numId w:val="242"/>
        </w:numPr>
        <w:ind w:left="2250"/>
      </w:pPr>
      <w:r w:rsidRPr="004E3F2A">
        <w:t xml:space="preserve">Transmit the preliminary RFQ to the entire IRM functional category to determine their interest in the competition, permitting them to opt-in or opt-out of Phase Two. </w:t>
      </w:r>
    </w:p>
    <w:p w14:paraId="42C842EC" w14:textId="77777777" w:rsidR="00B90DD2" w:rsidRPr="004E3F2A" w:rsidRDefault="00B90DD2" w:rsidP="00B90DD2">
      <w:pPr>
        <w:pStyle w:val="ListParagraph"/>
        <w:ind w:left="2250" w:firstLine="0"/>
      </w:pPr>
    </w:p>
    <w:p w14:paraId="4A3119A0" w14:textId="2EDA2DA1" w:rsidR="781DCA6F" w:rsidRPr="004E3F2A" w:rsidRDefault="781DCA6F">
      <w:pPr>
        <w:pStyle w:val="ListParagraph"/>
        <w:numPr>
          <w:ilvl w:val="0"/>
          <w:numId w:val="242"/>
        </w:numPr>
      </w:pPr>
      <w:r w:rsidRPr="004E3F2A">
        <w:t>Maintain a record of the preliminary RFQ transmittal and responses in the Order file to document use of fair opportunity procedures</w:t>
      </w:r>
      <w:r w:rsidR="00B90DD2" w:rsidRPr="004E3F2A">
        <w:t>.</w:t>
      </w:r>
    </w:p>
    <w:p w14:paraId="031541CC" w14:textId="77777777" w:rsidR="00B90DD2" w:rsidRPr="004E3F2A" w:rsidRDefault="00B90DD2" w:rsidP="00B90DD2">
      <w:pPr>
        <w:pStyle w:val="ListParagraph"/>
        <w:ind w:left="705" w:firstLine="0"/>
      </w:pPr>
    </w:p>
    <w:p w14:paraId="2D20670D" w14:textId="47973BBF" w:rsidR="00B90DD2" w:rsidRPr="004E3F2A" w:rsidRDefault="781DCA6F" w:rsidP="00B90DD2">
      <w:pPr>
        <w:pStyle w:val="ListParagraph"/>
        <w:numPr>
          <w:ilvl w:val="0"/>
          <w:numId w:val="242"/>
        </w:numPr>
      </w:pPr>
      <w:r w:rsidRPr="004E3F2A">
        <w:t xml:space="preserve">The </w:t>
      </w:r>
      <w:r w:rsidR="00700CEE" w:rsidRPr="004E3F2A">
        <w:t>CO</w:t>
      </w:r>
      <w:r w:rsidRPr="004E3F2A">
        <w:t xml:space="preserve"> should include all </w:t>
      </w:r>
      <w:r w:rsidR="71284BB8" w:rsidRPr="004E3F2A">
        <w:t>Evolve</w:t>
      </w:r>
      <w:r w:rsidRPr="004E3F2A">
        <w:t xml:space="preserve"> </w:t>
      </w:r>
      <w:r w:rsidR="007865A0" w:rsidRPr="004E3F2A">
        <w:t>Contractor</w:t>
      </w:r>
      <w:r w:rsidRPr="004E3F2A">
        <w:t>s that have indicated interest</w:t>
      </w:r>
      <w:r w:rsidR="00B90DD2" w:rsidRPr="004E3F2A">
        <w:t>.</w:t>
      </w:r>
    </w:p>
    <w:p w14:paraId="373DBE74" w14:textId="04DB6E8E" w:rsidR="781DCA6F" w:rsidRPr="004E3F2A" w:rsidRDefault="781DCA6F" w:rsidP="00065822">
      <w:pPr>
        <w:pStyle w:val="ListParagraph"/>
        <w:numPr>
          <w:ilvl w:val="0"/>
          <w:numId w:val="242"/>
        </w:numPr>
      </w:pPr>
      <w:r w:rsidRPr="004E3F2A">
        <w:t>(</w:t>
      </w:r>
      <w:r w:rsidR="00B90DD2" w:rsidRPr="004E3F2A">
        <w:t>Opted</w:t>
      </w:r>
      <w:r w:rsidRPr="004E3F2A">
        <w:t xml:space="preserve"> in) for further consideration in Phase Two</w:t>
      </w:r>
      <w:r w:rsidR="67D907AD" w:rsidRPr="004E3F2A">
        <w:t>.</w:t>
      </w:r>
      <w:r w:rsidRPr="004E3F2A">
        <w:t xml:space="preserve"> </w:t>
      </w:r>
    </w:p>
    <w:p w14:paraId="3C8D8E1F" w14:textId="77777777" w:rsidR="781DCA6F" w:rsidRPr="004E3F2A" w:rsidRDefault="781DCA6F" w:rsidP="009D7C87">
      <w:pPr>
        <w:pStyle w:val="Heading1"/>
        <w:numPr>
          <w:ilvl w:val="3"/>
          <w:numId w:val="335"/>
        </w:numPr>
        <w:ind w:left="1800"/>
      </w:pPr>
      <w:bookmarkStart w:id="54" w:name="_Toc115166827"/>
      <w:r w:rsidRPr="004E3F2A">
        <w:t>Phase Two</w:t>
      </w:r>
      <w:bookmarkEnd w:id="54"/>
      <w:r w:rsidRPr="004E3F2A">
        <w:t xml:space="preserve"> </w:t>
      </w:r>
    </w:p>
    <w:p w14:paraId="12050A74" w14:textId="0647DF3C" w:rsidR="781DCA6F" w:rsidRPr="004E3F2A" w:rsidRDefault="781DCA6F" w:rsidP="009D7C87">
      <w:pPr>
        <w:spacing w:line="360" w:lineRule="auto"/>
      </w:pPr>
      <w:r w:rsidRPr="004E3F2A">
        <w:t xml:space="preserve">Please ensure that all Evolve prime </w:t>
      </w:r>
      <w:r w:rsidR="007865A0" w:rsidRPr="004E3F2A">
        <w:t>Contractor</w:t>
      </w:r>
      <w:r w:rsidRPr="004E3F2A">
        <w:t xml:space="preserve">s who opted-in during Phase One receive a copy of the full RFQ in Phase Two. Historically, this process reduces the number of </w:t>
      </w:r>
      <w:r w:rsidR="002723D1" w:rsidRPr="004E3F2A">
        <w:t>quotation</w:t>
      </w:r>
      <w:r w:rsidRPr="004E3F2A">
        <w:t xml:space="preserve">s by targeting those industry partners who have researched their current capabilities and availability and provide useful acquisition planning/logistical/milestone information. </w:t>
      </w:r>
    </w:p>
    <w:p w14:paraId="76951DE4" w14:textId="6E838C4A" w:rsidR="781DCA6F" w:rsidRPr="004E3F2A" w:rsidRDefault="781DCA6F" w:rsidP="004868C4">
      <w:pPr>
        <w:pStyle w:val="Heading1"/>
        <w:numPr>
          <w:ilvl w:val="4"/>
          <w:numId w:val="335"/>
        </w:numPr>
        <w:ind w:left="1800"/>
      </w:pPr>
      <w:bookmarkStart w:id="55" w:name="_Toc115166828"/>
      <w:r w:rsidRPr="004E3F2A">
        <w:t xml:space="preserve">White Paper </w:t>
      </w:r>
      <w:r w:rsidR="004112EA" w:rsidRPr="004E3F2A">
        <w:t>Approach</w:t>
      </w:r>
      <w:bookmarkEnd w:id="55"/>
    </w:p>
    <w:p w14:paraId="2935E742" w14:textId="63C8D2E3" w:rsidR="00D473CA" w:rsidRPr="004E3F2A" w:rsidRDefault="005E317B" w:rsidP="009D7C87">
      <w:pPr>
        <w:spacing w:line="360" w:lineRule="auto"/>
      </w:pPr>
      <w:r w:rsidRPr="004E3F2A">
        <w:t>T</w:t>
      </w:r>
      <w:r w:rsidR="781DCA6F" w:rsidRPr="004E3F2A">
        <w:t xml:space="preserve">he </w:t>
      </w:r>
      <w:r w:rsidR="00D473CA" w:rsidRPr="004E3F2A">
        <w:t xml:space="preserve">white paper </w:t>
      </w:r>
      <w:r w:rsidR="781DCA6F" w:rsidRPr="004E3F2A">
        <w:t>must provide</w:t>
      </w:r>
      <w:r w:rsidR="00D473CA" w:rsidRPr="004E3F2A">
        <w:t xml:space="preserve"> eligible contractors</w:t>
      </w:r>
      <w:r w:rsidR="781DCA6F" w:rsidRPr="004E3F2A">
        <w:t xml:space="preserve"> with information that details </w:t>
      </w:r>
      <w:r w:rsidR="00D473CA" w:rsidRPr="004E3F2A">
        <w:t xml:space="preserve">any </w:t>
      </w:r>
      <w:r w:rsidR="781DCA6F" w:rsidRPr="004E3F2A">
        <w:t>multi-phased approach</w:t>
      </w:r>
      <w:r w:rsidR="00D473CA" w:rsidRPr="004E3F2A">
        <w:t>es or</w:t>
      </w:r>
      <w:r w:rsidR="781DCA6F" w:rsidRPr="004E3F2A">
        <w:t xml:space="preserve"> process</w:t>
      </w:r>
      <w:r w:rsidR="00D473CA" w:rsidRPr="004E3F2A">
        <w:t>es and instructions on what elements to address within their submissions</w:t>
      </w:r>
      <w:r w:rsidR="781DCA6F" w:rsidRPr="004E3F2A">
        <w:t xml:space="preserve">. </w:t>
      </w:r>
    </w:p>
    <w:p w14:paraId="3A8FFB9B" w14:textId="0B74B896" w:rsidR="781DCA6F" w:rsidRPr="004E3F2A" w:rsidRDefault="00DD1FCF" w:rsidP="009D7C87">
      <w:pPr>
        <w:spacing w:line="360" w:lineRule="auto"/>
      </w:pPr>
      <w:r w:rsidRPr="004E3F2A">
        <w:t>A</w:t>
      </w:r>
      <w:r w:rsidR="781DCA6F" w:rsidRPr="004E3F2A">
        <w:t xml:space="preserve"> “white paper” response may include price (e.g., not to exceed/rough order of magnitude) data as well as non-price information. </w:t>
      </w:r>
      <w:r w:rsidR="007865A0" w:rsidRPr="004E3F2A">
        <w:t>Contractor</w:t>
      </w:r>
      <w:r w:rsidR="781DCA6F" w:rsidRPr="004E3F2A">
        <w:t>s may also be requested to give an oral presentation</w:t>
      </w:r>
      <w:r w:rsidR="1CD3C394" w:rsidRPr="004E3F2A">
        <w:t xml:space="preserve"> or demonstration(s)</w:t>
      </w:r>
      <w:r w:rsidR="781DCA6F" w:rsidRPr="004E3F2A">
        <w:t xml:space="preserve">. </w:t>
      </w:r>
      <w:r w:rsidRPr="004E3F2A">
        <w:t xml:space="preserve">  White papers, oral presentations or demonstrations are effective when paired with the phased solicitation approach.</w:t>
      </w:r>
    </w:p>
    <w:p w14:paraId="08846009" w14:textId="765E2D5E" w:rsidR="781DCA6F" w:rsidRPr="004E3F2A" w:rsidRDefault="781DCA6F" w:rsidP="009D7C87">
      <w:pPr>
        <w:spacing w:line="360" w:lineRule="auto"/>
      </w:pPr>
      <w:r w:rsidRPr="004E3F2A">
        <w:t xml:space="preserve">After evaluating the Phase One white paper submissions IAW the established evaluation criteria, the </w:t>
      </w:r>
      <w:r w:rsidR="00A04471" w:rsidRPr="004E3F2A">
        <w:t>government</w:t>
      </w:r>
      <w:r w:rsidRPr="004E3F2A">
        <w:t xml:space="preserve"> will document its determination as to which </w:t>
      </w:r>
      <w:r w:rsidR="007865A0" w:rsidRPr="004E3F2A">
        <w:t>Contractor</w:t>
      </w:r>
      <w:r w:rsidRPr="004E3F2A">
        <w:t xml:space="preserve">s have a reasonable chance for award.  </w:t>
      </w:r>
    </w:p>
    <w:p w14:paraId="15B40556" w14:textId="4EAABDF6" w:rsidR="781DCA6F" w:rsidRPr="004E3F2A" w:rsidRDefault="781DCA6F" w:rsidP="009D7C87">
      <w:pPr>
        <w:spacing w:line="360" w:lineRule="auto"/>
      </w:pPr>
      <w:r w:rsidRPr="004E3F2A">
        <w:t xml:space="preserve">The </w:t>
      </w:r>
      <w:r w:rsidR="00A04471" w:rsidRPr="004E3F2A">
        <w:t>government</w:t>
      </w:r>
      <w:r w:rsidR="00DD1FCF" w:rsidRPr="004E3F2A">
        <w:t xml:space="preserve"> may opt to use a voluntary down-select process after Phase One.  If a down-select is used, the Government</w:t>
      </w:r>
      <w:r w:rsidRPr="004E3F2A">
        <w:t xml:space="preserve"> will notify each Phase One participant of the viability of its approach and whether they have a reasonable chance of award</w:t>
      </w:r>
      <w:r w:rsidR="00DD1FCF" w:rsidRPr="004E3F2A">
        <w:t xml:space="preserve"> (voluntary down-select)</w:t>
      </w:r>
      <w:r w:rsidRPr="004E3F2A">
        <w:t xml:space="preserve">. </w:t>
      </w:r>
      <w:r w:rsidR="007865A0" w:rsidRPr="004E3F2A">
        <w:t>Contractor</w:t>
      </w:r>
      <w:r w:rsidRPr="004E3F2A">
        <w:t xml:space="preserve">s who have a reasonable chance for award are encouraged to participate in the next phase (e.g., submitting a written </w:t>
      </w:r>
      <w:r w:rsidR="002723D1" w:rsidRPr="004E3F2A">
        <w:t>quotation</w:t>
      </w:r>
      <w:r w:rsidRPr="004E3F2A">
        <w:t xml:space="preserve">) and </w:t>
      </w:r>
      <w:r w:rsidR="007865A0" w:rsidRPr="004E3F2A">
        <w:t>Contractor</w:t>
      </w:r>
      <w:r w:rsidRPr="004E3F2A">
        <w:t xml:space="preserve">s who do not have a reasonable chance of award are encouraged </w:t>
      </w:r>
      <w:r w:rsidRPr="004E3F2A">
        <w:lastRenderedPageBreak/>
        <w:t xml:space="preserve">to save their resources and not submit a written </w:t>
      </w:r>
      <w:r w:rsidR="002723D1" w:rsidRPr="004E3F2A">
        <w:t>quotation</w:t>
      </w:r>
      <w:r w:rsidRPr="004E3F2A">
        <w:t xml:space="preserve">. However, any offeror who participates in Phase One may choose to continue to participate in Phase Two. </w:t>
      </w:r>
    </w:p>
    <w:p w14:paraId="789D4DF0" w14:textId="3C8A53AC" w:rsidR="781DCA6F" w:rsidRPr="004E3F2A" w:rsidRDefault="781DCA6F" w:rsidP="009D7C87">
      <w:pPr>
        <w:spacing w:line="360" w:lineRule="auto"/>
      </w:pPr>
      <w:r w:rsidRPr="004E3F2A">
        <w:t xml:space="preserve">Phase Two participants will receive the final solicitation and submit full technical and </w:t>
      </w:r>
      <w:r w:rsidR="000A03DA" w:rsidRPr="004E3F2A">
        <w:t>price</w:t>
      </w:r>
      <w:r w:rsidRPr="004E3F2A">
        <w:t xml:space="preserve"> </w:t>
      </w:r>
      <w:r w:rsidR="002723D1" w:rsidRPr="004E3F2A">
        <w:t>quotation</w:t>
      </w:r>
      <w:r w:rsidRPr="004E3F2A">
        <w:t xml:space="preserve">s and/or participate in Orals if applicable. The </w:t>
      </w:r>
      <w:r w:rsidR="00A04471" w:rsidRPr="004E3F2A">
        <w:t>government</w:t>
      </w:r>
      <w:r w:rsidRPr="004E3F2A">
        <w:t xml:space="preserve"> will evaluate the </w:t>
      </w:r>
      <w:r w:rsidR="002723D1" w:rsidRPr="004E3F2A">
        <w:t>quotation</w:t>
      </w:r>
      <w:r w:rsidRPr="004E3F2A">
        <w:t xml:space="preserve">s and make an award IAW the established evaluation criteria. </w:t>
      </w:r>
    </w:p>
    <w:p w14:paraId="7CCC4B1D" w14:textId="22233CFF" w:rsidR="781DCA6F" w:rsidRPr="004E3F2A" w:rsidRDefault="781DCA6F" w:rsidP="009D7C87">
      <w:pPr>
        <w:spacing w:line="360" w:lineRule="auto"/>
      </w:pPr>
      <w:r w:rsidRPr="004E3F2A">
        <w:rPr>
          <w:b/>
          <w:bCs/>
        </w:rPr>
        <w:t>Note</w:t>
      </w:r>
      <w:r w:rsidRPr="004E3F2A">
        <w:t>:  Users have the authority and flexibility to structure their multi-phased approach as deemed appropriate IAW FAR 16.505(b)(1)(IV)(A)(5). The approaches in this Ordering Guide are examples only and are not meant to be all-inclusive.</w:t>
      </w:r>
    </w:p>
    <w:p w14:paraId="2A07BAFE" w14:textId="0FB247C5" w:rsidR="00D75BFF" w:rsidRPr="004E3F2A" w:rsidRDefault="00516007" w:rsidP="00FB0E41">
      <w:pPr>
        <w:pStyle w:val="Heading1"/>
        <w:numPr>
          <w:ilvl w:val="1"/>
          <w:numId w:val="335"/>
        </w:numPr>
      </w:pPr>
      <w:bookmarkStart w:id="56" w:name="_Toc115166829"/>
      <w:r>
        <w:t>STEP</w:t>
      </w:r>
      <w:r w:rsidRPr="004E3F2A">
        <w:t xml:space="preserve"> 5:  EVALUATE QUOTATIONS – OTHER THAN PRICE</w:t>
      </w:r>
      <w:bookmarkEnd w:id="56"/>
      <w:r w:rsidRPr="004E3F2A">
        <w:t xml:space="preserve"> </w:t>
      </w:r>
    </w:p>
    <w:p w14:paraId="059D64E3" w14:textId="053CFC97" w:rsidR="00D75BFF" w:rsidRPr="004E3F2A" w:rsidRDefault="002C0A7D" w:rsidP="009D7C87">
      <w:pPr>
        <w:spacing w:line="360" w:lineRule="auto"/>
      </w:pPr>
      <w:r w:rsidRPr="004E3F2A">
        <w:t xml:space="preserve">Technical Evaluators </w:t>
      </w:r>
      <w:r w:rsidR="008E2740" w:rsidRPr="004E3F2A">
        <w:t xml:space="preserve">should evaluate </w:t>
      </w:r>
      <w:r w:rsidR="002723D1" w:rsidRPr="004E3F2A">
        <w:t>quotation</w:t>
      </w:r>
      <w:r w:rsidR="008E2740" w:rsidRPr="004E3F2A">
        <w:t xml:space="preserve">s based on the methodology stated in the solicitation to maintain fairness in the Order process and mitigate protest risk. Either tradeoff or lowest price technically acceptable evaluations are valid best value methods and are authorized at the Order level. FAR-based and </w:t>
      </w:r>
      <w:r w:rsidR="44C234A7" w:rsidRPr="004E3F2A">
        <w:t>Department</w:t>
      </w:r>
      <w:r w:rsidR="008E2740" w:rsidRPr="004E3F2A">
        <w:t xml:space="preserve"> policy-based evaluation methods for assessing price and non-price aspects of quotes and </w:t>
      </w:r>
      <w:r w:rsidR="002723D1" w:rsidRPr="004E3F2A">
        <w:t>quotation</w:t>
      </w:r>
      <w:r w:rsidR="008E2740" w:rsidRPr="004E3F2A">
        <w:t xml:space="preserve">s to achieve best value are useful guides for </w:t>
      </w:r>
      <w:r w:rsidR="00691367" w:rsidRPr="004E3F2A">
        <w:t>users</w:t>
      </w:r>
      <w:r w:rsidR="008E2740" w:rsidRPr="004E3F2A">
        <w:t xml:space="preserve">.  </w:t>
      </w:r>
    </w:p>
    <w:p w14:paraId="02341E4D" w14:textId="77777777" w:rsidR="00D75BFF" w:rsidRPr="004E3F2A" w:rsidRDefault="008E2740" w:rsidP="00FB0E41">
      <w:pPr>
        <w:pStyle w:val="Heading1"/>
        <w:numPr>
          <w:ilvl w:val="2"/>
          <w:numId w:val="335"/>
        </w:numPr>
      </w:pPr>
      <w:bookmarkStart w:id="57" w:name="_Toc115166830"/>
      <w:r w:rsidRPr="004E3F2A">
        <w:t>Pricing-General</w:t>
      </w:r>
      <w:bookmarkEnd w:id="57"/>
      <w:r w:rsidRPr="004E3F2A">
        <w:t xml:space="preserve"> </w:t>
      </w:r>
    </w:p>
    <w:p w14:paraId="24B53150" w14:textId="0EAE5CDF" w:rsidR="00D75BFF" w:rsidRPr="004E3F2A" w:rsidRDefault="00DD1FCF" w:rsidP="009D7C87">
      <w:pPr>
        <w:spacing w:line="360" w:lineRule="auto"/>
      </w:pPr>
      <w:r w:rsidRPr="004E3F2A">
        <w:t xml:space="preserve">The CO must provide a price analysis to determine whether the quoted pricing is fair and reasonable.  </w:t>
      </w:r>
      <w:r w:rsidR="008E2740" w:rsidRPr="004E3F2A">
        <w:t xml:space="preserve">The </w:t>
      </w:r>
      <w:r w:rsidR="00780AF6" w:rsidRPr="004E3F2A">
        <w:t>C</w:t>
      </w:r>
      <w:r w:rsidR="00700CEE" w:rsidRPr="004E3F2A">
        <w:t>O</w:t>
      </w:r>
      <w:r w:rsidR="00780AF6" w:rsidRPr="004E3F2A">
        <w:t xml:space="preserve"> </w:t>
      </w:r>
      <w:r w:rsidR="008E2740" w:rsidRPr="004E3F2A">
        <w:t>must also assess the overall reasonableness, allowability and allocability of the proposed ODCs</w:t>
      </w:r>
      <w:r w:rsidR="00C6080B" w:rsidRPr="004E3F2A">
        <w:t xml:space="preserve"> (if any)</w:t>
      </w:r>
      <w:r w:rsidR="008E2740" w:rsidRPr="004E3F2A">
        <w:t xml:space="preserve"> IAW FAR 15.4 Contract Pricing and the cost principles in FAR Part 31. ODCs are addressed and handled IAW the applicable contract type.  </w:t>
      </w:r>
      <w:r w:rsidR="00C6080B" w:rsidRPr="004E3F2A">
        <w:t>Technical evaluators do not assess TO pricing.</w:t>
      </w:r>
    </w:p>
    <w:p w14:paraId="11143D76" w14:textId="2974800C" w:rsidR="00D75BFF" w:rsidRPr="004E3F2A" w:rsidRDefault="008E2740" w:rsidP="00FB0E41">
      <w:pPr>
        <w:pStyle w:val="Heading1"/>
        <w:numPr>
          <w:ilvl w:val="2"/>
          <w:numId w:val="335"/>
        </w:numPr>
      </w:pPr>
      <w:bookmarkStart w:id="58" w:name="_Toc115166831"/>
      <w:r w:rsidRPr="004E3F2A">
        <w:t>Pricing</w:t>
      </w:r>
      <w:r w:rsidR="00C6080B" w:rsidRPr="004E3F2A">
        <w:t xml:space="preserve"> Analysis Considerations</w:t>
      </w:r>
      <w:bookmarkEnd w:id="58"/>
    </w:p>
    <w:p w14:paraId="563197FD" w14:textId="75BA910E" w:rsidR="00D75BFF" w:rsidRPr="004E3F2A" w:rsidRDefault="5B0BBF7C" w:rsidP="004868C4">
      <w:pPr>
        <w:pStyle w:val="Heading1"/>
        <w:numPr>
          <w:ilvl w:val="3"/>
          <w:numId w:val="335"/>
        </w:numPr>
        <w:ind w:left="810"/>
      </w:pPr>
      <w:bookmarkStart w:id="59" w:name="_Toc115065032"/>
      <w:bookmarkStart w:id="60" w:name="_Toc115166832"/>
      <w:r w:rsidRPr="004E3F2A">
        <w:t xml:space="preserve">Firm </w:t>
      </w:r>
      <w:r w:rsidR="008E2740" w:rsidRPr="004E3F2A">
        <w:t>Fixed Price (F</w:t>
      </w:r>
      <w:r w:rsidR="7FDF1B8D" w:rsidRPr="004E3F2A">
        <w:t>F</w:t>
      </w:r>
      <w:r w:rsidR="008E2740" w:rsidRPr="004E3F2A">
        <w:t>P)</w:t>
      </w:r>
      <w:bookmarkEnd w:id="59"/>
      <w:bookmarkEnd w:id="60"/>
      <w:r w:rsidR="008E2740" w:rsidRPr="004E3F2A">
        <w:t xml:space="preserve"> </w:t>
      </w:r>
    </w:p>
    <w:p w14:paraId="47A09B27" w14:textId="1962B9E5" w:rsidR="00D75BFF" w:rsidRPr="004E3F2A" w:rsidRDefault="008E2740" w:rsidP="009D7C87">
      <w:pPr>
        <w:spacing w:line="360" w:lineRule="auto"/>
      </w:pPr>
      <w:r w:rsidRPr="004E3F2A">
        <w:t xml:space="preserve">A </w:t>
      </w:r>
      <w:r w:rsidR="009D7C87" w:rsidRPr="004E3F2A">
        <w:t>F</w:t>
      </w:r>
      <w:r w:rsidRPr="004E3F2A">
        <w:t xml:space="preserve">FP contract provides for a firm price that is not subject to any adjustment based on the prime </w:t>
      </w:r>
      <w:r w:rsidR="007865A0" w:rsidRPr="004E3F2A">
        <w:t>Contractor</w:t>
      </w:r>
      <w:r w:rsidRPr="004E3F2A">
        <w:t xml:space="preserve">’s cost experience in performing the contract. The </w:t>
      </w:r>
      <w:r w:rsidR="008F3A16" w:rsidRPr="004E3F2A">
        <w:t xml:space="preserve">CO </w:t>
      </w:r>
      <w:r w:rsidRPr="004E3F2A">
        <w:t xml:space="preserve">must determine fair and reasonable pricing for all </w:t>
      </w:r>
      <w:r w:rsidR="0889CF76" w:rsidRPr="004E3F2A">
        <w:t>F</w:t>
      </w:r>
      <w:r w:rsidRPr="004E3F2A">
        <w:t xml:space="preserve">FP Orders IAW FAR 15.4 Contract Pricing and </w:t>
      </w:r>
      <w:r w:rsidR="00EA29F8" w:rsidRPr="004E3F2A">
        <w:t>Evolve</w:t>
      </w:r>
      <w:r w:rsidRPr="004E3F2A">
        <w:t xml:space="preserve">. See </w:t>
      </w:r>
      <w:r w:rsidR="339CF0E1" w:rsidRPr="004E3F2A">
        <w:t xml:space="preserve">the Evolve contract </w:t>
      </w:r>
      <w:r w:rsidRPr="004E3F2A">
        <w:t xml:space="preserve">for more information. </w:t>
      </w:r>
    </w:p>
    <w:p w14:paraId="342FA79C" w14:textId="54F2A16B" w:rsidR="00D75BFF" w:rsidRPr="004E3F2A" w:rsidRDefault="008E2740" w:rsidP="004868C4">
      <w:pPr>
        <w:pStyle w:val="Heading1"/>
        <w:numPr>
          <w:ilvl w:val="3"/>
          <w:numId w:val="335"/>
        </w:numPr>
        <w:ind w:left="810"/>
      </w:pPr>
      <w:bookmarkStart w:id="61" w:name="_Toc115065033"/>
      <w:bookmarkStart w:id="62" w:name="_Toc115166833"/>
      <w:r w:rsidRPr="004E3F2A">
        <w:t>Time and Materials (T&amp;M) and Labor Hour (LH)</w:t>
      </w:r>
      <w:bookmarkEnd w:id="61"/>
      <w:bookmarkEnd w:id="62"/>
      <w:r w:rsidRPr="004E3F2A">
        <w:t xml:space="preserve"> </w:t>
      </w:r>
    </w:p>
    <w:p w14:paraId="14A6D1CA" w14:textId="6DE94178" w:rsidR="00D75BFF" w:rsidRPr="004E3F2A" w:rsidRDefault="00EA29F8" w:rsidP="009D7C87">
      <w:pPr>
        <w:spacing w:line="360" w:lineRule="auto"/>
      </w:pPr>
      <w:r w:rsidRPr="004E3F2A">
        <w:t>Evolve</w:t>
      </w:r>
      <w:r w:rsidR="008E2740" w:rsidRPr="004E3F2A">
        <w:t xml:space="preserve"> provides </w:t>
      </w:r>
      <w:r w:rsidR="31983CA0" w:rsidRPr="004E3F2A">
        <w:t xml:space="preserve">maximum (not-to-exceed) </w:t>
      </w:r>
      <w:r w:rsidR="008E2740" w:rsidRPr="004E3F2A">
        <w:t xml:space="preserve">loaded hourly labor rates for T&amp;M and LH contract types. These loaded hourly labor rates may also be used to develop an Independent </w:t>
      </w:r>
      <w:r w:rsidR="00A04471" w:rsidRPr="004E3F2A">
        <w:t>Government</w:t>
      </w:r>
      <w:r w:rsidR="008E2740" w:rsidRPr="004E3F2A">
        <w:t xml:space="preserve"> Estimate (IGE), as applicable within the Continental United States (CONUS).    </w:t>
      </w:r>
    </w:p>
    <w:p w14:paraId="5ECADE37" w14:textId="553EA4AD" w:rsidR="00D75BFF" w:rsidRPr="004E3F2A" w:rsidRDefault="78DB00E4" w:rsidP="009D7C87">
      <w:pPr>
        <w:spacing w:line="360" w:lineRule="auto"/>
      </w:pPr>
      <w:r w:rsidRPr="004E3F2A">
        <w:lastRenderedPageBreak/>
        <w:t xml:space="preserve">Exceeding the maximum Evolve labor rate is generally prohibited and may result in deficiency of the quotation.  </w:t>
      </w:r>
      <w:r w:rsidR="008E2740" w:rsidRPr="004E3F2A">
        <w:t xml:space="preserve">If proposing rates higher than the loaded hourly labor rates, </w:t>
      </w:r>
      <w:r w:rsidR="007865A0" w:rsidRPr="004E3F2A">
        <w:t>Contractor</w:t>
      </w:r>
      <w:r w:rsidR="008E2740" w:rsidRPr="004E3F2A">
        <w:t xml:space="preserve">s shall </w:t>
      </w:r>
      <w:r w:rsidR="2A1F6DFE" w:rsidRPr="004E3F2A">
        <w:t xml:space="preserve">be required to </w:t>
      </w:r>
      <w:r w:rsidR="008E2740" w:rsidRPr="004E3F2A">
        <w:t xml:space="preserve">explain and justify this in their </w:t>
      </w:r>
      <w:r w:rsidR="741B1D97" w:rsidRPr="004E3F2A">
        <w:t>quotation</w:t>
      </w:r>
      <w:r w:rsidR="008E2740" w:rsidRPr="004E3F2A">
        <w:t xml:space="preserve">s. The </w:t>
      </w:r>
      <w:r w:rsidR="008F3A16" w:rsidRPr="004E3F2A">
        <w:t>CO</w:t>
      </w:r>
      <w:r w:rsidR="008E2740" w:rsidRPr="004E3F2A">
        <w:t xml:space="preserve"> is responsible for determining that the total price for the Order is appropriate given the requirements of each individual </w:t>
      </w:r>
      <w:r w:rsidR="3B5DF30B" w:rsidRPr="004E3F2A">
        <w:t>RFQ</w:t>
      </w:r>
      <w:r w:rsidR="008E2740" w:rsidRPr="004E3F2A">
        <w:t xml:space="preserve"> as well as the level of effort and mix of labor proposed to perform the task. Adequate price competition on T&amp;M and LH Orders placed under </w:t>
      </w:r>
      <w:r w:rsidR="00800B65" w:rsidRPr="004E3F2A">
        <w:t>Evolve</w:t>
      </w:r>
      <w:r w:rsidR="008E2740" w:rsidRPr="004E3F2A">
        <w:t xml:space="preserve"> is expected to establish price reasonableness IAW FAR 15.4 Contract Pricing. Materials are reimbursed at cost (no profit) IAW FAR 52.232-7 Payments under Time and Materials and Labor Hour Contracts. Allowable indirect costs and ODCs may be included to the extent they are comprised only of costs that are clearly excluded from the hourly rate and allocated IAW the </w:t>
      </w:r>
      <w:r w:rsidR="007865A0" w:rsidRPr="004E3F2A">
        <w:t>Contractor</w:t>
      </w:r>
      <w:r w:rsidR="008E2740" w:rsidRPr="004E3F2A">
        <w:t xml:space="preserve">’s written or established accounting practices. </w:t>
      </w:r>
      <w:r w:rsidR="00B12D18" w:rsidRPr="004E3F2A">
        <w:t>User</w:t>
      </w:r>
      <w:r w:rsidR="005B4565" w:rsidRPr="004E3F2A">
        <w:t>s</w:t>
      </w:r>
      <w:r w:rsidR="008E2740" w:rsidRPr="004E3F2A">
        <w:t xml:space="preserve"> are encouraged to clarify the handling of ODCs by documenting the agreed upon procedures in the final Order.  </w:t>
      </w:r>
    </w:p>
    <w:p w14:paraId="2416D82C" w14:textId="76E29C99" w:rsidR="00FD788E" w:rsidRPr="004E3F2A" w:rsidRDefault="008E2740" w:rsidP="009D7C87">
      <w:pPr>
        <w:spacing w:line="360" w:lineRule="auto"/>
      </w:pPr>
      <w:r w:rsidRPr="004E3F2A">
        <w:t xml:space="preserve">The </w:t>
      </w:r>
      <w:r w:rsidR="00E05301" w:rsidRPr="004E3F2A">
        <w:t>CO</w:t>
      </w:r>
      <w:r w:rsidRPr="004E3F2A">
        <w:t xml:space="preserve"> is authorized to establish different hourly rates suited to meet the ordering agency’s specific requirements and determine fair and reasonable pricing IAW FAR 15.4 Contract Pricing. Rates may only be exceeded when unique circumstances such as geographic area or security clearances are explained by the </w:t>
      </w:r>
      <w:r w:rsidR="007865A0" w:rsidRPr="004E3F2A">
        <w:t>Contractor</w:t>
      </w:r>
      <w:r w:rsidRPr="004E3F2A">
        <w:t xml:space="preserve"> to the satisfaction of the</w:t>
      </w:r>
      <w:r w:rsidR="00E05301" w:rsidRPr="004E3F2A">
        <w:t xml:space="preserve"> CO</w:t>
      </w:r>
      <w:r w:rsidR="12951224" w:rsidRPr="004E3F2A">
        <w:t xml:space="preserve">. The </w:t>
      </w:r>
      <w:r w:rsidR="00E05301" w:rsidRPr="004E3F2A">
        <w:t>CO</w:t>
      </w:r>
      <w:r w:rsidR="12951224" w:rsidRPr="004E3F2A">
        <w:t xml:space="preserve"> shall</w:t>
      </w:r>
      <w:r w:rsidRPr="004E3F2A">
        <w:t xml:space="preserve"> perform an independent analysis before accepting any loaded rate that exceeds the rate in the basic contract. If adequate price competition is not present, or the </w:t>
      </w:r>
      <w:r w:rsidR="00B12D18" w:rsidRPr="004E3F2A">
        <w:t>user</w:t>
      </w:r>
      <w:r w:rsidRPr="004E3F2A">
        <w:t xml:space="preserve"> cannot otherwise determine price reasonableness, the </w:t>
      </w:r>
      <w:r w:rsidR="00B12D18" w:rsidRPr="004E3F2A">
        <w:t>user</w:t>
      </w:r>
      <w:r w:rsidRPr="004E3F2A">
        <w:t xml:space="preserve"> may request information other than cost or pricing data IAW FAR 15.403-3</w:t>
      </w:r>
      <w:r w:rsidR="009D7C87" w:rsidRPr="004E3F2A">
        <w:t xml:space="preserve"> </w:t>
      </w:r>
      <w:r w:rsidR="00FD788E" w:rsidRPr="004E3F2A">
        <w:t xml:space="preserve">Minimum Task Order </w:t>
      </w:r>
      <w:r w:rsidR="002723D1" w:rsidRPr="004E3F2A">
        <w:t>Quotation</w:t>
      </w:r>
      <w:r w:rsidR="00FD788E" w:rsidRPr="004E3F2A">
        <w:t xml:space="preserve"> Submission Requirements</w:t>
      </w:r>
      <w:r w:rsidR="009D7C87" w:rsidRPr="004E3F2A">
        <w:t>.</w:t>
      </w:r>
      <w:r w:rsidR="00FD788E" w:rsidRPr="004E3F2A">
        <w:t> </w:t>
      </w:r>
    </w:p>
    <w:p w14:paraId="1B6FE64E" w14:textId="5D961D67" w:rsidR="00FD788E" w:rsidRPr="004E3F2A" w:rsidRDefault="00C86297" w:rsidP="00C86297">
      <w:pPr>
        <w:pStyle w:val="Heading1"/>
        <w:numPr>
          <w:ilvl w:val="0"/>
          <w:numId w:val="335"/>
        </w:numPr>
      </w:pPr>
      <w:r w:rsidRPr="004E3F2A">
        <w:t xml:space="preserve"> </w:t>
      </w:r>
      <w:bookmarkStart w:id="63" w:name="_Toc115166834"/>
      <w:r w:rsidR="00C6080B" w:rsidRPr="004E3F2A">
        <w:t xml:space="preserve">Sample </w:t>
      </w:r>
      <w:r w:rsidR="5AF2211C" w:rsidRPr="004E3F2A">
        <w:t>RFQ Submission Requirements</w:t>
      </w:r>
      <w:bookmarkEnd w:id="63"/>
    </w:p>
    <w:p w14:paraId="2EE2FB67" w14:textId="3F13FCF1" w:rsidR="00FD788E" w:rsidRPr="004E3F2A" w:rsidRDefault="00FD788E" w:rsidP="00C86297">
      <w:pPr>
        <w:pStyle w:val="Heading1"/>
        <w:numPr>
          <w:ilvl w:val="1"/>
          <w:numId w:val="335"/>
        </w:numPr>
      </w:pPr>
      <w:bookmarkStart w:id="64" w:name="_Toc115166835"/>
      <w:r w:rsidRPr="004E3F2A">
        <w:t>Notifications</w:t>
      </w:r>
      <w:bookmarkEnd w:id="64"/>
      <w:r w:rsidRPr="004E3F2A">
        <w:t> </w:t>
      </w:r>
    </w:p>
    <w:p w14:paraId="25F7BC4F" w14:textId="4B29FD30" w:rsidR="00FD788E" w:rsidRPr="004E3F2A" w:rsidRDefault="272D8B70" w:rsidP="009D7C87">
      <w:pPr>
        <w:spacing w:line="360" w:lineRule="auto"/>
      </w:pPr>
      <w:r w:rsidRPr="004E3F2A">
        <w:t>As a courtesy, t</w:t>
      </w:r>
      <w:r w:rsidR="00FD788E" w:rsidRPr="004E3F2A">
        <w:t xml:space="preserve">he </w:t>
      </w:r>
      <w:r w:rsidR="007865A0" w:rsidRPr="004E3F2A">
        <w:t>Contractor</w:t>
      </w:r>
      <w:r w:rsidR="00FD788E" w:rsidRPr="004E3F2A">
        <w:t xml:space="preserve"> shall notify the C</w:t>
      </w:r>
      <w:r w:rsidR="7A2F7CED" w:rsidRPr="004E3F2A">
        <w:t>O</w:t>
      </w:r>
      <w:r w:rsidR="00FD788E" w:rsidRPr="004E3F2A">
        <w:t xml:space="preserve"> in writing if the </w:t>
      </w:r>
      <w:r w:rsidR="007865A0" w:rsidRPr="004E3F2A">
        <w:t>Contractor</w:t>
      </w:r>
      <w:r w:rsidR="00FD788E" w:rsidRPr="004E3F2A">
        <w:t xml:space="preserve"> will not submit a </w:t>
      </w:r>
      <w:r w:rsidR="002723D1" w:rsidRPr="004E3F2A">
        <w:t>quotation</w:t>
      </w:r>
      <w:r w:rsidR="00FD788E" w:rsidRPr="004E3F2A">
        <w:t xml:space="preserve"> (no-bid).</w:t>
      </w:r>
    </w:p>
    <w:p w14:paraId="120AA3F6" w14:textId="533DFB0D" w:rsidR="2ACFCD8C" w:rsidRPr="004E3F2A" w:rsidRDefault="1F0FD47B" w:rsidP="004868C4">
      <w:pPr>
        <w:pStyle w:val="Heading1"/>
        <w:numPr>
          <w:ilvl w:val="2"/>
          <w:numId w:val="335"/>
        </w:numPr>
        <w:ind w:left="2070"/>
      </w:pPr>
      <w:bookmarkStart w:id="65" w:name="_Toc115166836"/>
      <w:r w:rsidRPr="004E3F2A">
        <w:t>Contents</w:t>
      </w:r>
      <w:bookmarkEnd w:id="65"/>
    </w:p>
    <w:p w14:paraId="13F9BB78" w14:textId="309CE6A8" w:rsidR="00FD788E" w:rsidRPr="004E3F2A" w:rsidRDefault="00FD788E" w:rsidP="009D7C87">
      <w:pPr>
        <w:spacing w:line="360" w:lineRule="auto"/>
      </w:pPr>
      <w:r w:rsidRPr="004E3F2A">
        <w:t xml:space="preserve">The </w:t>
      </w:r>
      <w:r w:rsidR="007865A0" w:rsidRPr="004E3F2A">
        <w:t>Contractor</w:t>
      </w:r>
      <w:r w:rsidRPr="004E3F2A">
        <w:t xml:space="preserve">’s task order </w:t>
      </w:r>
      <w:r w:rsidR="002723D1" w:rsidRPr="004E3F2A">
        <w:t>quotation</w:t>
      </w:r>
      <w:r w:rsidRPr="004E3F2A">
        <w:t xml:space="preserve"> shall include two volumes.  </w:t>
      </w:r>
    </w:p>
    <w:p w14:paraId="030986A2" w14:textId="75860436" w:rsidR="00FD788E" w:rsidRPr="004E3F2A" w:rsidRDefault="00FD788E" w:rsidP="009D7C87">
      <w:pPr>
        <w:spacing w:line="360" w:lineRule="auto"/>
      </w:pPr>
      <w:r w:rsidRPr="004E3F2A">
        <w:rPr>
          <w:b/>
          <w:bCs/>
        </w:rPr>
        <w:t>Volume I</w:t>
      </w:r>
      <w:r w:rsidR="005E317B" w:rsidRPr="004E3F2A">
        <w:rPr>
          <w:b/>
          <w:bCs/>
        </w:rPr>
        <w:t>:</w:t>
      </w:r>
      <w:r w:rsidRPr="004E3F2A">
        <w:t xml:space="preserve"> (Technica</w:t>
      </w:r>
      <w:r w:rsidR="005E317B" w:rsidRPr="004E3F2A">
        <w:t>l</w:t>
      </w:r>
      <w:r w:rsidRPr="004E3F2A">
        <w:t xml:space="preserve"> Volume) shall include, at a minimum, a technical </w:t>
      </w:r>
      <w:r w:rsidR="002723D1" w:rsidRPr="004E3F2A">
        <w:t>quotation</w:t>
      </w:r>
      <w:r w:rsidRPr="004E3F2A">
        <w:t xml:space="preserve">.  When the </w:t>
      </w:r>
      <w:r w:rsidR="168BEABE" w:rsidRPr="004E3F2A">
        <w:t>RFQ</w:t>
      </w:r>
      <w:r w:rsidRPr="004E3F2A">
        <w:t xml:space="preserve"> contains a Statement of Objectives (SOO), the </w:t>
      </w:r>
      <w:r w:rsidR="007865A0" w:rsidRPr="004E3F2A">
        <w:t>Contractor</w:t>
      </w:r>
      <w:r w:rsidRPr="004E3F2A">
        <w:t xml:space="preserve"> shall prepare and submit a Statement of Work (SOW) or Performance Work Statement (PWS), as required.  </w:t>
      </w:r>
    </w:p>
    <w:p w14:paraId="421E8E9E" w14:textId="60079963" w:rsidR="00FD788E" w:rsidRPr="004E3F2A" w:rsidRDefault="00FD788E" w:rsidP="009D7C87">
      <w:pPr>
        <w:spacing w:line="360" w:lineRule="auto"/>
      </w:pPr>
      <w:r w:rsidRPr="004E3F2A">
        <w:rPr>
          <w:b/>
          <w:bCs/>
        </w:rPr>
        <w:t>Volume II</w:t>
      </w:r>
      <w:r w:rsidR="005E317B" w:rsidRPr="004E3F2A">
        <w:rPr>
          <w:b/>
          <w:bCs/>
        </w:rPr>
        <w:t>:</w:t>
      </w:r>
      <w:r w:rsidRPr="004E3F2A">
        <w:t xml:space="preserve"> (Price Volume) shall include a price </w:t>
      </w:r>
      <w:r w:rsidR="002723D1" w:rsidRPr="004E3F2A">
        <w:t>quotation</w:t>
      </w:r>
      <w:r w:rsidRPr="004E3F2A">
        <w:t>, including any required supporting documentation. </w:t>
      </w:r>
    </w:p>
    <w:p w14:paraId="295218BE" w14:textId="04313A14" w:rsidR="00FD788E" w:rsidRPr="004E3F2A" w:rsidRDefault="00FD788E" w:rsidP="009D7C87">
      <w:pPr>
        <w:spacing w:line="360" w:lineRule="auto"/>
      </w:pPr>
      <w:r w:rsidRPr="004E3F2A">
        <w:lastRenderedPageBreak/>
        <w:t xml:space="preserve">The price </w:t>
      </w:r>
      <w:r w:rsidR="002723D1" w:rsidRPr="004E3F2A">
        <w:t>quotation</w:t>
      </w:r>
      <w:r w:rsidRPr="004E3F2A">
        <w:t xml:space="preserve"> shall include, as applicable, the NTE </w:t>
      </w:r>
      <w:proofErr w:type="gramStart"/>
      <w:r w:rsidRPr="004E3F2A">
        <w:t>fully-loaded</w:t>
      </w:r>
      <w:proofErr w:type="gramEnd"/>
      <w:r w:rsidRPr="004E3F2A">
        <w:t xml:space="preserve"> hourly labor rates negotiated in the contract (or discounted rates).  </w:t>
      </w:r>
    </w:p>
    <w:p w14:paraId="01732005" w14:textId="251539DA" w:rsidR="305D105B" w:rsidRPr="004E3F2A" w:rsidRDefault="12FC25E4" w:rsidP="003773AF">
      <w:pPr>
        <w:pStyle w:val="Heading1"/>
        <w:numPr>
          <w:ilvl w:val="2"/>
          <w:numId w:val="335"/>
        </w:numPr>
        <w:ind w:left="1710"/>
        <w:rPr>
          <w:b w:val="0"/>
          <w:bCs w:val="0"/>
          <w:i/>
          <w:iCs/>
        </w:rPr>
      </w:pPr>
      <w:bookmarkStart w:id="66" w:name="_Toc115166837"/>
      <w:r w:rsidRPr="004E3F2A">
        <w:t>Example of Submission Requirements</w:t>
      </w:r>
      <w:bookmarkEnd w:id="66"/>
    </w:p>
    <w:p w14:paraId="4D8C0697" w14:textId="75A51643" w:rsidR="00FD788E" w:rsidRPr="004E3F2A" w:rsidRDefault="00FD788E" w:rsidP="009D7C87">
      <w:pPr>
        <w:spacing w:line="360" w:lineRule="auto"/>
      </w:pPr>
      <w:r w:rsidRPr="004E3F2A">
        <w:t xml:space="preserve">In the price </w:t>
      </w:r>
      <w:r w:rsidR="002723D1" w:rsidRPr="004E3F2A">
        <w:t>quotation</w:t>
      </w:r>
      <w:r w:rsidRPr="004E3F2A">
        <w:t>, for fixed-price arrangements (</w:t>
      </w:r>
      <w:r w:rsidRPr="004E3F2A">
        <w:rPr>
          <w:i/>
        </w:rPr>
        <w:t>i.e.</w:t>
      </w:r>
      <w:r w:rsidRPr="004E3F2A">
        <w:t xml:space="preserve">, </w:t>
      </w:r>
      <w:r w:rsidR="0013090B" w:rsidRPr="004E3F2A">
        <w:t>TOs</w:t>
      </w:r>
      <w:r w:rsidRPr="004E3F2A">
        <w:t xml:space="preserve"> or line items in a task order), the </w:t>
      </w:r>
      <w:r w:rsidR="007865A0" w:rsidRPr="004E3F2A">
        <w:t>Contractor</w:t>
      </w:r>
      <w:r w:rsidRPr="004E3F2A">
        <w:t xml:space="preserve"> shall submit the following, as applicable: </w:t>
      </w:r>
    </w:p>
    <w:p w14:paraId="0FE5B955" w14:textId="77777777" w:rsidR="00FD788E" w:rsidRPr="004E3F2A" w:rsidRDefault="00FD788E" w:rsidP="004C1A9B">
      <w:pPr>
        <w:pStyle w:val="ListParagraph"/>
        <w:numPr>
          <w:ilvl w:val="0"/>
          <w:numId w:val="87"/>
        </w:numPr>
      </w:pPr>
      <w:r w:rsidRPr="004E3F2A">
        <w:t>Functional Category </w:t>
      </w:r>
    </w:p>
    <w:p w14:paraId="7B03A99F" w14:textId="5C446991" w:rsidR="00FD788E" w:rsidRPr="004E3F2A" w:rsidRDefault="03C1328A" w:rsidP="004C1A9B">
      <w:pPr>
        <w:pStyle w:val="ListParagraph"/>
        <w:numPr>
          <w:ilvl w:val="0"/>
          <w:numId w:val="88"/>
        </w:numPr>
      </w:pPr>
      <w:r w:rsidRPr="004E3F2A">
        <w:t>Evolve Contract</w:t>
      </w:r>
      <w:r w:rsidR="00FD788E" w:rsidRPr="004E3F2A">
        <w:t xml:space="preserve"> Number </w:t>
      </w:r>
    </w:p>
    <w:p w14:paraId="568F3E5C" w14:textId="77777777" w:rsidR="00FD788E" w:rsidRPr="004E3F2A" w:rsidRDefault="00FD788E" w:rsidP="004C1A9B">
      <w:pPr>
        <w:pStyle w:val="ListParagraph"/>
        <w:numPr>
          <w:ilvl w:val="0"/>
          <w:numId w:val="89"/>
        </w:numPr>
      </w:pPr>
      <w:r w:rsidRPr="004E3F2A">
        <w:t>CLIN </w:t>
      </w:r>
    </w:p>
    <w:p w14:paraId="5058242A" w14:textId="77777777" w:rsidR="00FD788E" w:rsidRPr="004E3F2A" w:rsidRDefault="00FD788E" w:rsidP="004C1A9B">
      <w:pPr>
        <w:pStyle w:val="ListParagraph"/>
        <w:numPr>
          <w:ilvl w:val="0"/>
          <w:numId w:val="90"/>
        </w:numPr>
      </w:pPr>
      <w:r w:rsidRPr="004E3F2A">
        <w:t>Contract-specified labor category </w:t>
      </w:r>
    </w:p>
    <w:p w14:paraId="607049CE" w14:textId="42AFD35D" w:rsidR="00FD788E" w:rsidRPr="004E3F2A" w:rsidRDefault="00FD788E" w:rsidP="004C1A9B">
      <w:pPr>
        <w:pStyle w:val="ListParagraph"/>
        <w:numPr>
          <w:ilvl w:val="0"/>
          <w:numId w:val="91"/>
        </w:numPr>
      </w:pPr>
      <w:r w:rsidRPr="004E3F2A">
        <w:t xml:space="preserve">Internal </w:t>
      </w:r>
      <w:r w:rsidR="2E31062F" w:rsidRPr="004E3F2A">
        <w:t>(</w:t>
      </w:r>
      <w:r w:rsidR="007865A0" w:rsidRPr="004E3F2A">
        <w:t>Contractor</w:t>
      </w:r>
      <w:r w:rsidR="2E31062F" w:rsidRPr="004E3F2A">
        <w:t>)</w:t>
      </w:r>
      <w:r w:rsidRPr="004E3F2A">
        <w:t xml:space="preserve"> labor category </w:t>
      </w:r>
    </w:p>
    <w:p w14:paraId="4ECC48EA" w14:textId="228901DE" w:rsidR="00FD788E" w:rsidRPr="004E3F2A" w:rsidRDefault="00FD788E" w:rsidP="004C1A9B">
      <w:pPr>
        <w:pStyle w:val="ListParagraph"/>
        <w:numPr>
          <w:ilvl w:val="0"/>
          <w:numId w:val="92"/>
        </w:numPr>
      </w:pPr>
      <w:r w:rsidRPr="004E3F2A">
        <w:t xml:space="preserve">NTE </w:t>
      </w:r>
      <w:r w:rsidR="004E3F2A" w:rsidRPr="004E3F2A">
        <w:t>fully loaded</w:t>
      </w:r>
      <w:r w:rsidRPr="004E3F2A">
        <w:t xml:space="preserve"> hourly labor rates negotiated in the contract (or discounted NTE rates) for existing labor categories </w:t>
      </w:r>
    </w:p>
    <w:p w14:paraId="0E161420" w14:textId="012C741C" w:rsidR="00FD788E" w:rsidRPr="004E3F2A" w:rsidRDefault="004E3F2A" w:rsidP="004C1A9B">
      <w:pPr>
        <w:pStyle w:val="ListParagraph"/>
        <w:numPr>
          <w:ilvl w:val="0"/>
          <w:numId w:val="93"/>
        </w:numPr>
      </w:pPr>
      <w:r w:rsidRPr="004E3F2A">
        <w:t>Fully loaded</w:t>
      </w:r>
      <w:r w:rsidR="00FD788E" w:rsidRPr="004E3F2A">
        <w:t xml:space="preserve"> hourly labor rates proposed for new labor categories </w:t>
      </w:r>
    </w:p>
    <w:p w14:paraId="000EBE4F" w14:textId="77777777" w:rsidR="00FD788E" w:rsidRPr="004E3F2A" w:rsidRDefault="00FD788E" w:rsidP="004C1A9B">
      <w:pPr>
        <w:pStyle w:val="ListParagraph"/>
        <w:numPr>
          <w:ilvl w:val="0"/>
          <w:numId w:val="94"/>
        </w:numPr>
      </w:pPr>
      <w:r w:rsidRPr="004E3F2A">
        <w:t>Proposed hours </w:t>
      </w:r>
    </w:p>
    <w:p w14:paraId="50A79665" w14:textId="77777777" w:rsidR="00FD788E" w:rsidRPr="004E3F2A" w:rsidRDefault="00FD788E" w:rsidP="004C1A9B">
      <w:pPr>
        <w:pStyle w:val="ListParagraph"/>
        <w:numPr>
          <w:ilvl w:val="0"/>
          <w:numId w:val="95"/>
        </w:numPr>
      </w:pPr>
      <w:r w:rsidRPr="004E3F2A">
        <w:t>Labor subtotal </w:t>
      </w:r>
    </w:p>
    <w:p w14:paraId="48417549" w14:textId="77777777" w:rsidR="00FD788E" w:rsidRPr="004E3F2A" w:rsidRDefault="00FD788E" w:rsidP="004C1A9B">
      <w:pPr>
        <w:pStyle w:val="ListParagraph"/>
        <w:numPr>
          <w:ilvl w:val="0"/>
          <w:numId w:val="96"/>
        </w:numPr>
      </w:pPr>
      <w:r w:rsidRPr="004E3F2A">
        <w:t>Description of each ODC </w:t>
      </w:r>
    </w:p>
    <w:p w14:paraId="123D5BC5" w14:textId="77777777" w:rsidR="00FD788E" w:rsidRPr="004E3F2A" w:rsidRDefault="00FD788E" w:rsidP="004C1A9B">
      <w:pPr>
        <w:pStyle w:val="ListParagraph"/>
        <w:numPr>
          <w:ilvl w:val="0"/>
          <w:numId w:val="97"/>
        </w:numPr>
      </w:pPr>
      <w:r w:rsidRPr="004E3F2A">
        <w:t>Proposed unit price for each ODC  </w:t>
      </w:r>
    </w:p>
    <w:p w14:paraId="56F65DC5" w14:textId="77777777" w:rsidR="00FD788E" w:rsidRPr="004E3F2A" w:rsidRDefault="00FD788E" w:rsidP="004C1A9B">
      <w:pPr>
        <w:pStyle w:val="ListParagraph"/>
        <w:numPr>
          <w:ilvl w:val="0"/>
          <w:numId w:val="98"/>
        </w:numPr>
      </w:pPr>
      <w:r w:rsidRPr="004E3F2A">
        <w:t>Unit of measurement for each ODC </w:t>
      </w:r>
    </w:p>
    <w:p w14:paraId="44783A2A" w14:textId="77777777" w:rsidR="00FD788E" w:rsidRPr="004E3F2A" w:rsidRDefault="00FD788E" w:rsidP="004C1A9B">
      <w:pPr>
        <w:pStyle w:val="ListParagraph"/>
        <w:numPr>
          <w:ilvl w:val="0"/>
          <w:numId w:val="99"/>
        </w:numPr>
      </w:pPr>
      <w:r w:rsidRPr="004E3F2A">
        <w:t>Proposed units </w:t>
      </w:r>
    </w:p>
    <w:p w14:paraId="535C30CD" w14:textId="77777777" w:rsidR="00FD788E" w:rsidRPr="004E3F2A" w:rsidRDefault="00FD788E" w:rsidP="004C1A9B">
      <w:pPr>
        <w:pStyle w:val="ListParagraph"/>
        <w:numPr>
          <w:ilvl w:val="0"/>
          <w:numId w:val="100"/>
        </w:numPr>
      </w:pPr>
      <w:r w:rsidRPr="004E3F2A">
        <w:t>ODC subtotal </w:t>
      </w:r>
    </w:p>
    <w:p w14:paraId="12C9169F" w14:textId="266603C8" w:rsidR="00FD788E" w:rsidRPr="004E3F2A" w:rsidRDefault="00FD788E" w:rsidP="004C1A9B">
      <w:pPr>
        <w:pStyle w:val="ListParagraph"/>
        <w:numPr>
          <w:ilvl w:val="0"/>
          <w:numId w:val="101"/>
        </w:numPr>
      </w:pPr>
      <w:r w:rsidRPr="004E3F2A">
        <w:t>Total </w:t>
      </w:r>
    </w:p>
    <w:p w14:paraId="477585B0" w14:textId="203B1041" w:rsidR="00FD788E" w:rsidRPr="004E3F2A" w:rsidRDefault="00FD788E" w:rsidP="009D7C87">
      <w:pPr>
        <w:spacing w:line="360" w:lineRule="auto"/>
      </w:pPr>
      <w:r w:rsidRPr="004E3F2A">
        <w:t xml:space="preserve">In the price </w:t>
      </w:r>
      <w:r w:rsidR="002723D1" w:rsidRPr="004E3F2A">
        <w:t>quotation</w:t>
      </w:r>
      <w:r w:rsidRPr="004E3F2A">
        <w:t xml:space="preserve">, for each direct labor cost under labor-hour arrangements and under the time portion of time-and-materials arrangements, the </w:t>
      </w:r>
      <w:r w:rsidR="007865A0" w:rsidRPr="004E3F2A">
        <w:t>Contractor</w:t>
      </w:r>
      <w:r w:rsidRPr="004E3F2A">
        <w:t xml:space="preserve"> shall submit the following, as applicable:  </w:t>
      </w:r>
    </w:p>
    <w:p w14:paraId="0296860F" w14:textId="77777777" w:rsidR="00FD788E" w:rsidRPr="004E3F2A" w:rsidRDefault="00FD788E" w:rsidP="004C1A9B">
      <w:pPr>
        <w:pStyle w:val="ListParagraph"/>
        <w:numPr>
          <w:ilvl w:val="0"/>
          <w:numId w:val="103"/>
        </w:numPr>
      </w:pPr>
      <w:r w:rsidRPr="004E3F2A">
        <w:t>Functional Category  </w:t>
      </w:r>
    </w:p>
    <w:p w14:paraId="63A1AE1C" w14:textId="5673675F" w:rsidR="00FD788E" w:rsidRPr="004E3F2A" w:rsidRDefault="2DDAEFBE" w:rsidP="004C1A9B">
      <w:pPr>
        <w:pStyle w:val="ListParagraph"/>
        <w:numPr>
          <w:ilvl w:val="0"/>
          <w:numId w:val="104"/>
        </w:numPr>
      </w:pPr>
      <w:r w:rsidRPr="004E3F2A">
        <w:t>Evolve Contract</w:t>
      </w:r>
      <w:r w:rsidR="00FD788E" w:rsidRPr="004E3F2A">
        <w:t xml:space="preserve"> Number </w:t>
      </w:r>
    </w:p>
    <w:p w14:paraId="4CA15F03" w14:textId="77777777" w:rsidR="00FD788E" w:rsidRPr="004E3F2A" w:rsidRDefault="00FD788E" w:rsidP="004C1A9B">
      <w:pPr>
        <w:pStyle w:val="ListParagraph"/>
        <w:numPr>
          <w:ilvl w:val="0"/>
          <w:numId w:val="105"/>
        </w:numPr>
      </w:pPr>
      <w:r w:rsidRPr="004E3F2A">
        <w:t>CLIN </w:t>
      </w:r>
    </w:p>
    <w:p w14:paraId="65C6C3B7" w14:textId="77777777" w:rsidR="00FD788E" w:rsidRPr="004E3F2A" w:rsidRDefault="00FD788E" w:rsidP="004C1A9B">
      <w:pPr>
        <w:pStyle w:val="ListParagraph"/>
        <w:numPr>
          <w:ilvl w:val="0"/>
          <w:numId w:val="106"/>
        </w:numPr>
      </w:pPr>
      <w:r w:rsidRPr="004E3F2A">
        <w:t>Tower Name </w:t>
      </w:r>
    </w:p>
    <w:p w14:paraId="154F2437" w14:textId="77777777" w:rsidR="00FD788E" w:rsidRPr="004E3F2A" w:rsidRDefault="00FD788E" w:rsidP="004C1A9B">
      <w:pPr>
        <w:pStyle w:val="ListParagraph"/>
        <w:numPr>
          <w:ilvl w:val="0"/>
          <w:numId w:val="107"/>
        </w:numPr>
      </w:pPr>
      <w:r w:rsidRPr="004E3F2A">
        <w:t>Cost Pool Name </w:t>
      </w:r>
    </w:p>
    <w:p w14:paraId="182D1891" w14:textId="77777777" w:rsidR="00FD788E" w:rsidRPr="004E3F2A" w:rsidRDefault="00FD788E" w:rsidP="004C1A9B">
      <w:pPr>
        <w:pStyle w:val="ListParagraph"/>
        <w:numPr>
          <w:ilvl w:val="0"/>
          <w:numId w:val="108"/>
        </w:numPr>
      </w:pPr>
      <w:r w:rsidRPr="004E3F2A">
        <w:t>Work Breakdown Structure (WBS) </w:t>
      </w:r>
    </w:p>
    <w:p w14:paraId="15142A33" w14:textId="77777777" w:rsidR="00FD788E" w:rsidRPr="004E3F2A" w:rsidRDefault="00FD788E" w:rsidP="004C1A9B">
      <w:pPr>
        <w:pStyle w:val="ListParagraph"/>
        <w:numPr>
          <w:ilvl w:val="0"/>
          <w:numId w:val="109"/>
        </w:numPr>
      </w:pPr>
      <w:r w:rsidRPr="004E3F2A">
        <w:t>Sub-CLIN  </w:t>
      </w:r>
    </w:p>
    <w:p w14:paraId="41A3B0DB" w14:textId="77777777" w:rsidR="00FD788E" w:rsidRPr="004E3F2A" w:rsidRDefault="00FD788E" w:rsidP="004C1A9B">
      <w:pPr>
        <w:pStyle w:val="ListParagraph"/>
        <w:numPr>
          <w:ilvl w:val="0"/>
          <w:numId w:val="110"/>
        </w:numPr>
      </w:pPr>
      <w:r w:rsidRPr="004E3F2A">
        <w:t>Contract-specified labor category  </w:t>
      </w:r>
    </w:p>
    <w:p w14:paraId="3FC4A297" w14:textId="77777777" w:rsidR="00FD788E" w:rsidRPr="004E3F2A" w:rsidRDefault="00FD788E" w:rsidP="004C1A9B">
      <w:pPr>
        <w:pStyle w:val="ListParagraph"/>
        <w:numPr>
          <w:ilvl w:val="0"/>
          <w:numId w:val="111"/>
        </w:numPr>
      </w:pPr>
      <w:r w:rsidRPr="004E3F2A">
        <w:t>Internal labor category </w:t>
      </w:r>
    </w:p>
    <w:p w14:paraId="759E5D4F" w14:textId="043455ED" w:rsidR="00FD788E" w:rsidRPr="004E3F2A" w:rsidRDefault="00FD788E" w:rsidP="004C1A9B">
      <w:pPr>
        <w:pStyle w:val="ListParagraph"/>
        <w:numPr>
          <w:ilvl w:val="0"/>
          <w:numId w:val="112"/>
        </w:numPr>
      </w:pPr>
      <w:r w:rsidRPr="004E3F2A">
        <w:t xml:space="preserve">NTE </w:t>
      </w:r>
      <w:r w:rsidR="004E3F2A" w:rsidRPr="004E3F2A">
        <w:t>fully loaded</w:t>
      </w:r>
      <w:r w:rsidRPr="004E3F2A">
        <w:t xml:space="preserve"> hourly labor rates negotiated in the contract (or discounted NTE rates) for existing labor categories  </w:t>
      </w:r>
    </w:p>
    <w:p w14:paraId="576E9376" w14:textId="133784B8" w:rsidR="00FD788E" w:rsidRPr="004E3F2A" w:rsidRDefault="004E3F2A" w:rsidP="004C1A9B">
      <w:pPr>
        <w:pStyle w:val="ListParagraph"/>
        <w:numPr>
          <w:ilvl w:val="0"/>
          <w:numId w:val="113"/>
        </w:numPr>
      </w:pPr>
      <w:r w:rsidRPr="004E3F2A">
        <w:t>Fully loaded</w:t>
      </w:r>
      <w:r w:rsidR="00FD788E" w:rsidRPr="004E3F2A">
        <w:t xml:space="preserve"> hourly labor rates proposed for new labor categories </w:t>
      </w:r>
    </w:p>
    <w:p w14:paraId="481C0822" w14:textId="77777777" w:rsidR="00FD788E" w:rsidRPr="004E3F2A" w:rsidRDefault="00FD788E" w:rsidP="004C1A9B">
      <w:pPr>
        <w:pStyle w:val="ListParagraph"/>
        <w:numPr>
          <w:ilvl w:val="0"/>
          <w:numId w:val="114"/>
        </w:numPr>
      </w:pPr>
      <w:r w:rsidRPr="004E3F2A">
        <w:t>Proposed hours </w:t>
      </w:r>
    </w:p>
    <w:p w14:paraId="7670DA43" w14:textId="77777777" w:rsidR="00FD788E" w:rsidRPr="004E3F2A" w:rsidRDefault="00FD788E" w:rsidP="004C1A9B">
      <w:pPr>
        <w:pStyle w:val="ListParagraph"/>
        <w:numPr>
          <w:ilvl w:val="0"/>
          <w:numId w:val="115"/>
        </w:numPr>
      </w:pPr>
      <w:r w:rsidRPr="004E3F2A">
        <w:t>Subtotal </w:t>
      </w:r>
    </w:p>
    <w:p w14:paraId="62723B57" w14:textId="21AE0FB3" w:rsidR="00FD788E" w:rsidRPr="004E3F2A" w:rsidRDefault="00FD788E" w:rsidP="009D7C87">
      <w:pPr>
        <w:spacing w:line="360" w:lineRule="auto"/>
      </w:pPr>
      <w:r w:rsidRPr="004E3F2A">
        <w:t xml:space="preserve">In the price </w:t>
      </w:r>
      <w:r w:rsidR="002723D1" w:rsidRPr="004E3F2A">
        <w:t>quotation</w:t>
      </w:r>
      <w:r w:rsidRPr="004E3F2A">
        <w:t xml:space="preserve">, for each direct labor cost under the materials portion of time-and-materials arrangements and the fixed-price with economic price adjustment type when payment adjustments are based on actual costs of labor, the </w:t>
      </w:r>
      <w:r w:rsidR="007865A0" w:rsidRPr="004E3F2A">
        <w:t>Contractor</w:t>
      </w:r>
      <w:r w:rsidRPr="004E3F2A">
        <w:t xml:space="preserve"> shall submit the following, as applicable: </w:t>
      </w:r>
    </w:p>
    <w:p w14:paraId="535B7450" w14:textId="77777777" w:rsidR="00FD788E" w:rsidRPr="004E3F2A" w:rsidRDefault="00FD788E" w:rsidP="004C1A9B">
      <w:pPr>
        <w:pStyle w:val="ListParagraph"/>
        <w:numPr>
          <w:ilvl w:val="0"/>
          <w:numId w:val="117"/>
        </w:numPr>
      </w:pPr>
      <w:r w:rsidRPr="004E3F2A">
        <w:lastRenderedPageBreak/>
        <w:t>Functional Category  </w:t>
      </w:r>
    </w:p>
    <w:p w14:paraId="7689F6A1" w14:textId="3B915208" w:rsidR="00FD788E" w:rsidRPr="004E3F2A" w:rsidRDefault="4BABB24C" w:rsidP="004C1A9B">
      <w:pPr>
        <w:pStyle w:val="ListParagraph"/>
        <w:numPr>
          <w:ilvl w:val="0"/>
          <w:numId w:val="118"/>
        </w:numPr>
      </w:pPr>
      <w:r w:rsidRPr="004E3F2A">
        <w:t>Evolve Contract</w:t>
      </w:r>
      <w:r w:rsidR="00FD788E" w:rsidRPr="004E3F2A">
        <w:t xml:space="preserve"> Number </w:t>
      </w:r>
    </w:p>
    <w:p w14:paraId="25C768F7" w14:textId="77777777" w:rsidR="00FD788E" w:rsidRPr="004E3F2A" w:rsidRDefault="00FD788E" w:rsidP="004C1A9B">
      <w:pPr>
        <w:pStyle w:val="ListParagraph"/>
        <w:numPr>
          <w:ilvl w:val="0"/>
          <w:numId w:val="119"/>
        </w:numPr>
      </w:pPr>
      <w:r w:rsidRPr="004E3F2A">
        <w:t>CLIN </w:t>
      </w:r>
    </w:p>
    <w:p w14:paraId="6E12838D" w14:textId="77777777" w:rsidR="00FD788E" w:rsidRPr="004E3F2A" w:rsidRDefault="00FD788E" w:rsidP="004C1A9B">
      <w:pPr>
        <w:pStyle w:val="ListParagraph"/>
        <w:numPr>
          <w:ilvl w:val="0"/>
          <w:numId w:val="120"/>
        </w:numPr>
      </w:pPr>
      <w:r w:rsidRPr="004E3F2A">
        <w:t>Tower Name </w:t>
      </w:r>
    </w:p>
    <w:p w14:paraId="574D9E6C" w14:textId="77777777" w:rsidR="00FD788E" w:rsidRPr="004E3F2A" w:rsidRDefault="00FD788E" w:rsidP="004C1A9B">
      <w:pPr>
        <w:pStyle w:val="ListParagraph"/>
        <w:numPr>
          <w:ilvl w:val="0"/>
          <w:numId w:val="121"/>
        </w:numPr>
      </w:pPr>
      <w:r w:rsidRPr="004E3F2A">
        <w:t>Cost Pool Name </w:t>
      </w:r>
    </w:p>
    <w:p w14:paraId="57C38C25" w14:textId="77777777" w:rsidR="00FD788E" w:rsidRPr="004E3F2A" w:rsidRDefault="00FD788E" w:rsidP="004C1A9B">
      <w:pPr>
        <w:pStyle w:val="ListParagraph"/>
        <w:numPr>
          <w:ilvl w:val="0"/>
          <w:numId w:val="122"/>
        </w:numPr>
      </w:pPr>
      <w:r w:rsidRPr="004E3F2A">
        <w:t>Work Breakdown Structure (WBS) </w:t>
      </w:r>
    </w:p>
    <w:p w14:paraId="03E44B66" w14:textId="77777777" w:rsidR="00FD788E" w:rsidRPr="004E3F2A" w:rsidRDefault="00FD788E" w:rsidP="004C1A9B">
      <w:pPr>
        <w:pStyle w:val="ListParagraph"/>
        <w:numPr>
          <w:ilvl w:val="0"/>
          <w:numId w:val="123"/>
        </w:numPr>
      </w:pPr>
      <w:r w:rsidRPr="004E3F2A">
        <w:t>Sub-CLIN  </w:t>
      </w:r>
    </w:p>
    <w:p w14:paraId="682D475E" w14:textId="77777777" w:rsidR="00FD788E" w:rsidRPr="004E3F2A" w:rsidRDefault="00FD788E" w:rsidP="004C1A9B">
      <w:pPr>
        <w:pStyle w:val="ListParagraph"/>
        <w:numPr>
          <w:ilvl w:val="0"/>
          <w:numId w:val="124"/>
        </w:numPr>
      </w:pPr>
      <w:r w:rsidRPr="004E3F2A">
        <w:t>Contract-specified labor category  </w:t>
      </w:r>
    </w:p>
    <w:p w14:paraId="2C17CDA5" w14:textId="77777777" w:rsidR="00FD788E" w:rsidRPr="004E3F2A" w:rsidRDefault="00FD788E" w:rsidP="004C1A9B">
      <w:pPr>
        <w:pStyle w:val="ListParagraph"/>
        <w:numPr>
          <w:ilvl w:val="0"/>
          <w:numId w:val="125"/>
        </w:numPr>
      </w:pPr>
      <w:r w:rsidRPr="004E3F2A">
        <w:t>Internal labor category/employee title </w:t>
      </w:r>
    </w:p>
    <w:p w14:paraId="28390D62" w14:textId="77777777" w:rsidR="00FD788E" w:rsidRPr="004E3F2A" w:rsidRDefault="00FD788E" w:rsidP="004C1A9B">
      <w:pPr>
        <w:pStyle w:val="ListParagraph"/>
        <w:numPr>
          <w:ilvl w:val="0"/>
          <w:numId w:val="126"/>
        </w:numPr>
      </w:pPr>
      <w:r w:rsidRPr="004E3F2A">
        <w:t>Name of employee </w:t>
      </w:r>
    </w:p>
    <w:p w14:paraId="2FC3254B" w14:textId="77777777" w:rsidR="00FD788E" w:rsidRPr="004E3F2A" w:rsidRDefault="00FD788E" w:rsidP="004C1A9B">
      <w:pPr>
        <w:pStyle w:val="ListParagraph"/>
        <w:numPr>
          <w:ilvl w:val="0"/>
          <w:numId w:val="127"/>
        </w:numPr>
      </w:pPr>
      <w:r w:rsidRPr="004E3F2A">
        <w:t>Proposed unloaded hourly labor rate </w:t>
      </w:r>
    </w:p>
    <w:p w14:paraId="6C7A8D07" w14:textId="77777777" w:rsidR="00FD788E" w:rsidRPr="004E3F2A" w:rsidRDefault="00FD788E" w:rsidP="004C1A9B">
      <w:pPr>
        <w:pStyle w:val="ListParagraph"/>
        <w:numPr>
          <w:ilvl w:val="0"/>
          <w:numId w:val="128"/>
        </w:numPr>
      </w:pPr>
      <w:r w:rsidRPr="004E3F2A">
        <w:t>Proposed hours </w:t>
      </w:r>
    </w:p>
    <w:p w14:paraId="34813D21" w14:textId="77777777" w:rsidR="00FD788E" w:rsidRPr="004E3F2A" w:rsidRDefault="00FD788E" w:rsidP="004C1A9B">
      <w:pPr>
        <w:pStyle w:val="ListParagraph"/>
        <w:numPr>
          <w:ilvl w:val="0"/>
          <w:numId w:val="129"/>
        </w:numPr>
      </w:pPr>
      <w:r w:rsidRPr="004E3F2A">
        <w:t>Applicable indirect cost rate description (</w:t>
      </w:r>
      <w:r w:rsidRPr="004E3F2A">
        <w:rPr>
          <w:i/>
        </w:rPr>
        <w:t>e.g.,</w:t>
      </w:r>
      <w:r w:rsidRPr="004E3F2A">
        <w:t xml:space="preserve"> Overhead, G&amp;A) </w:t>
      </w:r>
    </w:p>
    <w:p w14:paraId="5D12F0EE" w14:textId="77777777" w:rsidR="00FD788E" w:rsidRPr="004E3F2A" w:rsidRDefault="00FD788E" w:rsidP="004C1A9B">
      <w:pPr>
        <w:pStyle w:val="ListParagraph"/>
        <w:numPr>
          <w:ilvl w:val="0"/>
          <w:numId w:val="130"/>
        </w:numPr>
      </w:pPr>
      <w:r w:rsidRPr="004E3F2A">
        <w:t>Applicable indirect cost rate(s)  </w:t>
      </w:r>
    </w:p>
    <w:p w14:paraId="3AB1C16A" w14:textId="6925540B" w:rsidR="00FD788E" w:rsidRPr="004E3F2A" w:rsidRDefault="00FD788E" w:rsidP="004C1A9B">
      <w:pPr>
        <w:pStyle w:val="ListParagraph"/>
        <w:numPr>
          <w:ilvl w:val="0"/>
          <w:numId w:val="131"/>
        </w:numPr>
      </w:pPr>
      <w:r w:rsidRPr="004E3F2A">
        <w:t>Proposed fixed indirect costs [reference FAR 52.212-4(i)(1)(ii)(D)(2),</w:t>
      </w:r>
      <w:r w:rsidR="4C71A0D4" w:rsidRPr="004E3F2A">
        <w:t xml:space="preserve"> </w:t>
      </w:r>
      <w:r w:rsidRPr="004E3F2A">
        <w:t>Alternate I (Contract Terms and Conditions – Commercial Items)]  </w:t>
      </w:r>
    </w:p>
    <w:p w14:paraId="5055C903" w14:textId="77777777" w:rsidR="00FD788E" w:rsidRPr="004E3F2A" w:rsidRDefault="00FD788E" w:rsidP="004C1A9B">
      <w:pPr>
        <w:pStyle w:val="ListParagraph"/>
        <w:numPr>
          <w:ilvl w:val="0"/>
          <w:numId w:val="132"/>
        </w:numPr>
      </w:pPr>
      <w:r w:rsidRPr="004E3F2A">
        <w:t>Subtotal </w:t>
      </w:r>
    </w:p>
    <w:p w14:paraId="060D5933" w14:textId="7D867437" w:rsidR="00FD788E" w:rsidRPr="004E3F2A" w:rsidRDefault="00FD788E" w:rsidP="009D7C87">
      <w:pPr>
        <w:spacing w:line="360" w:lineRule="auto"/>
      </w:pPr>
      <w:r w:rsidRPr="004E3F2A">
        <w:t xml:space="preserve">In the price </w:t>
      </w:r>
      <w:r w:rsidR="002723D1" w:rsidRPr="004E3F2A">
        <w:t>quotation</w:t>
      </w:r>
      <w:r w:rsidRPr="004E3F2A">
        <w:t xml:space="preserve">, for each other direct cost (ODC) the materials portion of time-and-materials arrangements and the fixed-price with economic price adjustment type when payment adjustments are based on actual costs of material, the </w:t>
      </w:r>
      <w:r w:rsidR="007865A0" w:rsidRPr="004E3F2A">
        <w:t>Contractor</w:t>
      </w:r>
      <w:r w:rsidRPr="004E3F2A">
        <w:t xml:space="preserve"> shall submit the following, as applicable: </w:t>
      </w:r>
    </w:p>
    <w:p w14:paraId="4923BC97" w14:textId="77777777" w:rsidR="00FD788E" w:rsidRPr="004E3F2A" w:rsidRDefault="00FD788E" w:rsidP="004C1A9B">
      <w:pPr>
        <w:pStyle w:val="ListParagraph"/>
        <w:numPr>
          <w:ilvl w:val="0"/>
          <w:numId w:val="134"/>
        </w:numPr>
      </w:pPr>
      <w:r w:rsidRPr="004E3F2A">
        <w:t>Functional Category  </w:t>
      </w:r>
    </w:p>
    <w:p w14:paraId="7B06B622" w14:textId="7D99B2F7" w:rsidR="00FD788E" w:rsidRPr="004E3F2A" w:rsidRDefault="17AAE261" w:rsidP="004C1A9B">
      <w:pPr>
        <w:pStyle w:val="ListParagraph"/>
        <w:numPr>
          <w:ilvl w:val="0"/>
          <w:numId w:val="135"/>
        </w:numPr>
      </w:pPr>
      <w:r w:rsidRPr="004E3F2A">
        <w:t>Evolve Contract</w:t>
      </w:r>
      <w:r w:rsidR="00FD788E" w:rsidRPr="004E3F2A">
        <w:t xml:space="preserve"> Number </w:t>
      </w:r>
    </w:p>
    <w:p w14:paraId="4B8628EB" w14:textId="77777777" w:rsidR="00FD788E" w:rsidRPr="004E3F2A" w:rsidRDefault="00FD788E" w:rsidP="004C1A9B">
      <w:pPr>
        <w:pStyle w:val="ListParagraph"/>
        <w:numPr>
          <w:ilvl w:val="0"/>
          <w:numId w:val="136"/>
        </w:numPr>
      </w:pPr>
      <w:r w:rsidRPr="004E3F2A">
        <w:t>CLIN </w:t>
      </w:r>
    </w:p>
    <w:p w14:paraId="74DC8EDE" w14:textId="77777777" w:rsidR="00FD788E" w:rsidRPr="004E3F2A" w:rsidRDefault="00FD788E" w:rsidP="004C1A9B">
      <w:pPr>
        <w:pStyle w:val="ListParagraph"/>
        <w:numPr>
          <w:ilvl w:val="0"/>
          <w:numId w:val="137"/>
        </w:numPr>
      </w:pPr>
      <w:r w:rsidRPr="004E3F2A">
        <w:t>Tower Name </w:t>
      </w:r>
    </w:p>
    <w:p w14:paraId="4C61D023" w14:textId="77777777" w:rsidR="00FD788E" w:rsidRPr="004E3F2A" w:rsidRDefault="00FD788E" w:rsidP="004C1A9B">
      <w:pPr>
        <w:pStyle w:val="ListParagraph"/>
        <w:numPr>
          <w:ilvl w:val="0"/>
          <w:numId w:val="138"/>
        </w:numPr>
      </w:pPr>
      <w:r w:rsidRPr="004E3F2A">
        <w:t>Cost Pool Name </w:t>
      </w:r>
    </w:p>
    <w:p w14:paraId="5F7AA15C" w14:textId="77777777" w:rsidR="00FD788E" w:rsidRPr="004E3F2A" w:rsidRDefault="00FD788E" w:rsidP="004C1A9B">
      <w:pPr>
        <w:pStyle w:val="ListParagraph"/>
        <w:numPr>
          <w:ilvl w:val="0"/>
          <w:numId w:val="139"/>
        </w:numPr>
      </w:pPr>
      <w:r w:rsidRPr="004E3F2A">
        <w:t>Work Breakdown Structure (WBS) </w:t>
      </w:r>
    </w:p>
    <w:p w14:paraId="7E8D2DAB" w14:textId="77777777" w:rsidR="00FD788E" w:rsidRPr="004E3F2A" w:rsidRDefault="00FD788E" w:rsidP="004C1A9B">
      <w:pPr>
        <w:pStyle w:val="ListParagraph"/>
        <w:numPr>
          <w:ilvl w:val="0"/>
          <w:numId w:val="140"/>
        </w:numPr>
      </w:pPr>
      <w:r w:rsidRPr="004E3F2A">
        <w:t>Sub-CLIN  </w:t>
      </w:r>
    </w:p>
    <w:p w14:paraId="091E04DE" w14:textId="77777777" w:rsidR="00FD788E" w:rsidRPr="004E3F2A" w:rsidRDefault="00FD788E" w:rsidP="004C1A9B">
      <w:pPr>
        <w:pStyle w:val="ListParagraph"/>
        <w:numPr>
          <w:ilvl w:val="0"/>
          <w:numId w:val="141"/>
        </w:numPr>
      </w:pPr>
      <w:r w:rsidRPr="004E3F2A">
        <w:t>Description of the ODC  </w:t>
      </w:r>
    </w:p>
    <w:p w14:paraId="5FAD62FB" w14:textId="77777777" w:rsidR="00FD788E" w:rsidRPr="004E3F2A" w:rsidRDefault="00FD788E" w:rsidP="004C1A9B">
      <w:pPr>
        <w:pStyle w:val="ListParagraph"/>
        <w:numPr>
          <w:ilvl w:val="0"/>
          <w:numId w:val="142"/>
        </w:numPr>
      </w:pPr>
      <w:r w:rsidRPr="004E3F2A">
        <w:t>Proposed unit cost </w:t>
      </w:r>
    </w:p>
    <w:p w14:paraId="19BB2914" w14:textId="77777777" w:rsidR="00FD788E" w:rsidRPr="004E3F2A" w:rsidRDefault="00FD788E" w:rsidP="004C1A9B">
      <w:pPr>
        <w:pStyle w:val="ListParagraph"/>
        <w:numPr>
          <w:ilvl w:val="0"/>
          <w:numId w:val="143"/>
        </w:numPr>
      </w:pPr>
      <w:r w:rsidRPr="004E3F2A">
        <w:t>Unit of measurement </w:t>
      </w:r>
    </w:p>
    <w:p w14:paraId="3C239B57" w14:textId="77777777" w:rsidR="00FD788E" w:rsidRPr="004E3F2A" w:rsidRDefault="00FD788E" w:rsidP="004C1A9B">
      <w:pPr>
        <w:pStyle w:val="ListParagraph"/>
        <w:numPr>
          <w:ilvl w:val="0"/>
          <w:numId w:val="144"/>
        </w:numPr>
      </w:pPr>
      <w:r w:rsidRPr="004E3F2A">
        <w:t>Proposed units </w:t>
      </w:r>
    </w:p>
    <w:p w14:paraId="3D0B1F7D" w14:textId="77777777" w:rsidR="00FD788E" w:rsidRPr="004E3F2A" w:rsidRDefault="00FD788E" w:rsidP="004C1A9B">
      <w:pPr>
        <w:pStyle w:val="ListParagraph"/>
        <w:numPr>
          <w:ilvl w:val="0"/>
          <w:numId w:val="145"/>
        </w:numPr>
      </w:pPr>
      <w:r w:rsidRPr="004E3F2A">
        <w:t>Applicable indirect cost rate description (</w:t>
      </w:r>
      <w:r w:rsidRPr="004E3F2A">
        <w:rPr>
          <w:i/>
        </w:rPr>
        <w:t>e.g.,</w:t>
      </w:r>
      <w:r w:rsidRPr="004E3F2A">
        <w:t xml:space="preserve"> Overhead, G&amp;A) </w:t>
      </w:r>
    </w:p>
    <w:p w14:paraId="6EC3D1CE" w14:textId="77777777" w:rsidR="00FD788E" w:rsidRPr="004E3F2A" w:rsidRDefault="00FD788E" w:rsidP="004C1A9B">
      <w:pPr>
        <w:pStyle w:val="ListParagraph"/>
        <w:numPr>
          <w:ilvl w:val="0"/>
          <w:numId w:val="146"/>
        </w:numPr>
      </w:pPr>
      <w:r w:rsidRPr="004E3F2A">
        <w:t>Applicable indirect cost rate(s)  </w:t>
      </w:r>
    </w:p>
    <w:p w14:paraId="6954AC0B" w14:textId="77777777" w:rsidR="00FD788E" w:rsidRPr="004E3F2A" w:rsidRDefault="00FD788E" w:rsidP="004C1A9B">
      <w:pPr>
        <w:pStyle w:val="ListParagraph"/>
        <w:numPr>
          <w:ilvl w:val="0"/>
          <w:numId w:val="147"/>
        </w:numPr>
      </w:pPr>
      <w:r w:rsidRPr="004E3F2A">
        <w:t>Proposed fixed indirect costs [reference FAR 52.212-4(i)(1)(ii)(D)(2), Alternate I (Contract Terms and Conditions – Commercial Items)]  </w:t>
      </w:r>
    </w:p>
    <w:p w14:paraId="70590486" w14:textId="77777777" w:rsidR="00FD788E" w:rsidRPr="004E3F2A" w:rsidRDefault="00FD788E" w:rsidP="004C1A9B">
      <w:pPr>
        <w:pStyle w:val="ListParagraph"/>
        <w:numPr>
          <w:ilvl w:val="0"/>
          <w:numId w:val="148"/>
        </w:numPr>
      </w:pPr>
      <w:r w:rsidRPr="004E3F2A">
        <w:t>Subtotal </w:t>
      </w:r>
    </w:p>
    <w:p w14:paraId="220F836A" w14:textId="791D20D5" w:rsidR="00FD788E" w:rsidRPr="004E3F2A" w:rsidRDefault="00FD788E" w:rsidP="009D7C87">
      <w:pPr>
        <w:spacing w:line="360" w:lineRule="auto"/>
      </w:pPr>
      <w:r w:rsidRPr="004E3F2A">
        <w:t xml:space="preserve">In the price </w:t>
      </w:r>
      <w:r w:rsidR="002723D1" w:rsidRPr="004E3F2A">
        <w:t>quotation</w:t>
      </w:r>
      <w:r w:rsidRPr="004E3F2A">
        <w:t xml:space="preserve">, for travel costs under any arrangement and in addition to the applicable ODC instructions above, the </w:t>
      </w:r>
      <w:r w:rsidR="007865A0" w:rsidRPr="004E3F2A">
        <w:t>Contractor</w:t>
      </w:r>
      <w:r w:rsidRPr="004E3F2A">
        <w:t xml:space="preserve"> shall submit the following, as applicable: </w:t>
      </w:r>
    </w:p>
    <w:p w14:paraId="4831415D" w14:textId="77777777" w:rsidR="00FD788E" w:rsidRPr="004E3F2A" w:rsidRDefault="00FD788E" w:rsidP="004C1A9B">
      <w:pPr>
        <w:pStyle w:val="ListParagraph"/>
        <w:numPr>
          <w:ilvl w:val="0"/>
          <w:numId w:val="150"/>
        </w:numPr>
      </w:pPr>
      <w:r w:rsidRPr="004E3F2A">
        <w:t>Functional Category </w:t>
      </w:r>
    </w:p>
    <w:p w14:paraId="24A56E0B" w14:textId="6F1EE360" w:rsidR="00FD788E" w:rsidRPr="004E3F2A" w:rsidRDefault="445D8F2E" w:rsidP="004C1A9B">
      <w:pPr>
        <w:pStyle w:val="ListParagraph"/>
        <w:numPr>
          <w:ilvl w:val="0"/>
          <w:numId w:val="151"/>
        </w:numPr>
      </w:pPr>
      <w:r w:rsidRPr="004E3F2A">
        <w:t>Evolve Contract</w:t>
      </w:r>
      <w:r w:rsidR="00FD788E" w:rsidRPr="004E3F2A">
        <w:t xml:space="preserve"> Number </w:t>
      </w:r>
    </w:p>
    <w:p w14:paraId="797B6CFE" w14:textId="77777777" w:rsidR="00FD788E" w:rsidRPr="004E3F2A" w:rsidRDefault="00FD788E" w:rsidP="004C1A9B">
      <w:pPr>
        <w:pStyle w:val="ListParagraph"/>
        <w:numPr>
          <w:ilvl w:val="0"/>
          <w:numId w:val="152"/>
        </w:numPr>
      </w:pPr>
      <w:r w:rsidRPr="004E3F2A">
        <w:t>CLIN </w:t>
      </w:r>
    </w:p>
    <w:p w14:paraId="0F1133AE" w14:textId="77777777" w:rsidR="00FD788E" w:rsidRPr="004E3F2A" w:rsidRDefault="00FD788E" w:rsidP="004C1A9B">
      <w:pPr>
        <w:pStyle w:val="ListParagraph"/>
        <w:numPr>
          <w:ilvl w:val="0"/>
          <w:numId w:val="153"/>
        </w:numPr>
      </w:pPr>
      <w:r w:rsidRPr="004E3F2A">
        <w:t>Tower Name </w:t>
      </w:r>
    </w:p>
    <w:p w14:paraId="21F840CD" w14:textId="77777777" w:rsidR="00FD788E" w:rsidRPr="004E3F2A" w:rsidRDefault="00FD788E" w:rsidP="004C1A9B">
      <w:pPr>
        <w:pStyle w:val="ListParagraph"/>
        <w:numPr>
          <w:ilvl w:val="0"/>
          <w:numId w:val="154"/>
        </w:numPr>
      </w:pPr>
      <w:r w:rsidRPr="004E3F2A">
        <w:t>Cost Pool Name </w:t>
      </w:r>
    </w:p>
    <w:p w14:paraId="4BDAC0DA" w14:textId="77777777" w:rsidR="00FD788E" w:rsidRPr="004E3F2A" w:rsidRDefault="00FD788E" w:rsidP="004C1A9B">
      <w:pPr>
        <w:pStyle w:val="ListParagraph"/>
        <w:numPr>
          <w:ilvl w:val="0"/>
          <w:numId w:val="155"/>
        </w:numPr>
      </w:pPr>
      <w:r w:rsidRPr="004E3F2A">
        <w:t>Work Breakdown Structure (WBS) </w:t>
      </w:r>
    </w:p>
    <w:p w14:paraId="222556DF" w14:textId="77777777" w:rsidR="00FD788E" w:rsidRPr="004E3F2A" w:rsidRDefault="00FD788E" w:rsidP="004C1A9B">
      <w:pPr>
        <w:pStyle w:val="ListParagraph"/>
        <w:numPr>
          <w:ilvl w:val="0"/>
          <w:numId w:val="156"/>
        </w:numPr>
      </w:pPr>
      <w:r w:rsidRPr="004E3F2A">
        <w:lastRenderedPageBreak/>
        <w:t>Sub-CLIN  </w:t>
      </w:r>
    </w:p>
    <w:p w14:paraId="0D825D2A" w14:textId="77777777" w:rsidR="00FD788E" w:rsidRPr="004E3F2A" w:rsidRDefault="00FD788E" w:rsidP="004C1A9B">
      <w:pPr>
        <w:pStyle w:val="ListParagraph"/>
        <w:numPr>
          <w:ilvl w:val="0"/>
          <w:numId w:val="157"/>
        </w:numPr>
      </w:pPr>
      <w:r w:rsidRPr="004E3F2A">
        <w:t>Contract-specified labor category  </w:t>
      </w:r>
    </w:p>
    <w:p w14:paraId="5D3CD7EB" w14:textId="77777777" w:rsidR="00FD788E" w:rsidRPr="004E3F2A" w:rsidRDefault="00FD788E" w:rsidP="004C1A9B">
      <w:pPr>
        <w:pStyle w:val="ListParagraph"/>
        <w:numPr>
          <w:ilvl w:val="0"/>
          <w:numId w:val="158"/>
        </w:numPr>
      </w:pPr>
      <w:r w:rsidRPr="004E3F2A">
        <w:t>Internal labor category </w:t>
      </w:r>
    </w:p>
    <w:p w14:paraId="02342D0A" w14:textId="77777777" w:rsidR="00FD788E" w:rsidRPr="004E3F2A" w:rsidRDefault="00FD788E" w:rsidP="004C1A9B">
      <w:pPr>
        <w:pStyle w:val="ListParagraph"/>
        <w:numPr>
          <w:ilvl w:val="0"/>
          <w:numId w:val="159"/>
        </w:numPr>
      </w:pPr>
      <w:r w:rsidRPr="004E3F2A">
        <w:t>Traveler name (if known) </w:t>
      </w:r>
    </w:p>
    <w:p w14:paraId="26B083DE" w14:textId="77777777" w:rsidR="00FD788E" w:rsidRPr="004E3F2A" w:rsidRDefault="00FD788E" w:rsidP="004C1A9B">
      <w:pPr>
        <w:pStyle w:val="ListParagraph"/>
        <w:numPr>
          <w:ilvl w:val="0"/>
          <w:numId w:val="160"/>
        </w:numPr>
      </w:pPr>
      <w:r w:rsidRPr="004E3F2A">
        <w:t xml:space="preserve">Title of traveler or relationship of traveler to </w:t>
      </w:r>
      <w:r w:rsidR="007865A0" w:rsidRPr="004E3F2A">
        <w:t>Contractor</w:t>
      </w:r>
      <w:r w:rsidRPr="004E3F2A">
        <w:t xml:space="preserve"> (if traveler is known) </w:t>
      </w:r>
    </w:p>
    <w:p w14:paraId="5CBFAE12" w14:textId="77777777" w:rsidR="00FD788E" w:rsidRPr="004E3F2A" w:rsidRDefault="00FD788E" w:rsidP="004C1A9B">
      <w:pPr>
        <w:pStyle w:val="ListParagraph"/>
        <w:numPr>
          <w:ilvl w:val="0"/>
          <w:numId w:val="161"/>
        </w:numPr>
      </w:pPr>
      <w:r w:rsidRPr="004E3F2A">
        <w:t>Purpose of trip </w:t>
      </w:r>
    </w:p>
    <w:p w14:paraId="4085D1E3" w14:textId="77777777" w:rsidR="00FD788E" w:rsidRPr="004E3F2A" w:rsidRDefault="00FD788E" w:rsidP="004C1A9B">
      <w:pPr>
        <w:pStyle w:val="ListParagraph"/>
        <w:numPr>
          <w:ilvl w:val="0"/>
          <w:numId w:val="162"/>
        </w:numPr>
      </w:pPr>
      <w:r w:rsidRPr="004E3F2A">
        <w:t>Proposed/estimated dates of travel (if known) </w:t>
      </w:r>
    </w:p>
    <w:p w14:paraId="68D1DA23" w14:textId="77777777" w:rsidR="00FD788E" w:rsidRPr="004E3F2A" w:rsidRDefault="00FD788E" w:rsidP="004C1A9B">
      <w:pPr>
        <w:pStyle w:val="ListParagraph"/>
        <w:numPr>
          <w:ilvl w:val="0"/>
          <w:numId w:val="163"/>
        </w:numPr>
      </w:pPr>
      <w:r w:rsidRPr="004E3F2A">
        <w:t>Proposed/estimated number of days of travel </w:t>
      </w:r>
    </w:p>
    <w:p w14:paraId="55AA6766" w14:textId="77777777" w:rsidR="00FD788E" w:rsidRPr="004E3F2A" w:rsidRDefault="00FD788E" w:rsidP="004C1A9B">
      <w:pPr>
        <w:pStyle w:val="ListParagraph"/>
        <w:numPr>
          <w:ilvl w:val="0"/>
          <w:numId w:val="164"/>
        </w:numPr>
      </w:pPr>
      <w:r w:rsidRPr="004E3F2A">
        <w:t>Origin </w:t>
      </w:r>
    </w:p>
    <w:p w14:paraId="054DA979" w14:textId="77777777" w:rsidR="00FD788E" w:rsidRPr="004E3F2A" w:rsidRDefault="00FD788E" w:rsidP="004C1A9B">
      <w:pPr>
        <w:pStyle w:val="ListParagraph"/>
        <w:numPr>
          <w:ilvl w:val="0"/>
          <w:numId w:val="165"/>
        </w:numPr>
      </w:pPr>
      <w:r w:rsidRPr="004E3F2A">
        <w:t>Destination </w:t>
      </w:r>
    </w:p>
    <w:p w14:paraId="0F6B2C46" w14:textId="77777777" w:rsidR="00FD788E" w:rsidRPr="004E3F2A" w:rsidRDefault="00FD788E" w:rsidP="004C1A9B">
      <w:pPr>
        <w:pStyle w:val="ListParagraph"/>
        <w:numPr>
          <w:ilvl w:val="0"/>
          <w:numId w:val="166"/>
        </w:numPr>
      </w:pPr>
      <w:r w:rsidRPr="004E3F2A">
        <w:t>Proposed/estimated airfare or train fare </w:t>
      </w:r>
    </w:p>
    <w:p w14:paraId="1D8E3E71" w14:textId="77777777" w:rsidR="00FD788E" w:rsidRPr="004E3F2A" w:rsidRDefault="00FD788E" w:rsidP="004C1A9B">
      <w:pPr>
        <w:pStyle w:val="ListParagraph"/>
        <w:numPr>
          <w:ilvl w:val="0"/>
          <w:numId w:val="167"/>
        </w:numPr>
      </w:pPr>
      <w:r w:rsidRPr="004E3F2A">
        <w:t>Proposed/estimated lodging cost per night </w:t>
      </w:r>
    </w:p>
    <w:p w14:paraId="74FE33B0" w14:textId="77777777" w:rsidR="00FD788E" w:rsidRPr="004E3F2A" w:rsidRDefault="00FD788E" w:rsidP="004C1A9B">
      <w:pPr>
        <w:pStyle w:val="ListParagraph"/>
        <w:numPr>
          <w:ilvl w:val="0"/>
          <w:numId w:val="168"/>
        </w:numPr>
      </w:pPr>
      <w:r w:rsidRPr="004E3F2A">
        <w:t>Lodging per diem, as indicated in FTR, JTR, or DSSR </w:t>
      </w:r>
    </w:p>
    <w:p w14:paraId="5711E172" w14:textId="77777777" w:rsidR="00FD788E" w:rsidRPr="004E3F2A" w:rsidRDefault="00FD788E" w:rsidP="004C1A9B">
      <w:pPr>
        <w:pStyle w:val="ListParagraph"/>
        <w:numPr>
          <w:ilvl w:val="0"/>
          <w:numId w:val="169"/>
        </w:numPr>
      </w:pPr>
      <w:r w:rsidRPr="004E3F2A">
        <w:t>Proposed/estimated meals and incidental expenses (M&amp;IE) cost per day </w:t>
      </w:r>
    </w:p>
    <w:p w14:paraId="6402ABA7" w14:textId="77777777" w:rsidR="00FD788E" w:rsidRPr="004E3F2A" w:rsidRDefault="00FD788E" w:rsidP="004C1A9B">
      <w:pPr>
        <w:pStyle w:val="ListParagraph"/>
        <w:numPr>
          <w:ilvl w:val="0"/>
          <w:numId w:val="170"/>
        </w:numPr>
      </w:pPr>
      <w:r w:rsidRPr="004E3F2A">
        <w:t>Meals and incidental expenses (M&amp;IE) per diem, as indicated in FTR, JTR, or DSSR </w:t>
      </w:r>
    </w:p>
    <w:p w14:paraId="55800C52" w14:textId="77777777" w:rsidR="00FD788E" w:rsidRPr="004E3F2A" w:rsidRDefault="00FD788E" w:rsidP="004C1A9B">
      <w:pPr>
        <w:pStyle w:val="ListParagraph"/>
        <w:numPr>
          <w:ilvl w:val="0"/>
          <w:numId w:val="171"/>
        </w:numPr>
      </w:pPr>
      <w:r w:rsidRPr="004E3F2A">
        <w:t>Proposed/estimated ground transportation cost per day </w:t>
      </w:r>
    </w:p>
    <w:p w14:paraId="2C6579C9" w14:textId="77777777" w:rsidR="00FD788E" w:rsidRPr="004E3F2A" w:rsidRDefault="00FD788E" w:rsidP="004C1A9B">
      <w:pPr>
        <w:pStyle w:val="ListParagraph"/>
        <w:numPr>
          <w:ilvl w:val="0"/>
          <w:numId w:val="172"/>
        </w:numPr>
      </w:pPr>
      <w:r w:rsidRPr="004E3F2A">
        <w:t>Proposed/estimated parking cost per day </w:t>
      </w:r>
    </w:p>
    <w:p w14:paraId="4C68A487" w14:textId="77777777" w:rsidR="0041739B" w:rsidRPr="004E3F2A" w:rsidRDefault="00FD788E" w:rsidP="004C1A9B">
      <w:pPr>
        <w:pStyle w:val="ListParagraph"/>
        <w:numPr>
          <w:ilvl w:val="0"/>
          <w:numId w:val="173"/>
        </w:numPr>
      </w:pPr>
      <w:r w:rsidRPr="004E3F2A">
        <w:t>Proposed/estimated tolls cost per day </w:t>
      </w:r>
    </w:p>
    <w:p w14:paraId="2F416A1B" w14:textId="06FA7E5D" w:rsidR="00D64180" w:rsidRPr="004E3F2A" w:rsidRDefault="00FD788E" w:rsidP="004C1A9B">
      <w:pPr>
        <w:pStyle w:val="ListParagraph"/>
        <w:numPr>
          <w:ilvl w:val="0"/>
          <w:numId w:val="173"/>
        </w:numPr>
      </w:pPr>
      <w:r w:rsidRPr="004E3F2A">
        <w:t>Subtotal </w:t>
      </w:r>
    </w:p>
    <w:p w14:paraId="74777A95" w14:textId="5BC430D5" w:rsidR="00A8340C" w:rsidRPr="004E3F2A" w:rsidRDefault="00A8340C" w:rsidP="00C86297">
      <w:pPr>
        <w:pStyle w:val="Heading1"/>
        <w:numPr>
          <w:ilvl w:val="2"/>
          <w:numId w:val="335"/>
        </w:numPr>
        <w:ind w:left="1170"/>
      </w:pPr>
      <w:bookmarkStart w:id="67" w:name="_Toc115166838"/>
      <w:r w:rsidRPr="004E3F2A">
        <w:t>Required TO language regarding Quotation Submissions:</w:t>
      </w:r>
      <w:bookmarkEnd w:id="67"/>
    </w:p>
    <w:p w14:paraId="10923DD7" w14:textId="77777777" w:rsidR="00A8340C" w:rsidRPr="004E3F2A" w:rsidRDefault="00A8340C" w:rsidP="00A8340C">
      <w:pPr>
        <w:pStyle w:val="ListParagraph"/>
        <w:ind w:firstLine="0"/>
        <w:rPr>
          <w:b/>
          <w:bCs/>
        </w:rPr>
      </w:pPr>
    </w:p>
    <w:p w14:paraId="3E66055E" w14:textId="3233CDE5" w:rsidR="00A8340C" w:rsidRPr="004E3F2A" w:rsidRDefault="00A8340C" w:rsidP="009D7C87">
      <w:pPr>
        <w:pStyle w:val="ListParagraph"/>
        <w:numPr>
          <w:ilvl w:val="0"/>
          <w:numId w:val="78"/>
        </w:numPr>
        <w:tabs>
          <w:tab w:val="clear" w:pos="720"/>
          <w:tab w:val="num" w:pos="900"/>
        </w:tabs>
        <w:spacing w:line="360" w:lineRule="auto"/>
        <w:ind w:left="360"/>
      </w:pPr>
      <w:r w:rsidRPr="004E3F2A">
        <w:t xml:space="preserve">If, in the Contractor’s task order quotation, there are betterments which exceed the minimum performance requirements identified in the Task Order Specifications/Statement of Work and associated task order documents, such betterments shall be considered the new minimum performance requirements upon task order </w:t>
      </w:r>
      <w:r w:rsidR="003773AF" w:rsidRPr="004E3F2A">
        <w:t>award and</w:t>
      </w:r>
      <w:r w:rsidRPr="004E3F2A">
        <w:t xml:space="preserve"> shall be met by the Contractor (if such betterments are incorporated by reference or otherwise into the Task Order) at no additional cost to the government.  </w:t>
      </w:r>
    </w:p>
    <w:p w14:paraId="6AE8C2A2" w14:textId="77777777" w:rsidR="00A8340C" w:rsidRPr="004E3F2A" w:rsidRDefault="00A8340C" w:rsidP="003773AF">
      <w:pPr>
        <w:pStyle w:val="ListParagraph"/>
        <w:ind w:left="360" w:firstLine="0"/>
      </w:pPr>
    </w:p>
    <w:p w14:paraId="7E7FB8BC" w14:textId="77777777" w:rsidR="00A8340C" w:rsidRPr="004E3F2A" w:rsidRDefault="00A8340C" w:rsidP="009D7C87">
      <w:pPr>
        <w:pStyle w:val="ListParagraph"/>
        <w:numPr>
          <w:ilvl w:val="0"/>
          <w:numId w:val="79"/>
        </w:numPr>
        <w:tabs>
          <w:tab w:val="clear" w:pos="720"/>
          <w:tab w:val="num" w:pos="900"/>
        </w:tabs>
        <w:spacing w:line="360" w:lineRule="auto"/>
        <w:ind w:left="360"/>
      </w:pPr>
      <w:r w:rsidRPr="004E3F2A">
        <w:t>Contractors shall not include within their technical quotations any features or capabilities which are not included in the proposed cost/price.  If a Contractor wishes to describe emerging capabilities that are not yet available, or to describe features/capabilities that are available (but not priced under its quotation), the Contractor shall include a section titled “Unpriced Features.” The government will assume any features not segregated and called out specifically as “Unpriced Features” are included in the proposed price. </w:t>
      </w:r>
    </w:p>
    <w:p w14:paraId="217E5DD1" w14:textId="77777777" w:rsidR="005E317B" w:rsidRPr="004E3F2A" w:rsidRDefault="005E317B" w:rsidP="005E317B">
      <w:pPr>
        <w:pStyle w:val="ListParagraph"/>
        <w:ind w:firstLine="0"/>
      </w:pPr>
    </w:p>
    <w:p w14:paraId="468623D5" w14:textId="1BE8A6AA" w:rsidR="00C7492B" w:rsidRPr="00C160E0" w:rsidRDefault="00C7492B" w:rsidP="00C86297">
      <w:pPr>
        <w:pStyle w:val="Heading1"/>
        <w:numPr>
          <w:ilvl w:val="2"/>
          <w:numId w:val="335"/>
        </w:numPr>
        <w:ind w:left="1170"/>
        <w:rPr>
          <w:sz w:val="24"/>
          <w:szCs w:val="24"/>
        </w:rPr>
      </w:pPr>
      <w:bookmarkStart w:id="68" w:name="_Toc115166839"/>
      <w:r w:rsidRPr="00C160E0">
        <w:rPr>
          <w:sz w:val="24"/>
          <w:szCs w:val="24"/>
        </w:rPr>
        <w:t>Evaluation </w:t>
      </w:r>
      <w:r w:rsidR="00C6080B" w:rsidRPr="00C160E0">
        <w:rPr>
          <w:sz w:val="24"/>
          <w:szCs w:val="24"/>
        </w:rPr>
        <w:t>Factors</w:t>
      </w:r>
      <w:bookmarkEnd w:id="68"/>
    </w:p>
    <w:p w14:paraId="2319830A" w14:textId="086E896F" w:rsidR="00C7492B" w:rsidRPr="004E3F2A" w:rsidRDefault="00C7492B" w:rsidP="009D7C87">
      <w:pPr>
        <w:spacing w:line="360" w:lineRule="auto"/>
        <w:ind w:left="360" w:firstLine="0"/>
      </w:pPr>
      <w:r w:rsidRPr="004E3F2A">
        <w:t>Task Order Awarding C</w:t>
      </w:r>
      <w:r w:rsidR="00855D73" w:rsidRPr="004E3F2A">
        <w:t>O</w:t>
      </w:r>
      <w:r w:rsidRPr="004E3F2A">
        <w:t xml:space="preserve"> has broad discretion to advise the program on methods for </w:t>
      </w:r>
      <w:r w:rsidR="002723D1" w:rsidRPr="004E3F2A">
        <w:t>quotation</w:t>
      </w:r>
      <w:r w:rsidRPr="004E3F2A">
        <w:t xml:space="preserve"> evaluation appropriate to each </w:t>
      </w:r>
      <w:r w:rsidR="00800B65" w:rsidRPr="004E3F2A">
        <w:t>Evolve</w:t>
      </w:r>
      <w:r w:rsidRPr="004E3F2A">
        <w:t xml:space="preserve"> requirement.  The following are recommended minimum evaluation factors </w:t>
      </w:r>
      <w:r w:rsidRPr="004E3F2A">
        <w:rPr>
          <w:b/>
          <w:bCs/>
          <w:i/>
          <w:iCs/>
        </w:rPr>
        <w:t>(these may differ at the Task Order level):</w:t>
      </w:r>
      <w:r w:rsidRPr="004E3F2A">
        <w:t>  </w:t>
      </w:r>
    </w:p>
    <w:p w14:paraId="24C4D640" w14:textId="7BB86F97" w:rsidR="00C7492B" w:rsidRPr="004E3F2A" w:rsidRDefault="00C7492B" w:rsidP="009D7C87">
      <w:pPr>
        <w:pStyle w:val="ListParagraph"/>
        <w:numPr>
          <w:ilvl w:val="0"/>
          <w:numId w:val="55"/>
        </w:numPr>
        <w:tabs>
          <w:tab w:val="clear" w:pos="720"/>
        </w:tabs>
        <w:spacing w:line="360" w:lineRule="auto"/>
      </w:pPr>
      <w:r w:rsidRPr="004E3F2A">
        <w:rPr>
          <w:b/>
          <w:bCs/>
        </w:rPr>
        <w:lastRenderedPageBreak/>
        <w:t>Technical/Management:</w:t>
      </w:r>
      <w:r w:rsidRPr="004E3F2A">
        <w:t xml:space="preserve">  Evaluation of the </w:t>
      </w:r>
      <w:r w:rsidR="007865A0" w:rsidRPr="004E3F2A">
        <w:t>Contractor</w:t>
      </w:r>
      <w:r w:rsidRPr="004E3F2A">
        <w:t xml:space="preserve">’s technical capability will be based upon the soundness of its technical/management approach.  The specific plans and level of detail required in the </w:t>
      </w:r>
      <w:r w:rsidR="007865A0" w:rsidRPr="004E3F2A">
        <w:t>Contractor</w:t>
      </w:r>
      <w:r w:rsidRPr="004E3F2A">
        <w:t xml:space="preserve">’s </w:t>
      </w:r>
      <w:r w:rsidR="002723D1" w:rsidRPr="004E3F2A">
        <w:t>quotation</w:t>
      </w:r>
      <w:r w:rsidRPr="004E3F2A">
        <w:t>, and any technical evaluation factors will be indicated in each R</w:t>
      </w:r>
      <w:r w:rsidR="1EEF2511" w:rsidRPr="004E3F2A">
        <w:t>FQ</w:t>
      </w:r>
      <w:r w:rsidRPr="004E3F2A">
        <w:t>. </w:t>
      </w:r>
    </w:p>
    <w:p w14:paraId="6D9DF494" w14:textId="77777777" w:rsidR="00C6080B" w:rsidRPr="004E3F2A" w:rsidRDefault="00C6080B" w:rsidP="009D7C87">
      <w:pPr>
        <w:pStyle w:val="ListParagraph"/>
        <w:spacing w:line="360" w:lineRule="auto"/>
        <w:ind w:firstLine="0"/>
      </w:pPr>
    </w:p>
    <w:p w14:paraId="2E5C10E5" w14:textId="5954053F" w:rsidR="00C7492B" w:rsidRPr="004E3F2A" w:rsidRDefault="00C7492B" w:rsidP="009D7C87">
      <w:pPr>
        <w:pStyle w:val="ListParagraph"/>
        <w:numPr>
          <w:ilvl w:val="0"/>
          <w:numId w:val="56"/>
        </w:numPr>
        <w:tabs>
          <w:tab w:val="clear" w:pos="720"/>
        </w:tabs>
        <w:spacing w:line="360" w:lineRule="auto"/>
      </w:pPr>
      <w:r w:rsidRPr="004E3F2A">
        <w:rPr>
          <w:b/>
          <w:bCs/>
        </w:rPr>
        <w:t>Past Performance:</w:t>
      </w:r>
      <w:r w:rsidRPr="004E3F2A">
        <w:t xml:space="preserve">  </w:t>
      </w:r>
      <w:r w:rsidR="4B0AF37C" w:rsidRPr="004E3F2A">
        <w:t>At a minimum, e</w:t>
      </w:r>
      <w:r w:rsidRPr="004E3F2A">
        <w:t xml:space="preserve">valuation of past performance will be based on </w:t>
      </w:r>
      <w:proofErr w:type="gramStart"/>
      <w:r w:rsidRPr="004E3F2A">
        <w:t>CPARS</w:t>
      </w:r>
      <w:proofErr w:type="gramEnd"/>
      <w:r w:rsidRPr="004E3F2A">
        <w:t xml:space="preserve"> and information stored in a database built from past performance assessments provided by the COR on individual </w:t>
      </w:r>
      <w:r w:rsidR="0013090B" w:rsidRPr="004E3F2A">
        <w:t>TOs</w:t>
      </w:r>
      <w:r w:rsidRPr="004E3F2A">
        <w:t xml:space="preserve"> performed throughout the life of the contract, as well as other information available to the </w:t>
      </w:r>
      <w:r w:rsidR="007F5738" w:rsidRPr="004E3F2A">
        <w:t>g</w:t>
      </w:r>
      <w:r w:rsidR="00A04471" w:rsidRPr="004E3F2A">
        <w:t>overnment</w:t>
      </w:r>
      <w:r w:rsidRPr="004E3F2A">
        <w:t>.   </w:t>
      </w:r>
    </w:p>
    <w:p w14:paraId="1D00EB26" w14:textId="408A63EF" w:rsidR="00C7492B" w:rsidRPr="004E3F2A" w:rsidRDefault="00C7492B" w:rsidP="009D7C87">
      <w:pPr>
        <w:pStyle w:val="ListParagraph"/>
        <w:numPr>
          <w:ilvl w:val="0"/>
          <w:numId w:val="57"/>
        </w:numPr>
        <w:tabs>
          <w:tab w:val="clear" w:pos="720"/>
        </w:tabs>
        <w:spacing w:line="360" w:lineRule="auto"/>
      </w:pPr>
      <w:r w:rsidRPr="004E3F2A">
        <w:rPr>
          <w:b/>
          <w:bCs/>
        </w:rPr>
        <w:t>Price:</w:t>
      </w:r>
      <w:r w:rsidRPr="004E3F2A">
        <w:t xml:space="preserve">  The </w:t>
      </w:r>
      <w:r w:rsidR="00260E43" w:rsidRPr="004E3F2A">
        <w:t>g</w:t>
      </w:r>
      <w:r w:rsidR="00A04471" w:rsidRPr="004E3F2A">
        <w:t>overnment</w:t>
      </w:r>
      <w:r w:rsidRPr="004E3F2A">
        <w:t xml:space="preserve"> will evaluate price to ensure that the awarded price is fair and reasonable.  The </w:t>
      </w:r>
      <w:r w:rsidR="004A5CD8" w:rsidRPr="004E3F2A">
        <w:t>g</w:t>
      </w:r>
      <w:r w:rsidR="00A04471" w:rsidRPr="004E3F2A">
        <w:t>overnment</w:t>
      </w:r>
      <w:r w:rsidRPr="004E3F2A">
        <w:t xml:space="preserve"> intends to use one or more of the </w:t>
      </w:r>
      <w:r w:rsidR="002723D1" w:rsidRPr="004E3F2A">
        <w:t>quotation</w:t>
      </w:r>
      <w:r w:rsidRPr="004E3F2A">
        <w:t xml:space="preserve"> analysis techniques identified in FAR 15.404-1 when evaluating the price </w:t>
      </w:r>
      <w:r w:rsidR="002723D1" w:rsidRPr="004E3F2A">
        <w:t>quotation</w:t>
      </w:r>
      <w:r w:rsidRPr="004E3F2A">
        <w:t xml:space="preserve">.  As part of its evaluation, the </w:t>
      </w:r>
      <w:r w:rsidR="004A5CD8" w:rsidRPr="004E3F2A">
        <w:t>g</w:t>
      </w:r>
      <w:r w:rsidR="00A04471" w:rsidRPr="004E3F2A">
        <w:t>overnment</w:t>
      </w:r>
      <w:r w:rsidRPr="004E3F2A">
        <w:t xml:space="preserve"> will verify, when included, the NTE </w:t>
      </w:r>
      <w:proofErr w:type="gramStart"/>
      <w:r w:rsidRPr="004E3F2A">
        <w:t>fully-loaded</w:t>
      </w:r>
      <w:proofErr w:type="gramEnd"/>
      <w:r w:rsidRPr="004E3F2A">
        <w:t xml:space="preserve"> hourly labor rates negotiated in the contract (or discounted NTE rates). The </w:t>
      </w:r>
      <w:r w:rsidR="00A4417C" w:rsidRPr="004E3F2A">
        <w:t>g</w:t>
      </w:r>
      <w:r w:rsidR="00A04471" w:rsidRPr="004E3F2A">
        <w:t>overnment</w:t>
      </w:r>
      <w:r w:rsidRPr="004E3F2A">
        <w:t xml:space="preserve"> will also verify the arithmetic accuracy of the proposed costs and prices. </w:t>
      </w:r>
    </w:p>
    <w:p w14:paraId="4749CEFF" w14:textId="671CED78" w:rsidR="00C7492B" w:rsidRPr="004E3F2A" w:rsidRDefault="00C7492B" w:rsidP="009D7C87">
      <w:pPr>
        <w:pStyle w:val="ListParagraph"/>
        <w:numPr>
          <w:ilvl w:val="1"/>
          <w:numId w:val="59"/>
        </w:numPr>
        <w:spacing w:line="360" w:lineRule="auto"/>
      </w:pPr>
      <w:r w:rsidRPr="004E3F2A">
        <w:t xml:space="preserve">The </w:t>
      </w:r>
      <w:r w:rsidR="00A4417C" w:rsidRPr="004E3F2A">
        <w:t>g</w:t>
      </w:r>
      <w:r w:rsidR="00A04471" w:rsidRPr="004E3F2A">
        <w:t>overnment</w:t>
      </w:r>
      <w:r w:rsidRPr="004E3F2A">
        <w:t xml:space="preserve"> will verify that the </w:t>
      </w:r>
      <w:r w:rsidR="007865A0" w:rsidRPr="004E3F2A">
        <w:t>Contractor</w:t>
      </w:r>
      <w:r w:rsidRPr="004E3F2A">
        <w:t>’s solution is compliant with Section 508 requirements of the Rehabilitation Act of 1973, as amended</w:t>
      </w:r>
      <w:r w:rsidR="27BBE09A" w:rsidRPr="004E3F2A">
        <w:t xml:space="preserve"> and any other mandated or requiring activity IT security requirements.</w:t>
      </w:r>
      <w:r w:rsidRPr="004E3F2A">
        <w:t>  </w:t>
      </w:r>
    </w:p>
    <w:p w14:paraId="7596DD55" w14:textId="3D2E8D80" w:rsidR="00C7492B" w:rsidRPr="004E3F2A" w:rsidRDefault="00C7492B" w:rsidP="009D7C87">
      <w:pPr>
        <w:pStyle w:val="ListParagraph"/>
        <w:numPr>
          <w:ilvl w:val="1"/>
          <w:numId w:val="59"/>
        </w:numPr>
        <w:spacing w:line="360" w:lineRule="auto"/>
      </w:pPr>
      <w:r w:rsidRPr="004E3F2A">
        <w:t>Unless stipulated differently in the R</w:t>
      </w:r>
      <w:r w:rsidR="6EACEE88" w:rsidRPr="004E3F2A">
        <w:t>FQ</w:t>
      </w:r>
      <w:r w:rsidRPr="004E3F2A">
        <w:t xml:space="preserve">, the </w:t>
      </w:r>
      <w:r w:rsidR="00A4417C" w:rsidRPr="004E3F2A">
        <w:t>g</w:t>
      </w:r>
      <w:r w:rsidR="00A04471" w:rsidRPr="004E3F2A">
        <w:t>overnment</w:t>
      </w:r>
      <w:r w:rsidRPr="004E3F2A">
        <w:t xml:space="preserve"> will use the Best Value-Tradeoff source selection process, as defined in FAR 15.101-1 (Tradeoff Process).  In such a case, all evaluation factors other than price, when combined, are significantly more important than price.  Award will not be automatically determined by numerical calculation or formula relationship between the non-price factors and price.  As non-price factors, when combined, become more equal, the evaluated price rises in importance and may become the determining factor.  The C</w:t>
      </w:r>
      <w:r w:rsidR="00855D73" w:rsidRPr="004E3F2A">
        <w:t xml:space="preserve">O </w:t>
      </w:r>
      <w:r w:rsidRPr="004E3F2A">
        <w:t xml:space="preserve">will determine what trade-off between the non-price factors and price promises the best value to the </w:t>
      </w:r>
      <w:r w:rsidR="00A4417C" w:rsidRPr="004E3F2A">
        <w:t>g</w:t>
      </w:r>
      <w:r w:rsidR="00A04471" w:rsidRPr="004E3F2A">
        <w:t>overnment</w:t>
      </w:r>
      <w:r w:rsidRPr="004E3F2A">
        <w:t>, price and other factors considered. </w:t>
      </w:r>
    </w:p>
    <w:p w14:paraId="31BB0849" w14:textId="41E65D15" w:rsidR="2D176AFC" w:rsidRPr="004E3F2A" w:rsidRDefault="5A632CDA" w:rsidP="009D7C87">
      <w:pPr>
        <w:pStyle w:val="ListParagraph"/>
        <w:numPr>
          <w:ilvl w:val="1"/>
          <w:numId w:val="59"/>
        </w:numPr>
        <w:spacing w:line="360" w:lineRule="auto"/>
      </w:pPr>
      <w:r w:rsidRPr="004E3F2A">
        <w:t>If Lowest Price Technically Acceptable evaluation is required, the contract file shall be documented appropriately with a D&amp;F.</w:t>
      </w:r>
    </w:p>
    <w:p w14:paraId="37B5F7C5" w14:textId="6DDC880B" w:rsidR="00C7492B" w:rsidRPr="004E3F2A" w:rsidRDefault="00934877" w:rsidP="00934877">
      <w:pPr>
        <w:pStyle w:val="Heading1"/>
        <w:numPr>
          <w:ilvl w:val="0"/>
          <w:numId w:val="335"/>
        </w:numPr>
      </w:pPr>
      <w:r w:rsidRPr="004E3F2A">
        <w:t xml:space="preserve"> </w:t>
      </w:r>
      <w:bookmarkStart w:id="69" w:name="_Toc115166840"/>
      <w:r w:rsidR="00C7492B" w:rsidRPr="004E3F2A">
        <w:t>Task Order Award</w:t>
      </w:r>
      <w:bookmarkEnd w:id="69"/>
      <w:r w:rsidR="00C7492B" w:rsidRPr="004E3F2A">
        <w:t> </w:t>
      </w:r>
    </w:p>
    <w:p w14:paraId="5AEF1E00" w14:textId="27E374DD" w:rsidR="00C7492B" w:rsidRPr="004E3F2A" w:rsidRDefault="00C7492B" w:rsidP="009D7C87">
      <w:pPr>
        <w:pStyle w:val="ListParagraph"/>
        <w:numPr>
          <w:ilvl w:val="0"/>
          <w:numId w:val="61"/>
        </w:numPr>
        <w:tabs>
          <w:tab w:val="clear" w:pos="720"/>
          <w:tab w:val="num" w:pos="1170"/>
        </w:tabs>
        <w:spacing w:line="360" w:lineRule="auto"/>
        <w:ind w:left="1627"/>
      </w:pPr>
      <w:r w:rsidRPr="004E3F2A">
        <w:t xml:space="preserve">Even if terms and definitions from FAR part 15 (Contracting by Negotiation) are used in this contract as they relate to </w:t>
      </w:r>
      <w:r w:rsidR="0013090B" w:rsidRPr="004E3F2A">
        <w:t>TOs</w:t>
      </w:r>
      <w:r w:rsidRPr="004E3F2A">
        <w:t>, or used in the R</w:t>
      </w:r>
      <w:r w:rsidR="3B95741A" w:rsidRPr="004E3F2A">
        <w:t>FQ</w:t>
      </w:r>
      <w:r w:rsidRPr="004E3F2A">
        <w:t xml:space="preserve">, </w:t>
      </w:r>
      <w:r w:rsidR="0013090B" w:rsidRPr="004E3F2A">
        <w:t>TOs</w:t>
      </w:r>
      <w:r w:rsidRPr="004E3F2A">
        <w:t xml:space="preserve"> under this </w:t>
      </w:r>
      <w:r w:rsidRPr="004E3F2A">
        <w:lastRenderedPageBreak/>
        <w:t>contract will be awarded using the procedures at FAR part 16, not FAR part 15, procedures.  </w:t>
      </w:r>
    </w:p>
    <w:p w14:paraId="225ED33F" w14:textId="0635D8B2" w:rsidR="00C7492B" w:rsidRPr="004E3F2A" w:rsidRDefault="00C7492B" w:rsidP="009D7C87">
      <w:pPr>
        <w:pStyle w:val="ListParagraph"/>
        <w:numPr>
          <w:ilvl w:val="0"/>
          <w:numId w:val="62"/>
        </w:numPr>
        <w:tabs>
          <w:tab w:val="clear" w:pos="720"/>
          <w:tab w:val="num" w:pos="1170"/>
        </w:tabs>
        <w:spacing w:line="360" w:lineRule="auto"/>
        <w:ind w:left="1627"/>
      </w:pPr>
      <w:r w:rsidRPr="004E3F2A">
        <w:t>The C</w:t>
      </w:r>
      <w:r w:rsidR="00855D73" w:rsidRPr="004E3F2A">
        <w:t xml:space="preserve">O </w:t>
      </w:r>
      <w:r w:rsidR="19B9A689" w:rsidRPr="004E3F2A">
        <w:t>shall</w:t>
      </w:r>
      <w:r w:rsidRPr="004E3F2A">
        <w:t xml:space="preserve"> not incorporate an entire task order </w:t>
      </w:r>
      <w:r w:rsidR="0E96562B" w:rsidRPr="004E3F2A">
        <w:t>quotation</w:t>
      </w:r>
      <w:r w:rsidRPr="004E3F2A">
        <w:t xml:space="preserve"> in the task order. </w:t>
      </w:r>
      <w:r w:rsidR="2EF66303" w:rsidRPr="004E3F2A">
        <w:t>References may be made to the quotation; however, the SOW or PWS is the governing document of the resultant contract.</w:t>
      </w:r>
    </w:p>
    <w:p w14:paraId="2B81095E" w14:textId="1A9CC93D" w:rsidR="00C7492B" w:rsidRPr="004E3F2A" w:rsidRDefault="00C7492B" w:rsidP="009D7C87">
      <w:pPr>
        <w:pStyle w:val="ListParagraph"/>
        <w:numPr>
          <w:ilvl w:val="0"/>
          <w:numId w:val="63"/>
        </w:numPr>
        <w:tabs>
          <w:tab w:val="clear" w:pos="720"/>
          <w:tab w:val="num" w:pos="1170"/>
        </w:tabs>
        <w:spacing w:line="360" w:lineRule="auto"/>
        <w:ind w:left="1627"/>
      </w:pPr>
      <w:r w:rsidRPr="004E3F2A">
        <w:t>The C</w:t>
      </w:r>
      <w:r w:rsidR="00855D73" w:rsidRPr="004E3F2A">
        <w:t xml:space="preserve">O </w:t>
      </w:r>
      <w:r w:rsidRPr="004E3F2A">
        <w:t>reserves the right to withdraw or cancel the proposed task order. </w:t>
      </w:r>
    </w:p>
    <w:p w14:paraId="0BE0E8A1" w14:textId="77777777" w:rsidR="003773AF" w:rsidRPr="004E3F2A" w:rsidRDefault="003773AF" w:rsidP="003773AF">
      <w:pPr>
        <w:pStyle w:val="ListParagraph"/>
        <w:ind w:left="1620" w:firstLine="0"/>
      </w:pPr>
    </w:p>
    <w:p w14:paraId="10511752" w14:textId="482F1C8F" w:rsidR="00C7492B" w:rsidRPr="004E3F2A" w:rsidRDefault="00934877" w:rsidP="00934877">
      <w:pPr>
        <w:pStyle w:val="Heading1"/>
        <w:numPr>
          <w:ilvl w:val="0"/>
          <w:numId w:val="335"/>
        </w:numPr>
      </w:pPr>
      <w:r w:rsidRPr="004E3F2A">
        <w:t xml:space="preserve"> </w:t>
      </w:r>
      <w:bookmarkStart w:id="70" w:name="_Toc115166841"/>
      <w:r w:rsidR="00C7492B" w:rsidRPr="004E3F2A">
        <w:t>Commencement of Task Order Performance</w:t>
      </w:r>
      <w:bookmarkEnd w:id="70"/>
      <w:r w:rsidR="00C7492B" w:rsidRPr="004E3F2A">
        <w:t> </w:t>
      </w:r>
    </w:p>
    <w:p w14:paraId="6EA644EE" w14:textId="5C070A4A" w:rsidR="24A91D84" w:rsidRPr="004E3F2A" w:rsidRDefault="0013090B" w:rsidP="009D7C87">
      <w:pPr>
        <w:pStyle w:val="ListParagraph"/>
        <w:numPr>
          <w:ilvl w:val="0"/>
          <w:numId w:val="66"/>
        </w:numPr>
        <w:tabs>
          <w:tab w:val="clear" w:pos="720"/>
          <w:tab w:val="num" w:pos="1170"/>
        </w:tabs>
        <w:spacing w:line="360" w:lineRule="auto"/>
        <w:ind w:left="1620"/>
      </w:pPr>
      <w:r w:rsidRPr="004E3F2A">
        <w:t>TOs</w:t>
      </w:r>
      <w:r w:rsidR="24A91D84" w:rsidRPr="004E3F2A">
        <w:t xml:space="preserve"> should include an initial kickoff meeting as a best practice.  This meeting should be used to review the contract requirements, </w:t>
      </w:r>
      <w:proofErr w:type="gramStart"/>
      <w:r w:rsidR="24A91D84" w:rsidRPr="004E3F2A">
        <w:t>terms</w:t>
      </w:r>
      <w:proofErr w:type="gramEnd"/>
      <w:r w:rsidR="24A91D84" w:rsidRPr="004E3F2A">
        <w:t xml:space="preserve"> and conditions, and to establish standard procedures and expectations.</w:t>
      </w:r>
    </w:p>
    <w:p w14:paraId="1D05E331" w14:textId="38333694" w:rsidR="00C6080B" w:rsidRPr="004E3F2A" w:rsidRDefault="00C7492B" w:rsidP="009D7C87">
      <w:pPr>
        <w:pStyle w:val="ListParagraph"/>
        <w:numPr>
          <w:ilvl w:val="0"/>
          <w:numId w:val="66"/>
        </w:numPr>
        <w:tabs>
          <w:tab w:val="clear" w:pos="720"/>
          <w:tab w:val="num" w:pos="1170"/>
        </w:tabs>
        <w:spacing w:line="360" w:lineRule="auto"/>
        <w:ind w:left="1620"/>
      </w:pPr>
      <w:r w:rsidRPr="004E3F2A">
        <w:t>The task order period of performance will be determined at the task order level. </w:t>
      </w:r>
    </w:p>
    <w:p w14:paraId="7E8D23D0" w14:textId="189A5C06" w:rsidR="00C7492B" w:rsidRPr="004E3F2A" w:rsidRDefault="00C7492B" w:rsidP="009D7C87">
      <w:pPr>
        <w:pStyle w:val="ListParagraph"/>
        <w:numPr>
          <w:ilvl w:val="0"/>
          <w:numId w:val="66"/>
        </w:numPr>
        <w:tabs>
          <w:tab w:val="clear" w:pos="720"/>
        </w:tabs>
        <w:spacing w:line="360" w:lineRule="auto"/>
        <w:ind w:left="1620"/>
      </w:pPr>
      <w:r w:rsidRPr="004E3F2A">
        <w:t xml:space="preserve">The </w:t>
      </w:r>
      <w:r w:rsidR="00A4417C" w:rsidRPr="004E3F2A">
        <w:t>g</w:t>
      </w:r>
      <w:r w:rsidR="00A04471" w:rsidRPr="004E3F2A">
        <w:t>overnment</w:t>
      </w:r>
      <w:r w:rsidRPr="004E3F2A">
        <w:t xml:space="preserve"> will explore all available remedies if a </w:t>
      </w:r>
      <w:r w:rsidR="007865A0" w:rsidRPr="004E3F2A">
        <w:t>Contractor</w:t>
      </w:r>
      <w:r w:rsidRPr="004E3F2A">
        <w:t xml:space="preserve"> fails to begin task order performance within the timeframe mentioned at the task order level.  </w:t>
      </w:r>
    </w:p>
    <w:p w14:paraId="07A3DC40" w14:textId="585BE2CD" w:rsidR="00C7492B" w:rsidRPr="004E3F2A" w:rsidRDefault="00934877" w:rsidP="00934877">
      <w:pPr>
        <w:pStyle w:val="Heading1"/>
        <w:numPr>
          <w:ilvl w:val="0"/>
          <w:numId w:val="335"/>
        </w:numPr>
      </w:pPr>
      <w:r w:rsidRPr="004E3F2A">
        <w:t xml:space="preserve"> </w:t>
      </w:r>
      <w:bookmarkStart w:id="71" w:name="_Toc115166842"/>
      <w:r w:rsidR="00C6080B" w:rsidRPr="004E3F2A">
        <w:t xml:space="preserve">Terms and Conditions: </w:t>
      </w:r>
      <w:r w:rsidR="00C7492B" w:rsidRPr="004E3F2A">
        <w:t>Order of Precedence</w:t>
      </w:r>
      <w:bookmarkEnd w:id="71"/>
      <w:r w:rsidR="00C7492B" w:rsidRPr="004E3F2A">
        <w:t>  </w:t>
      </w:r>
    </w:p>
    <w:p w14:paraId="34453621" w14:textId="423D6604" w:rsidR="00C7492B" w:rsidRPr="004E3F2A" w:rsidRDefault="00C7492B" w:rsidP="009D7C87">
      <w:pPr>
        <w:pStyle w:val="ListParagraph"/>
        <w:numPr>
          <w:ilvl w:val="0"/>
          <w:numId w:val="69"/>
        </w:numPr>
        <w:tabs>
          <w:tab w:val="clear" w:pos="720"/>
          <w:tab w:val="num" w:pos="900"/>
        </w:tabs>
        <w:spacing w:line="360" w:lineRule="auto"/>
        <w:ind w:left="1170"/>
      </w:pPr>
      <w:r w:rsidRPr="004E3F2A">
        <w:t>Each task order is subject to the terms and conditions provided in the contract and task order.  In the event of an inconsistency between documents, the following order of precedence shall apply: </w:t>
      </w:r>
    </w:p>
    <w:p w14:paraId="5E3A5046" w14:textId="77777777" w:rsidR="00C7492B" w:rsidRPr="004E3F2A" w:rsidRDefault="00C7492B" w:rsidP="009D7C87">
      <w:pPr>
        <w:pStyle w:val="ListParagraph"/>
        <w:numPr>
          <w:ilvl w:val="0"/>
          <w:numId w:val="70"/>
        </w:numPr>
        <w:tabs>
          <w:tab w:val="clear" w:pos="720"/>
          <w:tab w:val="num" w:pos="810"/>
        </w:tabs>
        <w:spacing w:line="360" w:lineRule="auto"/>
        <w:ind w:left="2250"/>
      </w:pPr>
      <w:r w:rsidRPr="004E3F2A">
        <w:t>Contract [listed in order of precedence prescribed by FAR 52.215-8 (Order of Precedence – Uniform Contract Format)] </w:t>
      </w:r>
    </w:p>
    <w:p w14:paraId="7E2687C9" w14:textId="77777777" w:rsidR="00C7492B" w:rsidRPr="004E3F2A" w:rsidRDefault="00C7492B" w:rsidP="009D7C87">
      <w:pPr>
        <w:pStyle w:val="ListParagraph"/>
        <w:numPr>
          <w:ilvl w:val="0"/>
          <w:numId w:val="71"/>
        </w:numPr>
        <w:tabs>
          <w:tab w:val="clear" w:pos="720"/>
          <w:tab w:val="num" w:pos="810"/>
        </w:tabs>
        <w:spacing w:line="360" w:lineRule="auto"/>
        <w:ind w:left="2250"/>
      </w:pPr>
      <w:r w:rsidRPr="004E3F2A">
        <w:t>Task Order Pricing </w:t>
      </w:r>
    </w:p>
    <w:p w14:paraId="27341B9D" w14:textId="77777777" w:rsidR="00C7492B" w:rsidRPr="004E3F2A" w:rsidRDefault="00C7492B" w:rsidP="009D7C87">
      <w:pPr>
        <w:pStyle w:val="ListParagraph"/>
        <w:numPr>
          <w:ilvl w:val="0"/>
          <w:numId w:val="72"/>
        </w:numPr>
        <w:tabs>
          <w:tab w:val="clear" w:pos="720"/>
          <w:tab w:val="num" w:pos="810"/>
        </w:tabs>
        <w:spacing w:line="360" w:lineRule="auto"/>
        <w:ind w:left="2250"/>
      </w:pPr>
      <w:r w:rsidRPr="004E3F2A">
        <w:t>Task Order Representations and Other Instructions </w:t>
      </w:r>
    </w:p>
    <w:p w14:paraId="1514179A" w14:textId="77777777" w:rsidR="00C7492B" w:rsidRPr="004E3F2A" w:rsidRDefault="00C7492B" w:rsidP="009D7C87">
      <w:pPr>
        <w:pStyle w:val="ListParagraph"/>
        <w:numPr>
          <w:ilvl w:val="0"/>
          <w:numId w:val="73"/>
        </w:numPr>
        <w:tabs>
          <w:tab w:val="clear" w:pos="720"/>
          <w:tab w:val="num" w:pos="810"/>
        </w:tabs>
        <w:spacing w:line="360" w:lineRule="auto"/>
        <w:ind w:left="2250"/>
      </w:pPr>
      <w:r w:rsidRPr="004E3F2A">
        <w:t>Task Order Clauses </w:t>
      </w:r>
    </w:p>
    <w:p w14:paraId="51087F2C" w14:textId="445A3490" w:rsidR="00C7492B" w:rsidRPr="004E3F2A" w:rsidRDefault="00C7492B" w:rsidP="009D7C87">
      <w:pPr>
        <w:pStyle w:val="ListParagraph"/>
        <w:numPr>
          <w:ilvl w:val="0"/>
          <w:numId w:val="75"/>
        </w:numPr>
        <w:tabs>
          <w:tab w:val="clear" w:pos="720"/>
          <w:tab w:val="num" w:pos="810"/>
        </w:tabs>
        <w:spacing w:line="360" w:lineRule="auto"/>
        <w:ind w:left="2250"/>
      </w:pPr>
      <w:r w:rsidRPr="004E3F2A">
        <w:t>Task Order Specifications/Statement of Work</w:t>
      </w:r>
      <w:r w:rsidR="5BF1FC94" w:rsidRPr="004E3F2A">
        <w:t>/PWS</w:t>
      </w:r>
    </w:p>
    <w:p w14:paraId="2330E668" w14:textId="75BE9828" w:rsidR="65355DD1" w:rsidRPr="004E3F2A" w:rsidRDefault="65355DD1" w:rsidP="009D7C87">
      <w:pPr>
        <w:pStyle w:val="ListParagraph"/>
        <w:numPr>
          <w:ilvl w:val="0"/>
          <w:numId w:val="75"/>
        </w:numPr>
        <w:tabs>
          <w:tab w:val="clear" w:pos="720"/>
          <w:tab w:val="num" w:pos="810"/>
        </w:tabs>
        <w:spacing w:line="360" w:lineRule="auto"/>
        <w:ind w:left="2250"/>
        <w:rPr>
          <w:rFonts w:eastAsiaTheme="minorEastAsia"/>
          <w:color w:val="000000" w:themeColor="text1"/>
        </w:rPr>
      </w:pPr>
      <w:r w:rsidRPr="004E3F2A">
        <w:t>Task Order Other Documents, Exhibits, and Attachments </w:t>
      </w:r>
    </w:p>
    <w:p w14:paraId="4E03A947" w14:textId="2662CF82" w:rsidR="00C7492B" w:rsidRPr="004E3F2A" w:rsidRDefault="003773AF" w:rsidP="00934877">
      <w:pPr>
        <w:pStyle w:val="Heading1"/>
        <w:numPr>
          <w:ilvl w:val="0"/>
          <w:numId w:val="335"/>
        </w:numPr>
      </w:pPr>
      <w:r w:rsidRPr="004E3F2A">
        <w:t xml:space="preserve"> </w:t>
      </w:r>
      <w:bookmarkStart w:id="72" w:name="_Toc115166843"/>
      <w:r w:rsidR="007865A0" w:rsidRPr="004E3F2A">
        <w:t>Contractor</w:t>
      </w:r>
      <w:r w:rsidR="00C7492B" w:rsidRPr="004E3F2A">
        <w:t xml:space="preserve">’s Task Order </w:t>
      </w:r>
      <w:r w:rsidR="002723D1" w:rsidRPr="004E3F2A">
        <w:t>Quotation</w:t>
      </w:r>
      <w:bookmarkEnd w:id="72"/>
    </w:p>
    <w:p w14:paraId="7D81F104" w14:textId="2AAF765A" w:rsidR="00C7492B" w:rsidRPr="004E3F2A" w:rsidRDefault="00A8340C" w:rsidP="009D7C87">
      <w:pPr>
        <w:spacing w:line="360" w:lineRule="auto"/>
        <w:ind w:left="0" w:firstLine="0"/>
      </w:pPr>
      <w:r w:rsidRPr="004E3F2A">
        <w:t xml:space="preserve">The </w:t>
      </w:r>
      <w:r w:rsidR="007865A0" w:rsidRPr="004E3F2A">
        <w:t>Contractor</w:t>
      </w:r>
      <w:r w:rsidR="00C7492B" w:rsidRPr="004E3F2A">
        <w:t xml:space="preserve">’s </w:t>
      </w:r>
      <w:r w:rsidR="002723D1" w:rsidRPr="004E3F2A">
        <w:t>quotation</w:t>
      </w:r>
      <w:r w:rsidR="00C7492B" w:rsidRPr="004E3F2A">
        <w:t xml:space="preserve"> </w:t>
      </w:r>
      <w:r w:rsidR="00C7492B" w:rsidRPr="004E3F2A">
        <w:rPr>
          <w:b/>
          <w:bCs/>
        </w:rPr>
        <w:t xml:space="preserve">shall not be incorporated to any </w:t>
      </w:r>
      <w:r w:rsidR="0013090B" w:rsidRPr="004E3F2A">
        <w:rPr>
          <w:b/>
          <w:bCs/>
        </w:rPr>
        <w:t>TOs</w:t>
      </w:r>
      <w:r w:rsidR="00C7492B" w:rsidRPr="004E3F2A">
        <w:t xml:space="preserve">, unless the </w:t>
      </w:r>
      <w:r w:rsidR="6F6FE7BB" w:rsidRPr="004E3F2A">
        <w:t>R</w:t>
      </w:r>
      <w:r w:rsidR="3F77D9F3" w:rsidRPr="004E3F2A">
        <w:t>FQ</w:t>
      </w:r>
      <w:r w:rsidR="00C7492B" w:rsidRPr="004E3F2A">
        <w:t xml:space="preserve"> solicitation is based upon a statement of objectives (SOO). </w:t>
      </w:r>
    </w:p>
    <w:p w14:paraId="285C2121" w14:textId="77777777" w:rsidR="003773AF" w:rsidRPr="004E3F2A" w:rsidRDefault="003773AF" w:rsidP="003773AF">
      <w:pPr>
        <w:ind w:left="0" w:firstLine="0"/>
        <w:rPr>
          <w:sz w:val="8"/>
          <w:szCs w:val="8"/>
        </w:rPr>
      </w:pPr>
    </w:p>
    <w:p w14:paraId="69EC41C2" w14:textId="58AC92A1" w:rsidR="00D75BFF" w:rsidRPr="004E3F2A" w:rsidRDefault="00516007" w:rsidP="003773AF">
      <w:pPr>
        <w:pStyle w:val="Heading1"/>
        <w:numPr>
          <w:ilvl w:val="0"/>
          <w:numId w:val="66"/>
        </w:numPr>
      </w:pPr>
      <w:bookmarkStart w:id="73" w:name="_Toc115065034"/>
      <w:bookmarkStart w:id="74" w:name="_Toc115166844"/>
      <w:r w:rsidRPr="004E3F2A">
        <w:lastRenderedPageBreak/>
        <w:t>STEP 6:  DOCUMENT AWARD, DEBRIEFINGS AND PROTESTS</w:t>
      </w:r>
      <w:bookmarkEnd w:id="73"/>
      <w:bookmarkEnd w:id="74"/>
      <w:r w:rsidRPr="004E3F2A">
        <w:t xml:space="preserve"> </w:t>
      </w:r>
    </w:p>
    <w:p w14:paraId="27A3A437" w14:textId="7CBD62BE" w:rsidR="00D75BFF" w:rsidRPr="004E3F2A" w:rsidRDefault="008E2740" w:rsidP="003773AF">
      <w:pPr>
        <w:pStyle w:val="Heading1"/>
        <w:numPr>
          <w:ilvl w:val="1"/>
          <w:numId w:val="66"/>
        </w:numPr>
      </w:pPr>
      <w:bookmarkStart w:id="75" w:name="_Toc115065035"/>
      <w:bookmarkStart w:id="76" w:name="_Toc115166845"/>
      <w:r w:rsidRPr="004E3F2A">
        <w:t>Order Award Documentation</w:t>
      </w:r>
      <w:bookmarkEnd w:id="75"/>
      <w:bookmarkEnd w:id="76"/>
      <w:r w:rsidRPr="004E3F2A">
        <w:t xml:space="preserve"> </w:t>
      </w:r>
    </w:p>
    <w:p w14:paraId="4BDFABAB" w14:textId="16FC6D13" w:rsidR="00D75BFF" w:rsidRPr="004E3F2A" w:rsidRDefault="008E2740" w:rsidP="009D7C87">
      <w:pPr>
        <w:spacing w:line="360" w:lineRule="auto"/>
      </w:pPr>
      <w:r w:rsidRPr="004E3F2A">
        <w:t xml:space="preserve">FAR 16.505(b)(5) Ordering states that the </w:t>
      </w:r>
      <w:r w:rsidR="00B12D18" w:rsidRPr="004E3F2A">
        <w:t>user</w:t>
      </w:r>
      <w:r w:rsidRPr="004E3F2A">
        <w:t xml:space="preserve"> shall document in the Order file the rationale for placement and price of each Order, including the basis for award and the rationale for any tradeoffs among cost or price and non-cost considerations in making the award decision. This documentation need not quantify the tradeoffs that led to the decision. The contract file shall also identify the basis for using an exception to the fair opportunity process. If the agency uses the logical follow-on exception, the rationale shall describe why the relationship between the initial Order and the follow-on is logical (i.e., in terms of scope, period of performance or value). The document supporting the award should be sufficiently detailed to clearly explain why the </w:t>
      </w:r>
      <w:r w:rsidR="007865A0" w:rsidRPr="004E3F2A">
        <w:t>Contractor</w:t>
      </w:r>
      <w:r w:rsidRPr="004E3F2A">
        <w:t xml:space="preserve"> was selected for award.  </w:t>
      </w:r>
    </w:p>
    <w:p w14:paraId="5EC9A938" w14:textId="6D96D005" w:rsidR="00D75BFF" w:rsidRPr="004E3F2A" w:rsidRDefault="008E2740" w:rsidP="003773AF">
      <w:pPr>
        <w:pStyle w:val="Heading1"/>
        <w:numPr>
          <w:ilvl w:val="1"/>
          <w:numId w:val="66"/>
        </w:numPr>
      </w:pPr>
      <w:bookmarkStart w:id="77" w:name="_Toc115065036"/>
      <w:bookmarkStart w:id="78" w:name="_Toc115166846"/>
      <w:r w:rsidRPr="004E3F2A">
        <w:t xml:space="preserve">Post-award Notices and Debriefing of Unsuccessful Awardees for </w:t>
      </w:r>
      <w:r w:rsidR="0013090B" w:rsidRPr="004E3F2A">
        <w:t>TOs</w:t>
      </w:r>
      <w:r w:rsidRPr="004E3F2A">
        <w:t xml:space="preserve"> Exceeding $</w:t>
      </w:r>
      <w:r w:rsidR="1AFD0282" w:rsidRPr="004E3F2A">
        <w:t>6</w:t>
      </w:r>
      <w:r w:rsidRPr="004E3F2A">
        <w:t xml:space="preserve"> Million</w:t>
      </w:r>
      <w:bookmarkEnd w:id="77"/>
      <w:bookmarkEnd w:id="78"/>
      <w:r w:rsidRPr="004E3F2A">
        <w:t xml:space="preserve"> </w:t>
      </w:r>
    </w:p>
    <w:p w14:paraId="796DAAF9" w14:textId="48EC02EC" w:rsidR="00D75BFF" w:rsidRPr="004E3F2A" w:rsidRDefault="008E2740" w:rsidP="004E3F2A">
      <w:pPr>
        <w:spacing w:line="360" w:lineRule="auto"/>
      </w:pPr>
      <w:r w:rsidRPr="004E3F2A">
        <w:t xml:space="preserve">The </w:t>
      </w:r>
      <w:r w:rsidR="108B58AD" w:rsidRPr="004E3F2A">
        <w:t>CO</w:t>
      </w:r>
      <w:r w:rsidRPr="004E3F2A">
        <w:t xml:space="preserve"> shall notify unsuccessful awardees via a post-award notification when the total price of an Order exceeds $</w:t>
      </w:r>
      <w:r w:rsidR="5AD43C00" w:rsidRPr="004E3F2A">
        <w:t>6</w:t>
      </w:r>
      <w:r w:rsidRPr="004E3F2A">
        <w:t>M per FAR 16.505(b)(</w:t>
      </w:r>
      <w:r w:rsidR="00FCFDC1" w:rsidRPr="004E3F2A">
        <w:t>1</w:t>
      </w:r>
      <w:r w:rsidRPr="004E3F2A">
        <w:t>)</w:t>
      </w:r>
      <w:r w:rsidR="26D81B57" w:rsidRPr="004E3F2A">
        <w:t>(iv</w:t>
      </w:r>
      <w:r w:rsidRPr="004E3F2A">
        <w:t>). For Orders in excess of $</w:t>
      </w:r>
      <w:r w:rsidR="067817AB" w:rsidRPr="004E3F2A">
        <w:t>6</w:t>
      </w:r>
      <w:r w:rsidRPr="004E3F2A">
        <w:t xml:space="preserve"> million, unsuccessful awardees will receive, at a minimum:  </w:t>
      </w:r>
    </w:p>
    <w:p w14:paraId="7F45064B" w14:textId="77777777" w:rsidR="00D75BFF" w:rsidRPr="004E3F2A" w:rsidRDefault="008E2740" w:rsidP="00CA5D0D">
      <w:pPr>
        <w:pStyle w:val="ListParagraph"/>
        <w:numPr>
          <w:ilvl w:val="0"/>
          <w:numId w:val="23"/>
        </w:numPr>
        <w:spacing w:after="0"/>
        <w:ind w:left="1080" w:hanging="274"/>
      </w:pPr>
      <w:r w:rsidRPr="004E3F2A">
        <w:t xml:space="preserve">A notice of the Order that includes a clear statement of the agency’s requirements </w:t>
      </w:r>
    </w:p>
    <w:p w14:paraId="160F648F" w14:textId="77777777" w:rsidR="00D75BFF" w:rsidRPr="004E3F2A" w:rsidRDefault="008E2740" w:rsidP="00CA5D0D">
      <w:pPr>
        <w:pStyle w:val="ListParagraph"/>
        <w:numPr>
          <w:ilvl w:val="0"/>
          <w:numId w:val="23"/>
        </w:numPr>
        <w:spacing w:after="0"/>
        <w:ind w:left="1080" w:hanging="274"/>
      </w:pPr>
      <w:r w:rsidRPr="004E3F2A">
        <w:t xml:space="preserve">A reasonable response </w:t>
      </w:r>
      <w:proofErr w:type="gramStart"/>
      <w:r w:rsidRPr="004E3F2A">
        <w:t>period</w:t>
      </w:r>
      <w:proofErr w:type="gramEnd"/>
      <w:r w:rsidRPr="004E3F2A">
        <w:t xml:space="preserve"> </w:t>
      </w:r>
    </w:p>
    <w:p w14:paraId="6791786C" w14:textId="52F68538" w:rsidR="00D75BFF" w:rsidRPr="004E3F2A" w:rsidRDefault="008E2740" w:rsidP="00CA5D0D">
      <w:pPr>
        <w:pStyle w:val="ListParagraph"/>
        <w:numPr>
          <w:ilvl w:val="0"/>
          <w:numId w:val="23"/>
        </w:numPr>
        <w:spacing w:after="0"/>
        <w:ind w:left="1080" w:hanging="274"/>
      </w:pPr>
      <w:r w:rsidRPr="004E3F2A">
        <w:t xml:space="preserve">Disclosure of the significant factors and subfactors, including cost or price, that the agency expects to consider in evaluating </w:t>
      </w:r>
      <w:r w:rsidR="002723D1" w:rsidRPr="004E3F2A">
        <w:t>quotation</w:t>
      </w:r>
      <w:r w:rsidRPr="004E3F2A">
        <w:t xml:space="preserve">s and their relative importance </w:t>
      </w:r>
    </w:p>
    <w:p w14:paraId="52C5A318" w14:textId="77777777" w:rsidR="00D75BFF" w:rsidRPr="004E3F2A" w:rsidRDefault="008E2740" w:rsidP="00CA5D0D">
      <w:pPr>
        <w:pStyle w:val="ListParagraph"/>
        <w:numPr>
          <w:ilvl w:val="0"/>
          <w:numId w:val="23"/>
        </w:numPr>
        <w:spacing w:after="0"/>
        <w:ind w:left="1080" w:hanging="274"/>
      </w:pPr>
      <w:r w:rsidRPr="004E3F2A">
        <w:t xml:space="preserve">Where award is made on a best value basis, a written statement documenting the basis for award and the relative importance of quality and price or cost factors </w:t>
      </w:r>
    </w:p>
    <w:p w14:paraId="030EC416" w14:textId="4CD61A86" w:rsidR="00D75BFF" w:rsidRDefault="008E2740" w:rsidP="00CA5D0D">
      <w:pPr>
        <w:pStyle w:val="ListParagraph"/>
        <w:numPr>
          <w:ilvl w:val="0"/>
          <w:numId w:val="23"/>
        </w:numPr>
        <w:spacing w:after="0"/>
        <w:ind w:left="1080" w:hanging="274"/>
      </w:pPr>
      <w:r w:rsidRPr="004E3F2A">
        <w:t xml:space="preserve">An opportunity for a post-award debriefing in a timely manner </w:t>
      </w:r>
    </w:p>
    <w:p w14:paraId="4CC46025" w14:textId="77777777" w:rsidR="00CA5D0D" w:rsidRPr="004E3F2A" w:rsidRDefault="00CA5D0D" w:rsidP="00CA5D0D">
      <w:pPr>
        <w:pStyle w:val="ListParagraph"/>
        <w:spacing w:after="0"/>
        <w:ind w:left="1080" w:firstLine="0"/>
      </w:pPr>
    </w:p>
    <w:p w14:paraId="5995AE72" w14:textId="433BA60D" w:rsidR="00D75BFF" w:rsidRPr="004E3F2A" w:rsidRDefault="008E2740" w:rsidP="004E3F2A">
      <w:pPr>
        <w:spacing w:line="360" w:lineRule="auto"/>
      </w:pPr>
      <w:r w:rsidRPr="004E3F2A">
        <w:t xml:space="preserve">If a debriefing is requested by an unsuccessful awardee, the procedures at FAR 15.506 Post-Award Debriefing of offerors shall be followed. A summary of the debriefing shall be included in the Order file. Post-Award Notices and Debriefings for </w:t>
      </w:r>
      <w:r w:rsidR="0013090B" w:rsidRPr="004E3F2A">
        <w:t>TOs</w:t>
      </w:r>
      <w:r w:rsidRPr="004E3F2A">
        <w:t xml:space="preserve"> less than $</w:t>
      </w:r>
      <w:r w:rsidR="36B65FBC" w:rsidRPr="004E3F2A">
        <w:t>6</w:t>
      </w:r>
      <w:r w:rsidRPr="004E3F2A">
        <w:t xml:space="preserve"> million are encouraged but not required.  </w:t>
      </w:r>
    </w:p>
    <w:p w14:paraId="607F73B4" w14:textId="169698F5" w:rsidR="00D75BFF" w:rsidRPr="004E3F2A" w:rsidRDefault="008E2740" w:rsidP="003773AF">
      <w:pPr>
        <w:pStyle w:val="Heading1"/>
        <w:numPr>
          <w:ilvl w:val="1"/>
          <w:numId w:val="66"/>
        </w:numPr>
      </w:pPr>
      <w:bookmarkStart w:id="79" w:name="_Toc115166847"/>
      <w:r w:rsidRPr="004E3F2A">
        <w:t>Order Level Protest</w:t>
      </w:r>
      <w:bookmarkEnd w:id="79"/>
      <w:r w:rsidRPr="004E3F2A">
        <w:t xml:space="preserve"> </w:t>
      </w:r>
    </w:p>
    <w:p w14:paraId="1486AC24" w14:textId="0CB6CB57" w:rsidR="00D75BFF" w:rsidRPr="004E3F2A" w:rsidRDefault="008E2740" w:rsidP="004E3F2A">
      <w:pPr>
        <w:spacing w:line="360" w:lineRule="auto"/>
      </w:pPr>
      <w:r w:rsidRPr="004E3F2A">
        <w:t xml:space="preserve">In accordance with FAR 16.505 (a)(10)(i), no protest under $10 million is authorized in connection with the issuance or proposed issuance of an Order under a task or delivery Order contract, except for a protest on the grounds that the Order increases the scope, period of performance or maximum value of the contract. The </w:t>
      </w:r>
      <w:r w:rsidR="00A4417C" w:rsidRPr="004E3F2A">
        <w:t>g</w:t>
      </w:r>
      <w:r w:rsidR="00A04471" w:rsidRPr="004E3F2A">
        <w:t>overnment</w:t>
      </w:r>
      <w:r w:rsidRPr="004E3F2A">
        <w:t xml:space="preserve"> Accounting Office (GAO) has exclusive jurisdiction over any protests greater than $10 million.  </w:t>
      </w:r>
    </w:p>
    <w:p w14:paraId="0D869C33" w14:textId="61744D44" w:rsidR="00D75BFF" w:rsidRPr="004E3F2A" w:rsidRDefault="008E2740" w:rsidP="003773AF">
      <w:pPr>
        <w:pStyle w:val="Heading1"/>
        <w:numPr>
          <w:ilvl w:val="1"/>
          <w:numId w:val="66"/>
        </w:numPr>
      </w:pPr>
      <w:bookmarkStart w:id="80" w:name="_Toc115166848"/>
      <w:r w:rsidRPr="004E3F2A">
        <w:lastRenderedPageBreak/>
        <w:t>Ombudsman Process</w:t>
      </w:r>
      <w:bookmarkEnd w:id="80"/>
      <w:r w:rsidRPr="004E3F2A">
        <w:t xml:space="preserve"> </w:t>
      </w:r>
    </w:p>
    <w:p w14:paraId="00231012" w14:textId="4C3C5578" w:rsidR="00D75BFF" w:rsidRPr="004E3F2A" w:rsidRDefault="008E2740" w:rsidP="004E3F2A">
      <w:pPr>
        <w:spacing w:line="360" w:lineRule="auto"/>
      </w:pPr>
      <w:r w:rsidRPr="004E3F2A">
        <w:t xml:space="preserve">IAW FAR 16.505(b)(6) and 10 U.S.C. § 2304c (3), complaints related to matters affecting the Order award may be directed to the designated Ombudsman.  </w:t>
      </w:r>
    </w:p>
    <w:p w14:paraId="6C3968DC" w14:textId="77777777" w:rsidR="005D3257" w:rsidRPr="004E3F2A" w:rsidRDefault="005D3257" w:rsidP="004E3F2A">
      <w:pPr>
        <w:spacing w:line="360" w:lineRule="auto"/>
      </w:pPr>
      <w:r w:rsidRPr="004E3F2A">
        <w:t>For solicitations issued by the Office of Acquisition Management (A/OPE/AQM) or a Regional Procurement Support Office, the A/OPE/AQM Advocate for Competition, at AQMCompetitionAdvocate@state.gov. </w:t>
      </w:r>
    </w:p>
    <w:p w14:paraId="7178B170" w14:textId="77777777" w:rsidR="005D3257" w:rsidRPr="004E3F2A" w:rsidRDefault="005D3257" w:rsidP="004E3F2A">
      <w:pPr>
        <w:spacing w:line="360" w:lineRule="auto"/>
      </w:pPr>
      <w:r w:rsidRPr="004E3F2A">
        <w:t>For all others, the Department of State Advocate for Competition at cat@state.gov. </w:t>
      </w:r>
    </w:p>
    <w:p w14:paraId="3C125C82" w14:textId="2510E7D7" w:rsidR="33843F09" w:rsidRPr="004E3F2A" w:rsidRDefault="00E052D5" w:rsidP="004E3F2A">
      <w:pPr>
        <w:spacing w:line="360" w:lineRule="auto"/>
      </w:pPr>
      <w:r w:rsidRPr="004E3F2A">
        <w:t xml:space="preserve">The Department of State’s Acquisition Ombudsman has been appointed to hear concerns from potential Offerors and </w:t>
      </w:r>
      <w:r w:rsidR="007865A0" w:rsidRPr="004E3F2A">
        <w:t>Contractor</w:t>
      </w:r>
      <w:r w:rsidRPr="004E3F2A">
        <w:t xml:space="preserve">s during the pre-award and post-award phases of this acquisition. The role of the ombudsman is not to diminish the authority of the </w:t>
      </w:r>
      <w:r w:rsidR="00376922" w:rsidRPr="004E3F2A">
        <w:t>CO</w:t>
      </w:r>
      <w:r w:rsidRPr="004E3F2A">
        <w:t xml:space="preserve">, the Technical Evaluation Panel or Source Evaluation Board, or the selection official. The purpose of the ombudsman is to facilitate the communication of concerns, issues, disagreements, and recommendations of interested parties to the appropriate </w:t>
      </w:r>
      <w:r w:rsidR="00A4417C" w:rsidRPr="004E3F2A">
        <w:t>g</w:t>
      </w:r>
      <w:r w:rsidR="00A04471" w:rsidRPr="004E3F2A">
        <w:t>overnment</w:t>
      </w:r>
      <w:r w:rsidRPr="004E3F2A">
        <w:t xml:space="preserve"> personnel, and work to resolve them. When requested and appropriate, the ombudsman will maintain strict confidentiality as to the source of the concern. The ombudsman does not participate in the evaluation of </w:t>
      </w:r>
      <w:r w:rsidR="002723D1" w:rsidRPr="004E3F2A">
        <w:t>quotation</w:t>
      </w:r>
      <w:r w:rsidRPr="004E3F2A">
        <w:t>s, the source selection process, or the adjudication of formal contract disputes. Interested parties are invited to contact the contracting activity ombudsman, Sharon D. James, at 703-875-5429 or fax 703-875-6155. For an American Embassy or overseas post, refer to the numbers below for the Department Acquisition Ombudsman. Concerns, issues, disagreements, and recommendations which cannot be resolved at a contracting activity level may be referred to the Department of State Acquisition Ombudsman at (703) 516-1696 or write to: Department of State, Acquisition Ombudsman, Office of the Procurement Executive (A/OPE), 1200 Wilson Blvd, SA-6B 13th Floor, Arlington, VA 22209.</w:t>
      </w:r>
    </w:p>
    <w:p w14:paraId="31EE9448" w14:textId="4B501679" w:rsidR="00D75BFF" w:rsidRPr="004E3F2A" w:rsidRDefault="00516007" w:rsidP="003773AF">
      <w:pPr>
        <w:pStyle w:val="Heading1"/>
        <w:numPr>
          <w:ilvl w:val="0"/>
          <w:numId w:val="154"/>
        </w:numPr>
      </w:pPr>
      <w:bookmarkStart w:id="81" w:name="_Toc115166849"/>
      <w:r w:rsidRPr="004E3F2A">
        <w:t>STEP 7:  ADMINISTER AND CLOSE OUT ORDER</w:t>
      </w:r>
      <w:bookmarkEnd w:id="81"/>
      <w:r w:rsidRPr="004E3F2A">
        <w:t xml:space="preserve"> </w:t>
      </w:r>
    </w:p>
    <w:p w14:paraId="28BB6B25" w14:textId="0C1A2680" w:rsidR="00D75BFF" w:rsidRPr="004E3F2A" w:rsidRDefault="008E2740" w:rsidP="003773AF">
      <w:pPr>
        <w:pStyle w:val="Heading1"/>
        <w:numPr>
          <w:ilvl w:val="1"/>
          <w:numId w:val="154"/>
        </w:numPr>
      </w:pPr>
      <w:bookmarkStart w:id="82" w:name="_Toc115166850"/>
      <w:r w:rsidRPr="004E3F2A">
        <w:t xml:space="preserve">Quality Assurance – </w:t>
      </w:r>
      <w:r w:rsidR="007865A0" w:rsidRPr="004E3F2A">
        <w:t>Contractor</w:t>
      </w:r>
      <w:r w:rsidRPr="004E3F2A">
        <w:t xml:space="preserve"> Surveillance</w:t>
      </w:r>
      <w:bookmarkEnd w:id="82"/>
      <w:r w:rsidRPr="004E3F2A">
        <w:t xml:space="preserve"> </w:t>
      </w:r>
    </w:p>
    <w:p w14:paraId="390A44E1" w14:textId="5A4D72DD" w:rsidR="00D75BFF" w:rsidRPr="004E3F2A" w:rsidRDefault="008E2740" w:rsidP="004E3F2A">
      <w:pPr>
        <w:spacing w:line="360" w:lineRule="auto"/>
      </w:pPr>
      <w:r w:rsidRPr="004E3F2A">
        <w:t>The</w:t>
      </w:r>
      <w:r w:rsidR="4B9A7FB5" w:rsidRPr="004E3F2A">
        <w:t xml:space="preserve"> requiring activity and the CO are</w:t>
      </w:r>
      <w:r w:rsidRPr="004E3F2A">
        <w:t xml:space="preserve"> responsible for ensuring </w:t>
      </w:r>
      <w:r w:rsidR="007865A0" w:rsidRPr="004E3F2A">
        <w:t>Contractor</w:t>
      </w:r>
      <w:r w:rsidRPr="004E3F2A">
        <w:t xml:space="preserve"> performance meets the minimum requirements established in the Order, documenting the Order file, and communicating with the </w:t>
      </w:r>
      <w:r w:rsidR="007865A0" w:rsidRPr="004E3F2A">
        <w:t>Contractor</w:t>
      </w:r>
      <w:r w:rsidRPr="004E3F2A">
        <w:t xml:space="preserve"> to ensure that the </w:t>
      </w:r>
      <w:r w:rsidR="00A4417C" w:rsidRPr="004E3F2A">
        <w:t>g</w:t>
      </w:r>
      <w:r w:rsidR="00A04471" w:rsidRPr="004E3F2A">
        <w:t>overnment</w:t>
      </w:r>
      <w:r w:rsidRPr="004E3F2A">
        <w:t xml:space="preserve"> is receiving the contracted services. If </w:t>
      </w:r>
      <w:r w:rsidR="007865A0" w:rsidRPr="004E3F2A">
        <w:t>Contractor</w:t>
      </w:r>
      <w:r w:rsidRPr="004E3F2A">
        <w:t xml:space="preserve"> performance monitoring is delegated to a Contracting Officer’s Representative (COR), the specific authority/limitations should be documented in accordance with FAR 1.602-2(d) and a copy provided to the </w:t>
      </w:r>
      <w:r w:rsidR="007865A0" w:rsidRPr="004E3F2A">
        <w:t>Contractor</w:t>
      </w:r>
      <w:r w:rsidRPr="004E3F2A">
        <w:t xml:space="preserve">.  </w:t>
      </w:r>
    </w:p>
    <w:p w14:paraId="5A014ECB" w14:textId="34A3C289" w:rsidR="00D75BFF" w:rsidRPr="004E3F2A" w:rsidRDefault="008E2740" w:rsidP="003773AF">
      <w:pPr>
        <w:pStyle w:val="Heading1"/>
        <w:numPr>
          <w:ilvl w:val="1"/>
          <w:numId w:val="154"/>
        </w:numPr>
      </w:pPr>
      <w:bookmarkStart w:id="83" w:name="_Toc115166851"/>
      <w:r w:rsidRPr="004E3F2A">
        <w:lastRenderedPageBreak/>
        <w:t>Reporting Past Performance</w:t>
      </w:r>
      <w:bookmarkEnd w:id="83"/>
      <w:r w:rsidRPr="004E3F2A">
        <w:t xml:space="preserve"> </w:t>
      </w:r>
    </w:p>
    <w:p w14:paraId="7F38A087" w14:textId="76C64ED4" w:rsidR="00D75BFF" w:rsidRPr="004E3F2A" w:rsidRDefault="008E2740" w:rsidP="004E3F2A">
      <w:pPr>
        <w:spacing w:line="360" w:lineRule="auto"/>
      </w:pPr>
      <w:r w:rsidRPr="004E3F2A">
        <w:t xml:space="preserve">Past performance records may be used in the “selection process” for determining award (see FAR 16.505 Ordering). The Federal Acquisition Regulation Part 42.15 requires that past performance evaluations shall be prepared for each Order with a period of performance, including options, exceeding one year. Agencies shall prepare an evaluation of </w:t>
      </w:r>
      <w:r w:rsidR="007865A0" w:rsidRPr="004E3F2A">
        <w:t>Contractor</w:t>
      </w:r>
      <w:r w:rsidRPr="004E3F2A">
        <w:t xml:space="preserve"> performance for each Order that exceeds the simplified acquisition threshold placed under a task or delivery Order contract awarded by another agency (i.e., </w:t>
      </w:r>
      <w:r w:rsidR="00A04471" w:rsidRPr="004E3F2A">
        <w:t>Government</w:t>
      </w:r>
      <w:r w:rsidRPr="004E3F2A">
        <w:t xml:space="preserve">-Wide Acquisition Contract or Multi-Agency Contract). </w:t>
      </w:r>
    </w:p>
    <w:p w14:paraId="3A7352A1" w14:textId="77777777" w:rsidR="00D75BFF" w:rsidRPr="004E3F2A" w:rsidRDefault="008E2740" w:rsidP="004E3F2A">
      <w:pPr>
        <w:spacing w:line="360" w:lineRule="auto"/>
      </w:pPr>
      <w:r w:rsidRPr="004E3F2A">
        <w:t xml:space="preserve">Agencies shall submit past performance reports electronically to the </w:t>
      </w:r>
      <w:r w:rsidR="007865A0" w:rsidRPr="004E3F2A">
        <w:t>Contractor</w:t>
      </w:r>
      <w:r w:rsidRPr="004E3F2A">
        <w:t xml:space="preserve"> Past </w:t>
      </w:r>
    </w:p>
    <w:p w14:paraId="7535C06E" w14:textId="77777777" w:rsidR="00D75BFF" w:rsidRPr="004E3F2A" w:rsidRDefault="008E2740" w:rsidP="004E3F2A">
      <w:pPr>
        <w:spacing w:line="360" w:lineRule="auto"/>
      </w:pPr>
      <w:r w:rsidRPr="004E3F2A">
        <w:t xml:space="preserve">Performance Assessment Reporting System (CPARS) at </w:t>
      </w:r>
      <w:hyperlink r:id="rId22">
        <w:r w:rsidRPr="004E3F2A">
          <w:rPr>
            <w:color w:val="0563C1"/>
            <w:u w:val="single" w:color="0563C1"/>
          </w:rPr>
          <w:t>https://cpars.gov/</w:t>
        </w:r>
      </w:hyperlink>
      <w:hyperlink r:id="rId23">
        <w:r w:rsidRPr="004E3F2A">
          <w:t>.</w:t>
        </w:r>
      </w:hyperlink>
      <w:r w:rsidRPr="004E3F2A">
        <w:t xml:space="preserve"> In addition, </w:t>
      </w:r>
    </w:p>
    <w:p w14:paraId="2A2422EA" w14:textId="2AF5E964" w:rsidR="00D75BFF" w:rsidRPr="004E3F2A" w:rsidRDefault="3EA42E46" w:rsidP="004E3F2A">
      <w:pPr>
        <w:spacing w:line="360" w:lineRule="auto"/>
      </w:pPr>
      <w:r w:rsidRPr="004E3F2A">
        <w:t>COs</w:t>
      </w:r>
      <w:r w:rsidR="008E2740" w:rsidRPr="004E3F2A">
        <w:t xml:space="preserve"> must report other </w:t>
      </w:r>
      <w:r w:rsidR="007865A0" w:rsidRPr="004E3F2A">
        <w:t>Contractor</w:t>
      </w:r>
      <w:r w:rsidR="008E2740" w:rsidRPr="004E3F2A">
        <w:t xml:space="preserve"> information per FAR 42.15 in the Federal Awardee Performance Information and Integrity System (FAPIIS) module of CPARS.  </w:t>
      </w:r>
    </w:p>
    <w:p w14:paraId="475C34AA" w14:textId="432FC0E4" w:rsidR="00D75BFF" w:rsidRPr="004E3F2A" w:rsidRDefault="008E2740" w:rsidP="003773AF">
      <w:pPr>
        <w:pStyle w:val="Heading1"/>
        <w:numPr>
          <w:ilvl w:val="1"/>
          <w:numId w:val="154"/>
        </w:numPr>
      </w:pPr>
      <w:bookmarkStart w:id="84" w:name="_Toc115166852"/>
      <w:r w:rsidRPr="004E3F2A">
        <w:t>Reporting and Order Closeout</w:t>
      </w:r>
      <w:bookmarkEnd w:id="84"/>
      <w:r w:rsidRPr="004E3F2A">
        <w:t xml:space="preserve"> </w:t>
      </w:r>
    </w:p>
    <w:p w14:paraId="375D2670" w14:textId="3877586F" w:rsidR="00D75BFF" w:rsidRPr="004E3F2A" w:rsidRDefault="008E2740" w:rsidP="004E3F2A">
      <w:pPr>
        <w:spacing w:line="360" w:lineRule="auto"/>
      </w:pPr>
      <w:r w:rsidRPr="004E3F2A">
        <w:t xml:space="preserve">The </w:t>
      </w:r>
      <w:r w:rsidR="00DF5B78" w:rsidRPr="004E3F2A">
        <w:t xml:space="preserve">CO </w:t>
      </w:r>
      <w:r w:rsidRPr="004E3F2A">
        <w:t xml:space="preserve">is responsible for preparing and submitting the FPDS data for each Order and all related modifications they issue. The </w:t>
      </w:r>
      <w:r w:rsidR="007E41F3" w:rsidRPr="004E3F2A">
        <w:t>users</w:t>
      </w:r>
      <w:r w:rsidRPr="004E3F2A">
        <w:t xml:space="preserve"> are required to provide an Order completion statement to the </w:t>
      </w:r>
      <w:r w:rsidR="00CF603D" w:rsidRPr="004E3F2A">
        <w:t>IDIQ</w:t>
      </w:r>
      <w:r w:rsidRPr="004E3F2A">
        <w:t xml:space="preserve"> CO verifying that all terms of the contract have been met and there are no remaining open items. Closeout procedures (FAR 4.804 and </w:t>
      </w:r>
    </w:p>
    <w:p w14:paraId="0B9877DF" w14:textId="57523F87" w:rsidR="00D75BFF" w:rsidRPr="004E3F2A" w:rsidRDefault="008E2740" w:rsidP="004E3F2A">
      <w:pPr>
        <w:spacing w:line="360" w:lineRule="auto"/>
      </w:pPr>
      <w:r w:rsidRPr="004E3F2A">
        <w:t xml:space="preserve">4.805) shall include a release of claims from the </w:t>
      </w:r>
      <w:r w:rsidR="007865A0" w:rsidRPr="004E3F2A">
        <w:t>Contractor</w:t>
      </w:r>
      <w:r w:rsidRPr="004E3F2A">
        <w:t xml:space="preserve">.  </w:t>
      </w:r>
    </w:p>
    <w:p w14:paraId="733B700A" w14:textId="059CD6AB" w:rsidR="00D75BFF" w:rsidRPr="004E3F2A" w:rsidRDefault="00780AF6" w:rsidP="004E3F2A">
      <w:pPr>
        <w:spacing w:line="360" w:lineRule="auto"/>
      </w:pPr>
      <w:r w:rsidRPr="004E3F2A">
        <w:t xml:space="preserve">The </w:t>
      </w:r>
      <w:r w:rsidR="00FA3D6D" w:rsidRPr="004E3F2A">
        <w:t xml:space="preserve">CO </w:t>
      </w:r>
      <w:r w:rsidRPr="004E3F2A">
        <w:t>is</w:t>
      </w:r>
      <w:r w:rsidR="008E2740" w:rsidRPr="004E3F2A">
        <w:t xml:space="preserve"> strongly encouraged to utilize quick closeout procedures in FAR 42.708, when applicable, because it is a faster method of completing the closeout process. It allows t</w:t>
      </w:r>
      <w:r w:rsidR="00703B0E" w:rsidRPr="004E3F2A">
        <w:t xml:space="preserve">he CO </w:t>
      </w:r>
      <w:r w:rsidR="008E2740" w:rsidRPr="004E3F2A">
        <w:t xml:space="preserve">to negotiate the indirect rates rather than waiting for the cognizant Administrative Contracting Officer (ACO) to negotiate the final indirect rates. </w:t>
      </w:r>
    </w:p>
    <w:p w14:paraId="744D4CDB" w14:textId="14A0CE19" w:rsidR="00D75BFF" w:rsidRPr="004E3F2A" w:rsidRDefault="000A2BFF" w:rsidP="003773AF">
      <w:pPr>
        <w:pStyle w:val="Heading1"/>
        <w:numPr>
          <w:ilvl w:val="0"/>
          <w:numId w:val="335"/>
        </w:numPr>
      </w:pPr>
      <w:r w:rsidRPr="004E3F2A">
        <w:t xml:space="preserve"> </w:t>
      </w:r>
      <w:bookmarkStart w:id="85" w:name="_Toc115166853"/>
      <w:r w:rsidR="007865A0" w:rsidRPr="004E3F2A">
        <w:t>Contractor</w:t>
      </w:r>
      <w:r w:rsidR="008E2740" w:rsidRPr="004E3F2A">
        <w:t xml:space="preserve"> Responsibilities and Guidance</w:t>
      </w:r>
      <w:bookmarkEnd w:id="85"/>
      <w:r w:rsidR="008E2740" w:rsidRPr="004E3F2A">
        <w:t xml:space="preserve"> </w:t>
      </w:r>
    </w:p>
    <w:p w14:paraId="0DFF3F4D" w14:textId="34C14A83" w:rsidR="00D75BFF" w:rsidRPr="004E3F2A" w:rsidRDefault="003773AF" w:rsidP="003773AF">
      <w:pPr>
        <w:pStyle w:val="Heading1"/>
        <w:numPr>
          <w:ilvl w:val="1"/>
          <w:numId w:val="335"/>
        </w:numPr>
      </w:pPr>
      <w:r w:rsidRPr="004E3F2A">
        <w:t xml:space="preserve"> </w:t>
      </w:r>
      <w:bookmarkStart w:id="86" w:name="_Toc115166854"/>
      <w:r w:rsidR="00246EB8" w:rsidRPr="004E3F2A">
        <w:t>P</w:t>
      </w:r>
      <w:r w:rsidR="008E2740" w:rsidRPr="004E3F2A">
        <w:t>otential Organizational Conflicts of Interest</w:t>
      </w:r>
      <w:bookmarkEnd w:id="86"/>
      <w:r w:rsidR="008E2740" w:rsidRPr="004E3F2A">
        <w:t xml:space="preserve"> </w:t>
      </w:r>
    </w:p>
    <w:p w14:paraId="142C2566" w14:textId="0B8A1E8F" w:rsidR="00D75BFF" w:rsidRPr="004E3F2A" w:rsidRDefault="008E2740" w:rsidP="004E3F2A">
      <w:pPr>
        <w:spacing w:line="360" w:lineRule="auto"/>
      </w:pPr>
      <w:r w:rsidRPr="004E3F2A">
        <w:t xml:space="preserve">In the event a potential Order might create a potential or actual conflict of interest, the </w:t>
      </w:r>
      <w:r w:rsidR="007865A0" w:rsidRPr="004E3F2A">
        <w:t>Contractor</w:t>
      </w:r>
      <w:r w:rsidRPr="004E3F2A">
        <w:t xml:space="preserve"> shall identify the potential or actual conflict to the</w:t>
      </w:r>
      <w:r w:rsidR="00454FF3" w:rsidRPr="004E3F2A">
        <w:t xml:space="preserve"> </w:t>
      </w:r>
      <w:r w:rsidR="00513D9B" w:rsidRPr="004E3F2A">
        <w:t xml:space="preserve">CO </w:t>
      </w:r>
      <w:r w:rsidRPr="004E3F2A">
        <w:t xml:space="preserve">for review per FAR </w:t>
      </w:r>
    </w:p>
    <w:p w14:paraId="7CA364E9" w14:textId="534B24C6" w:rsidR="00D75BFF" w:rsidRPr="004E3F2A" w:rsidRDefault="008E2740" w:rsidP="004E3F2A">
      <w:pPr>
        <w:spacing w:line="360" w:lineRule="auto"/>
      </w:pPr>
      <w:r w:rsidRPr="004E3F2A">
        <w:t xml:space="preserve">9.5.  </w:t>
      </w:r>
      <w:r w:rsidR="0E4FD785" w:rsidRPr="004E3F2A">
        <w:t>See the Evolve contract for specific COI, Procurement Integrity Act (PIA) and Nepotism rules and guidance.</w:t>
      </w:r>
    </w:p>
    <w:p w14:paraId="3CE47DE0" w14:textId="0961C933" w:rsidR="00D75BFF" w:rsidRPr="004E3F2A" w:rsidRDefault="008E2740" w:rsidP="003773AF">
      <w:r w:rsidRPr="004E3F2A">
        <w:t xml:space="preserve"> </w:t>
      </w:r>
    </w:p>
    <w:p w14:paraId="651E6255" w14:textId="46DF88E1" w:rsidR="00D75BFF" w:rsidRPr="004E3F2A" w:rsidRDefault="003773AF" w:rsidP="003773AF">
      <w:pPr>
        <w:pStyle w:val="Heading1"/>
        <w:numPr>
          <w:ilvl w:val="0"/>
          <w:numId w:val="335"/>
        </w:numPr>
      </w:pPr>
      <w:r w:rsidRPr="004E3F2A">
        <w:lastRenderedPageBreak/>
        <w:t xml:space="preserve"> </w:t>
      </w:r>
      <w:bookmarkStart w:id="87" w:name="_Toc115166855"/>
      <w:r w:rsidR="008E2740" w:rsidRPr="004E3F2A">
        <w:t>Closeout</w:t>
      </w:r>
      <w:bookmarkEnd w:id="87"/>
      <w:r w:rsidR="008E2740" w:rsidRPr="004E3F2A">
        <w:t xml:space="preserve">  </w:t>
      </w:r>
    </w:p>
    <w:p w14:paraId="39704252" w14:textId="77777777" w:rsidR="00A8340C" w:rsidRPr="004E3F2A" w:rsidRDefault="00A8340C" w:rsidP="003773AF">
      <w:pPr>
        <w:pStyle w:val="Heading1"/>
        <w:numPr>
          <w:ilvl w:val="1"/>
          <w:numId w:val="335"/>
        </w:numPr>
      </w:pPr>
      <w:bookmarkStart w:id="88" w:name="_Toc115166856"/>
      <w:r w:rsidRPr="004E3F2A">
        <w:t>Language for TOs:</w:t>
      </w:r>
      <w:bookmarkEnd w:id="88"/>
      <w:r w:rsidRPr="004E3F2A">
        <w:t xml:space="preserve"> </w:t>
      </w:r>
    </w:p>
    <w:p w14:paraId="59AF39B5" w14:textId="1362D6CB" w:rsidR="00D75BFF" w:rsidRPr="004E3F2A" w:rsidRDefault="008E2740" w:rsidP="004E3F2A">
      <w:pPr>
        <w:spacing w:line="360" w:lineRule="auto"/>
      </w:pPr>
      <w:r w:rsidRPr="004E3F2A">
        <w:t xml:space="preserve">The </w:t>
      </w:r>
      <w:r w:rsidR="007865A0" w:rsidRPr="004E3F2A">
        <w:t>Contractor</w:t>
      </w:r>
      <w:r w:rsidRPr="004E3F2A">
        <w:t xml:space="preserve"> agrees to cooperate with the </w:t>
      </w:r>
      <w:r w:rsidR="5CEE6E3A" w:rsidRPr="004E3F2A">
        <w:t>government</w:t>
      </w:r>
      <w:r w:rsidRPr="004E3F2A">
        <w:t xml:space="preserve"> to close out </w:t>
      </w:r>
      <w:r w:rsidR="0013090B" w:rsidRPr="004E3F2A">
        <w:t>TOs</w:t>
      </w:r>
      <w:r w:rsidRPr="004E3F2A">
        <w:t xml:space="preserve"> as soon as practical after expiration, </w:t>
      </w:r>
      <w:proofErr w:type="gramStart"/>
      <w:r w:rsidRPr="004E3F2A">
        <w:t>cancellation</w:t>
      </w:r>
      <w:proofErr w:type="gramEnd"/>
      <w:r w:rsidRPr="004E3F2A">
        <w:t xml:space="preserve"> or termination of each Order. </w:t>
      </w:r>
      <w:r w:rsidR="007865A0" w:rsidRPr="004E3F2A">
        <w:t>Contractor</w:t>
      </w:r>
      <w:r w:rsidRPr="004E3F2A">
        <w:t xml:space="preserve">s shall adhere to the metrics for closeout as stipulated in FAR 4.804-1. The </w:t>
      </w:r>
      <w:r w:rsidR="2F221E89" w:rsidRPr="004E3F2A">
        <w:t>IDIQ</w:t>
      </w:r>
      <w:r w:rsidRPr="004E3F2A">
        <w:t xml:space="preserve"> CO will monitor the timeliness and effectiveness of closeout as part of the </w:t>
      </w:r>
      <w:r w:rsidR="007865A0" w:rsidRPr="004E3F2A">
        <w:t>Contractor</w:t>
      </w:r>
      <w:r w:rsidRPr="004E3F2A">
        <w:t>’s performance assessment.</w:t>
      </w:r>
      <w:r w:rsidRPr="004E3F2A">
        <w:rPr>
          <w:b/>
          <w:bCs/>
          <w:color w:val="0A5694"/>
        </w:rPr>
        <w:t xml:space="preserve"> </w:t>
      </w:r>
    </w:p>
    <w:p w14:paraId="55DA982F" w14:textId="07514119" w:rsidR="00A507BE" w:rsidRPr="004E3F2A" w:rsidRDefault="008E2740" w:rsidP="000A2BFF">
      <w:pPr>
        <w:pStyle w:val="Heading1"/>
        <w:numPr>
          <w:ilvl w:val="1"/>
          <w:numId w:val="335"/>
        </w:numPr>
      </w:pPr>
      <w:bookmarkStart w:id="89" w:name="_Toc115166857"/>
      <w:r w:rsidRPr="004E3F2A">
        <w:t>Assuring Information Technology (IT) Services or IT Services Based Solutions are the Principal Purpose of every Order</w:t>
      </w:r>
      <w:bookmarkEnd w:id="89"/>
      <w:r w:rsidRPr="004E3F2A">
        <w:t xml:space="preserve"> </w:t>
      </w:r>
    </w:p>
    <w:p w14:paraId="48168787" w14:textId="53222730" w:rsidR="00D75BFF" w:rsidRPr="004E3F2A" w:rsidRDefault="008E2740" w:rsidP="004E3F2A">
      <w:pPr>
        <w:spacing w:line="360" w:lineRule="auto"/>
      </w:pPr>
      <w:r w:rsidRPr="004E3F2A">
        <w:t xml:space="preserve">Under-representation of IT services and over-representation of non-IT services and/or products may be problematic. For the current definition of IT see FAR 2.101. Industry partners often conduct outreach to encourage utilization of a particular contract; therefore, it behooves them to encourage potential </w:t>
      </w:r>
      <w:r w:rsidR="3C3EC1F9" w:rsidRPr="004E3F2A">
        <w:t>Evolve</w:t>
      </w:r>
      <w:r w:rsidRPr="004E3F2A">
        <w:t xml:space="preserve"> customers to understand the </w:t>
      </w:r>
      <w:r w:rsidR="2F221E89" w:rsidRPr="004E3F2A">
        <w:t>IDIQ</w:t>
      </w:r>
      <w:r w:rsidRPr="004E3F2A">
        <w:t xml:space="preserve">’s value proposition, which includes the advance scope compatibility assessment process. </w:t>
      </w:r>
      <w:r w:rsidR="5BA0BAC9" w:rsidRPr="004E3F2A">
        <w:t>The Department</w:t>
      </w:r>
      <w:r w:rsidRPr="004E3F2A">
        <w:t xml:space="preserve"> invites the </w:t>
      </w:r>
      <w:r w:rsidR="3C3EC1F9" w:rsidRPr="004E3F2A">
        <w:t>Evolve</w:t>
      </w:r>
      <w:r w:rsidRPr="004E3F2A">
        <w:t xml:space="preserve"> industry partners to share in the responsibility for ensuring work under the </w:t>
      </w:r>
      <w:r w:rsidR="2F221E89" w:rsidRPr="004E3F2A">
        <w:t>IDIQ</w:t>
      </w:r>
      <w:r w:rsidRPr="004E3F2A">
        <w:t xml:space="preserve"> is a good fit. As advance scope compatibility assessments are not mandatory, </w:t>
      </w:r>
      <w:proofErr w:type="gramStart"/>
      <w:r w:rsidR="3C3EC1F9" w:rsidRPr="004E3F2A">
        <w:t>Evolve</w:t>
      </w:r>
      <w:proofErr w:type="gramEnd"/>
      <w:r w:rsidRPr="004E3F2A">
        <w:t xml:space="preserve"> industry partners noticing Order solicitations that appear questionable are invited to proactively bring them to the attention of the </w:t>
      </w:r>
      <w:r w:rsidR="2F221E89" w:rsidRPr="004E3F2A">
        <w:t>IDIQ</w:t>
      </w:r>
      <w:r w:rsidRPr="004E3F2A">
        <w:t xml:space="preserve"> CO. Similarly, if a </w:t>
      </w:r>
      <w:r w:rsidR="3C3EC1F9" w:rsidRPr="004E3F2A">
        <w:t>Evolve</w:t>
      </w:r>
      <w:r w:rsidRPr="004E3F2A">
        <w:t xml:space="preserve"> </w:t>
      </w:r>
      <w:r w:rsidR="007865A0" w:rsidRPr="004E3F2A">
        <w:t>Contractor</w:t>
      </w:r>
      <w:r w:rsidRPr="004E3F2A">
        <w:t xml:space="preserve"> has received a </w:t>
      </w:r>
      <w:r w:rsidR="3C3EC1F9" w:rsidRPr="004E3F2A">
        <w:t>Evolve</w:t>
      </w:r>
      <w:r w:rsidR="23045FEE" w:rsidRPr="004E3F2A">
        <w:t xml:space="preserve"> </w:t>
      </w:r>
      <w:r w:rsidRPr="004E3F2A">
        <w:t xml:space="preserve">Order and later recognizes it would benefit from a scope compatibility assessment, </w:t>
      </w:r>
      <w:r w:rsidR="2598657D" w:rsidRPr="004E3F2A">
        <w:t>the Evolve Team</w:t>
      </w:r>
      <w:r w:rsidRPr="004E3F2A">
        <w:t xml:space="preserve"> will work in partnership with the stakeholders to review the Order.  </w:t>
      </w:r>
    </w:p>
    <w:p w14:paraId="49D75FE2" w14:textId="33ADF7EF" w:rsidR="00D75BFF" w:rsidRPr="004E3F2A" w:rsidRDefault="005E317B" w:rsidP="000A2BFF">
      <w:pPr>
        <w:pStyle w:val="Heading1"/>
        <w:numPr>
          <w:ilvl w:val="0"/>
          <w:numId w:val="335"/>
        </w:numPr>
      </w:pPr>
      <w:bookmarkStart w:id="90" w:name="_Toc115166858"/>
      <w:r w:rsidRPr="004E3F2A">
        <w:t>PAST PERFORMANCE</w:t>
      </w:r>
      <w:bookmarkEnd w:id="90"/>
      <w:r w:rsidRPr="004E3F2A">
        <w:t xml:space="preserve">  </w:t>
      </w:r>
    </w:p>
    <w:p w14:paraId="66863791" w14:textId="507AE3C3" w:rsidR="00D75BFF" w:rsidRPr="004E3F2A" w:rsidRDefault="008E2740" w:rsidP="004E3F2A">
      <w:pPr>
        <w:spacing w:line="360" w:lineRule="auto"/>
      </w:pPr>
      <w:r w:rsidRPr="004E3F2A">
        <w:t xml:space="preserve">The </w:t>
      </w:r>
      <w:r w:rsidR="007865A0" w:rsidRPr="004E3F2A">
        <w:t>Contractor</w:t>
      </w:r>
      <w:r w:rsidRPr="004E3F2A">
        <w:t xml:space="preserve"> is responsible for monitoring its status in, and participating in, the various federal past performance record systems, such as the </w:t>
      </w:r>
      <w:r w:rsidR="007865A0" w:rsidRPr="004E3F2A">
        <w:t>Contractor</w:t>
      </w:r>
      <w:r w:rsidRPr="004E3F2A">
        <w:t xml:space="preserve"> Performance </w:t>
      </w:r>
    </w:p>
    <w:p w14:paraId="3B2B2404" w14:textId="3A41F110" w:rsidR="00D75BFF" w:rsidRPr="004E3F2A" w:rsidRDefault="008E2740" w:rsidP="004E3F2A">
      <w:pPr>
        <w:spacing w:line="360" w:lineRule="auto"/>
      </w:pPr>
      <w:r w:rsidRPr="004E3F2A">
        <w:t xml:space="preserve">Assessment Reports (CPARs at:  </w:t>
      </w:r>
      <w:hyperlink r:id="rId24">
        <w:r w:rsidRPr="004E3F2A">
          <w:rPr>
            <w:color w:val="0563C1"/>
            <w:u w:val="single" w:color="0563C1"/>
          </w:rPr>
          <w:t>https://cpars.gov/</w:t>
        </w:r>
      </w:hyperlink>
      <w:hyperlink r:id="rId25">
        <w:r w:rsidRPr="004E3F2A">
          <w:t>)</w:t>
        </w:r>
      </w:hyperlink>
      <w:r w:rsidRPr="004E3F2A">
        <w:t xml:space="preserve"> and the Past Performance Information Retrieval System (PPIRS). PPIRS data has been merged into CPARS and the PPIRS name will no longer be used except in the FAR.  </w:t>
      </w:r>
    </w:p>
    <w:p w14:paraId="01119130" w14:textId="2A2508DE" w:rsidR="00D75BFF" w:rsidRPr="004E3F2A" w:rsidRDefault="005E317B" w:rsidP="000A2BFF">
      <w:pPr>
        <w:pStyle w:val="Heading1"/>
        <w:numPr>
          <w:ilvl w:val="0"/>
          <w:numId w:val="335"/>
        </w:numPr>
      </w:pPr>
      <w:bookmarkStart w:id="91" w:name="_Toc115166859"/>
      <w:r w:rsidRPr="004E3F2A">
        <w:t>SYSTEMS</w:t>
      </w:r>
      <w:bookmarkEnd w:id="91"/>
      <w:r w:rsidRPr="004E3F2A">
        <w:t xml:space="preserve"> </w:t>
      </w:r>
    </w:p>
    <w:p w14:paraId="109B38C0" w14:textId="5D5E604F" w:rsidR="00D75BFF" w:rsidRPr="004E3F2A" w:rsidRDefault="00246EB8" w:rsidP="000A2BFF">
      <w:pPr>
        <w:pStyle w:val="Heading1"/>
        <w:numPr>
          <w:ilvl w:val="1"/>
          <w:numId w:val="335"/>
        </w:numPr>
      </w:pPr>
      <w:bookmarkStart w:id="92" w:name="_Toc115166860"/>
      <w:r w:rsidRPr="004E3F2A">
        <w:t>F</w:t>
      </w:r>
      <w:r w:rsidR="008E2740" w:rsidRPr="004E3F2A">
        <w:t>or Award Management (SAM)</w:t>
      </w:r>
      <w:bookmarkEnd w:id="92"/>
      <w:r w:rsidR="008E2740" w:rsidRPr="004E3F2A">
        <w:t xml:space="preserve">  </w:t>
      </w:r>
    </w:p>
    <w:p w14:paraId="2DDCD75F" w14:textId="77777777" w:rsidR="00D75BFF" w:rsidRPr="004E3F2A" w:rsidRDefault="008E2740" w:rsidP="004E3F2A">
      <w:pPr>
        <w:spacing w:line="360" w:lineRule="auto"/>
      </w:pPr>
      <w:r w:rsidRPr="004E3F2A">
        <w:t xml:space="preserve">The System for Award Management is located at </w:t>
      </w:r>
      <w:hyperlink r:id="rId26">
        <w:r w:rsidRPr="004E3F2A">
          <w:rPr>
            <w:color w:val="0563C1"/>
            <w:u w:val="single" w:color="0563C1"/>
          </w:rPr>
          <w:t>https://sam.gov</w:t>
        </w:r>
      </w:hyperlink>
      <w:hyperlink r:id="rId27">
        <w:r w:rsidRPr="004E3F2A">
          <w:t>.</w:t>
        </w:r>
      </w:hyperlink>
      <w:r w:rsidRPr="004E3F2A">
        <w:t xml:space="preserve"> </w:t>
      </w:r>
    </w:p>
    <w:p w14:paraId="0C3F2524" w14:textId="0A01D371" w:rsidR="00D75BFF" w:rsidRPr="004E3F2A" w:rsidRDefault="008E2740" w:rsidP="004E3F2A">
      <w:pPr>
        <w:spacing w:line="360" w:lineRule="auto"/>
      </w:pPr>
      <w:r w:rsidRPr="004E3F2A">
        <w:t xml:space="preserve">All industry partners are required to register in SAM, maintain complete up-to-date registrations and diligently monitor their accounts. Registrations require annual renewal.  </w:t>
      </w:r>
    </w:p>
    <w:p w14:paraId="66F003F8" w14:textId="77777777" w:rsidR="00CF23E3" w:rsidRDefault="008E2740" w:rsidP="00CF23E3">
      <w:pPr>
        <w:pStyle w:val="Heading1"/>
        <w:numPr>
          <w:ilvl w:val="1"/>
          <w:numId w:val="335"/>
        </w:numPr>
      </w:pPr>
      <w:bookmarkStart w:id="93" w:name="_Toc115166861"/>
      <w:r w:rsidRPr="004E3F2A">
        <w:lastRenderedPageBreak/>
        <w:t>Federal Procurement Data System - Next Generation (FPDS-NG)</w:t>
      </w:r>
      <w:bookmarkEnd w:id="93"/>
    </w:p>
    <w:p w14:paraId="7832525B" w14:textId="0A61D9DF" w:rsidR="00D75BFF" w:rsidRPr="00CF23E3" w:rsidRDefault="008E2740" w:rsidP="00CF23E3">
      <w:pPr>
        <w:pStyle w:val="Heading1"/>
        <w:rPr>
          <w:b w:val="0"/>
          <w:bCs w:val="0"/>
          <w:sz w:val="24"/>
          <w:szCs w:val="24"/>
        </w:rPr>
      </w:pPr>
      <w:r w:rsidRPr="00CF23E3">
        <w:rPr>
          <w:b w:val="0"/>
          <w:bCs w:val="0"/>
          <w:sz w:val="24"/>
          <w:szCs w:val="24"/>
        </w:rPr>
        <w:t xml:space="preserve">The FPDS System is available at:  </w:t>
      </w:r>
      <w:hyperlink r:id="rId28">
        <w:r w:rsidRPr="00CF23E3">
          <w:rPr>
            <w:b w:val="0"/>
            <w:bCs w:val="0"/>
            <w:color w:val="0563C1"/>
            <w:sz w:val="24"/>
            <w:szCs w:val="24"/>
            <w:u w:val="single" w:color="0563C1"/>
          </w:rPr>
          <w:t>https://fpds.gov/</w:t>
        </w:r>
      </w:hyperlink>
      <w:hyperlink r:id="rId29">
        <w:r w:rsidRPr="00CF23E3">
          <w:rPr>
            <w:b w:val="0"/>
            <w:bCs w:val="0"/>
            <w:sz w:val="24"/>
            <w:szCs w:val="24"/>
          </w:rPr>
          <w:t>.</w:t>
        </w:r>
      </w:hyperlink>
      <w:r w:rsidRPr="00CF23E3">
        <w:rPr>
          <w:b w:val="0"/>
          <w:bCs w:val="0"/>
          <w:sz w:val="24"/>
          <w:szCs w:val="24"/>
        </w:rPr>
        <w:t xml:space="preserve">   </w:t>
      </w:r>
    </w:p>
    <w:p w14:paraId="0614987E" w14:textId="7A863B71" w:rsidR="000A2BFF" w:rsidRPr="004E3F2A" w:rsidRDefault="008E2740" w:rsidP="00CF23E3">
      <w:pPr>
        <w:spacing w:line="360" w:lineRule="auto"/>
        <w:rPr>
          <w:sz w:val="22"/>
          <w:szCs w:val="22"/>
        </w:rPr>
      </w:pPr>
      <w:r w:rsidRPr="004E3F2A">
        <w:rPr>
          <w:sz w:val="22"/>
          <w:szCs w:val="22"/>
        </w:rPr>
        <w:t xml:space="preserve">The FPDS website collects data regarding </w:t>
      </w:r>
      <w:r w:rsidR="00A04471" w:rsidRPr="004E3F2A">
        <w:rPr>
          <w:sz w:val="22"/>
          <w:szCs w:val="22"/>
        </w:rPr>
        <w:t>government</w:t>
      </w:r>
      <w:r w:rsidRPr="004E3F2A">
        <w:rPr>
          <w:sz w:val="22"/>
          <w:szCs w:val="22"/>
        </w:rPr>
        <w:t xml:space="preserve"> procurements to provide a broad picture of the overall federal acquisition process. It can be searched in many ways including contract number, company name, and Order number. FPDS reports has migrated to the SAM.gov databank. For information contact https://SAM.gov.  </w:t>
      </w:r>
    </w:p>
    <w:p w14:paraId="1CA36DD9" w14:textId="0AA365E6" w:rsidR="00D75BFF" w:rsidRPr="004E3F2A" w:rsidRDefault="008E2740" w:rsidP="000A2BFF">
      <w:pPr>
        <w:pStyle w:val="Heading1"/>
        <w:numPr>
          <w:ilvl w:val="1"/>
          <w:numId w:val="335"/>
        </w:numPr>
      </w:pPr>
      <w:bookmarkStart w:id="94" w:name="_Toc115166862"/>
      <w:r w:rsidRPr="004E3F2A">
        <w:t>Federal Funding Accountability and Transparency Act Portal</w:t>
      </w:r>
      <w:bookmarkEnd w:id="94"/>
      <w:r w:rsidRPr="004E3F2A">
        <w:t xml:space="preserve">  </w:t>
      </w:r>
    </w:p>
    <w:p w14:paraId="44B9D73A" w14:textId="77777777" w:rsidR="00D75BFF" w:rsidRPr="004E3F2A" w:rsidRDefault="008E2740" w:rsidP="004E3F2A">
      <w:pPr>
        <w:spacing w:line="360" w:lineRule="auto"/>
      </w:pPr>
      <w:r w:rsidRPr="004E3F2A">
        <w:t xml:space="preserve">The Federal Funding Accountability Portal is available at:  </w:t>
      </w:r>
      <w:hyperlink r:id="rId30">
        <w:r w:rsidRPr="004E3F2A">
          <w:rPr>
            <w:color w:val="0563C1"/>
            <w:u w:val="single" w:color="0563C1"/>
          </w:rPr>
          <w:t>https://USAspending.gov</w:t>
        </w:r>
      </w:hyperlink>
      <w:hyperlink r:id="rId31">
        <w:r w:rsidRPr="004E3F2A">
          <w:t xml:space="preserve"> </w:t>
        </w:r>
      </w:hyperlink>
    </w:p>
    <w:p w14:paraId="0718C920" w14:textId="1CBB54BF" w:rsidR="00B24D89" w:rsidRDefault="008E2740" w:rsidP="004E3F2A">
      <w:pPr>
        <w:spacing w:line="360" w:lineRule="auto"/>
      </w:pPr>
      <w:r w:rsidRPr="004E3F2A">
        <w:t xml:space="preserve">The Federal Funding Accountability and Transparency Act (FFATA) of 2006, requires the establishment of a single searchable website for federal awards. USAspending.gov displays prime award information; data pertaining to obligations (amounts awarded for federally sponsored projects during a given budget period); and first-tier sub-award data (subcontracts and sub-grants). Sub-award information shown on the website is provided by the FFATA Sub-award Reporting System (FSRS). </w:t>
      </w:r>
      <w:bookmarkStart w:id="95" w:name="_Hlk108536187"/>
      <w:bookmarkEnd w:id="95"/>
    </w:p>
    <w:p w14:paraId="59AED98F" w14:textId="77777777" w:rsidR="00B24D89" w:rsidRDefault="00B24D89">
      <w:pPr>
        <w:spacing w:after="160" w:line="259" w:lineRule="auto"/>
        <w:ind w:left="0" w:firstLine="0"/>
        <w:jc w:val="left"/>
      </w:pPr>
      <w:r>
        <w:br w:type="page"/>
      </w:r>
    </w:p>
    <w:p w14:paraId="10DD8170" w14:textId="10CDE878" w:rsidR="62905DFC" w:rsidRDefault="00B24D89" w:rsidP="00B24D89">
      <w:pPr>
        <w:spacing w:line="360" w:lineRule="auto"/>
        <w:jc w:val="center"/>
        <w:rPr>
          <w:b/>
          <w:bCs/>
          <w:sz w:val="32"/>
          <w:szCs w:val="32"/>
        </w:rPr>
      </w:pPr>
      <w:bookmarkStart w:id="96" w:name="_Hlk115171996"/>
      <w:r w:rsidRPr="00B24D89">
        <w:rPr>
          <w:b/>
          <w:bCs/>
          <w:sz w:val="32"/>
          <w:szCs w:val="32"/>
        </w:rPr>
        <w:lastRenderedPageBreak/>
        <w:t>APPENDIX</w:t>
      </w:r>
      <w:r w:rsidR="00F84907">
        <w:rPr>
          <w:b/>
          <w:bCs/>
          <w:sz w:val="32"/>
          <w:szCs w:val="32"/>
        </w:rPr>
        <w:t xml:space="preserve"> A </w:t>
      </w:r>
      <w:r w:rsidR="00FF0451">
        <w:rPr>
          <w:b/>
          <w:bCs/>
          <w:sz w:val="32"/>
          <w:szCs w:val="32"/>
        </w:rPr>
        <w:t>–</w:t>
      </w:r>
      <w:r w:rsidR="00F84907">
        <w:rPr>
          <w:b/>
          <w:bCs/>
          <w:sz w:val="32"/>
          <w:szCs w:val="32"/>
        </w:rPr>
        <w:t xml:space="preserve"> </w:t>
      </w:r>
      <w:r w:rsidR="00FF0451">
        <w:rPr>
          <w:b/>
          <w:bCs/>
          <w:sz w:val="32"/>
          <w:szCs w:val="32"/>
        </w:rPr>
        <w:t>EVOLVE Vendor Points of Contact</w:t>
      </w:r>
    </w:p>
    <w:bookmarkEnd w:id="96"/>
    <w:p w14:paraId="666E2BF6" w14:textId="30D60634" w:rsidR="00B771D1" w:rsidRDefault="00B771D1" w:rsidP="00B771D1">
      <w:pPr>
        <w:spacing w:line="360" w:lineRule="auto"/>
        <w:jc w:val="left"/>
        <w:rPr>
          <w:b/>
          <w:bCs/>
          <w:sz w:val="32"/>
          <w:szCs w:val="32"/>
        </w:rPr>
      </w:pPr>
      <w:r w:rsidRPr="00B771D1">
        <w:rPr>
          <w:rFonts w:eastAsia="Calibri"/>
          <w:b/>
          <w:bCs/>
          <w:sz w:val="28"/>
          <w:szCs w:val="28"/>
        </w:rPr>
        <w:t xml:space="preserve">FUNCTIONAL CATEGORY </w:t>
      </w:r>
      <w:r>
        <w:rPr>
          <w:rFonts w:eastAsia="Calibri"/>
          <w:b/>
          <w:bCs/>
          <w:sz w:val="28"/>
          <w:szCs w:val="28"/>
        </w:rPr>
        <w:t>1</w:t>
      </w:r>
      <w:r w:rsidRPr="00B771D1">
        <w:rPr>
          <w:rFonts w:eastAsia="Calibri"/>
          <w:b/>
          <w:bCs/>
          <w:sz w:val="28"/>
          <w:szCs w:val="28"/>
        </w:rPr>
        <w:t>: (FC</w:t>
      </w:r>
      <w:r>
        <w:rPr>
          <w:rFonts w:eastAsia="Calibri"/>
          <w:b/>
          <w:bCs/>
          <w:sz w:val="28"/>
          <w:szCs w:val="28"/>
        </w:rPr>
        <w:t>1</w:t>
      </w:r>
      <w:r w:rsidRPr="00B771D1">
        <w:rPr>
          <w:rFonts w:eastAsia="Calibri"/>
          <w:b/>
          <w:bCs/>
          <w:sz w:val="28"/>
          <w:szCs w:val="28"/>
        </w:rPr>
        <w:t>)</w:t>
      </w:r>
    </w:p>
    <w:tbl>
      <w:tblPr>
        <w:tblStyle w:val="TableGrid2"/>
        <w:tblW w:w="9990" w:type="dxa"/>
        <w:tblInd w:w="-5"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810"/>
        <w:gridCol w:w="1350"/>
        <w:gridCol w:w="1710"/>
        <w:gridCol w:w="1440"/>
        <w:gridCol w:w="1800"/>
        <w:gridCol w:w="1561"/>
        <w:gridCol w:w="1319"/>
      </w:tblGrid>
      <w:tr w:rsidR="00FF0451" w:rsidRPr="004E3F2A" w14:paraId="7D84BE26" w14:textId="00F71DB4" w:rsidTr="00FF0451">
        <w:tc>
          <w:tcPr>
            <w:tcW w:w="9990" w:type="dxa"/>
            <w:gridSpan w:val="7"/>
            <w:shd w:val="clear" w:color="auto" w:fill="F2F2F2"/>
            <w:vAlign w:val="center"/>
          </w:tcPr>
          <w:p w14:paraId="233B351F" w14:textId="20B34AD0" w:rsidR="00FF0451" w:rsidRPr="00FF0451" w:rsidRDefault="00FF0451" w:rsidP="00FF0451">
            <w:pPr>
              <w:adjustRightInd w:val="0"/>
              <w:spacing w:after="0"/>
              <w:ind w:left="0" w:firstLine="0"/>
              <w:jc w:val="left"/>
              <w:rPr>
                <w:rFonts w:eastAsia="Calibri"/>
                <w:b/>
                <w:bCs/>
                <w:sz w:val="20"/>
                <w:szCs w:val="20"/>
              </w:rPr>
            </w:pPr>
            <w:r w:rsidRPr="00FF0451">
              <w:rPr>
                <w:rFonts w:eastAsia="Calibri"/>
                <w:b/>
                <w:bCs/>
                <w:sz w:val="20"/>
                <w:szCs w:val="20"/>
              </w:rPr>
              <w:t>FUNCTIONAL CATEGORY 1: (FC1)</w:t>
            </w:r>
          </w:p>
        </w:tc>
      </w:tr>
      <w:tr w:rsidR="00FF0451" w:rsidRPr="004E3F2A" w14:paraId="6010E8BD" w14:textId="3171989E" w:rsidTr="00FF0451">
        <w:tc>
          <w:tcPr>
            <w:tcW w:w="9990" w:type="dxa"/>
            <w:gridSpan w:val="7"/>
            <w:shd w:val="clear" w:color="auto" w:fill="F2F2F2"/>
            <w:vAlign w:val="center"/>
          </w:tcPr>
          <w:p w14:paraId="6DF8A6C5" w14:textId="33FC829E" w:rsidR="00FF0451" w:rsidRPr="00FF0451" w:rsidRDefault="00FF0451" w:rsidP="00FF0451">
            <w:pPr>
              <w:adjustRightInd w:val="0"/>
              <w:spacing w:after="0"/>
              <w:ind w:left="0" w:firstLine="0"/>
              <w:jc w:val="left"/>
              <w:rPr>
                <w:rFonts w:eastAsia="Calibri"/>
                <w:b/>
                <w:bCs/>
                <w:color w:val="auto"/>
                <w:sz w:val="20"/>
                <w:szCs w:val="20"/>
              </w:rPr>
            </w:pPr>
            <w:r w:rsidRPr="00FF0451">
              <w:rPr>
                <w:rFonts w:eastAsia="Calibri"/>
                <w:b/>
                <w:bCs/>
                <w:color w:val="auto"/>
                <w:sz w:val="20"/>
                <w:szCs w:val="20"/>
              </w:rPr>
              <w:t xml:space="preserve">(FC1) </w:t>
            </w:r>
            <w:r w:rsidRPr="00B771D1">
              <w:rPr>
                <w:rFonts w:eastAsia="Calibri"/>
                <w:b/>
                <w:bCs/>
                <w:color w:val="0000FF"/>
                <w:sz w:val="20"/>
                <w:szCs w:val="20"/>
              </w:rPr>
              <w:t xml:space="preserve">VENDOR (1): </w:t>
            </w:r>
          </w:p>
        </w:tc>
      </w:tr>
      <w:tr w:rsidR="00B771D1" w:rsidRPr="004E3F2A" w14:paraId="7CB14F3D" w14:textId="7722D30E" w:rsidTr="00A44089">
        <w:tc>
          <w:tcPr>
            <w:tcW w:w="2160" w:type="dxa"/>
            <w:gridSpan w:val="2"/>
            <w:shd w:val="clear" w:color="auto" w:fill="F2F2F2"/>
            <w:vAlign w:val="center"/>
          </w:tcPr>
          <w:p w14:paraId="2C11F4ED" w14:textId="61B3498E" w:rsidR="00B771D1" w:rsidRPr="004E3F2A" w:rsidRDefault="00B771D1" w:rsidP="00B771D1">
            <w:pPr>
              <w:adjustRightInd w:val="0"/>
              <w:spacing w:after="0"/>
              <w:ind w:left="0" w:firstLine="0"/>
              <w:jc w:val="center"/>
              <w:rPr>
                <w:rFonts w:eastAsia="Calibri"/>
                <w:sz w:val="20"/>
                <w:szCs w:val="20"/>
              </w:rPr>
            </w:pPr>
            <w:r w:rsidRPr="004E3F2A">
              <w:rPr>
                <w:rFonts w:eastAsia="Calibri"/>
                <w:sz w:val="20"/>
                <w:szCs w:val="20"/>
              </w:rPr>
              <w:t>Company</w:t>
            </w:r>
          </w:p>
        </w:tc>
        <w:tc>
          <w:tcPr>
            <w:tcW w:w="1710" w:type="dxa"/>
            <w:shd w:val="clear" w:color="auto" w:fill="F2F2F2"/>
            <w:vAlign w:val="center"/>
          </w:tcPr>
          <w:p w14:paraId="47EE054F" w14:textId="3CC189DD" w:rsidR="00B771D1" w:rsidRPr="004E3F2A" w:rsidRDefault="00B771D1" w:rsidP="00B771D1">
            <w:pPr>
              <w:adjustRightInd w:val="0"/>
              <w:spacing w:after="0"/>
              <w:ind w:left="0" w:firstLine="0"/>
              <w:jc w:val="center"/>
              <w:rPr>
                <w:rFonts w:eastAsia="Calibri"/>
                <w:sz w:val="20"/>
                <w:szCs w:val="20"/>
              </w:rPr>
            </w:pPr>
            <w:r>
              <w:rPr>
                <w:rFonts w:eastAsia="Calibri"/>
                <w:sz w:val="20"/>
                <w:szCs w:val="20"/>
              </w:rPr>
              <w:t>CONTRACT No.</w:t>
            </w:r>
          </w:p>
        </w:tc>
        <w:tc>
          <w:tcPr>
            <w:tcW w:w="1440" w:type="dxa"/>
            <w:shd w:val="clear" w:color="auto" w:fill="F2F2F2"/>
            <w:vAlign w:val="center"/>
          </w:tcPr>
          <w:p w14:paraId="114E800B" w14:textId="23A9DF2A" w:rsidR="00B771D1" w:rsidRPr="004E3F2A" w:rsidRDefault="00B771D1" w:rsidP="00B771D1">
            <w:pPr>
              <w:adjustRightInd w:val="0"/>
              <w:spacing w:after="0"/>
              <w:ind w:left="0" w:firstLine="0"/>
              <w:jc w:val="center"/>
              <w:rPr>
                <w:rFonts w:eastAsia="Calibri"/>
                <w:sz w:val="20"/>
                <w:szCs w:val="20"/>
              </w:rPr>
            </w:pPr>
            <w:r w:rsidRPr="004E3F2A">
              <w:rPr>
                <w:rFonts w:eastAsia="Calibri"/>
                <w:sz w:val="20"/>
                <w:szCs w:val="20"/>
              </w:rPr>
              <w:t>Program Manager (PM)</w:t>
            </w:r>
          </w:p>
        </w:tc>
        <w:tc>
          <w:tcPr>
            <w:tcW w:w="1800" w:type="dxa"/>
            <w:shd w:val="clear" w:color="auto" w:fill="F2F2F2"/>
            <w:vAlign w:val="center"/>
          </w:tcPr>
          <w:p w14:paraId="0B92DF65" w14:textId="114172E2" w:rsidR="00B771D1" w:rsidRPr="004E3F2A" w:rsidRDefault="00B771D1" w:rsidP="00B771D1">
            <w:pPr>
              <w:adjustRightInd w:val="0"/>
              <w:spacing w:after="0"/>
              <w:ind w:left="0" w:firstLine="0"/>
              <w:jc w:val="center"/>
              <w:rPr>
                <w:rFonts w:eastAsia="Calibri"/>
                <w:sz w:val="20"/>
                <w:szCs w:val="20"/>
              </w:rPr>
            </w:pPr>
            <w:r w:rsidRPr="004E3F2A">
              <w:rPr>
                <w:rFonts w:eastAsia="Calibri"/>
                <w:sz w:val="20"/>
                <w:szCs w:val="20"/>
              </w:rPr>
              <w:t>PM Alternate</w:t>
            </w:r>
          </w:p>
        </w:tc>
        <w:tc>
          <w:tcPr>
            <w:tcW w:w="1561" w:type="dxa"/>
            <w:shd w:val="clear" w:color="auto" w:fill="F2F2F2"/>
            <w:vAlign w:val="center"/>
          </w:tcPr>
          <w:p w14:paraId="1C90DE6A" w14:textId="4E544321" w:rsidR="00B771D1" w:rsidRPr="004E3F2A" w:rsidRDefault="00B771D1" w:rsidP="00B771D1">
            <w:pPr>
              <w:adjustRightInd w:val="0"/>
              <w:spacing w:after="0"/>
              <w:ind w:left="0" w:firstLine="0"/>
              <w:jc w:val="center"/>
              <w:rPr>
                <w:rFonts w:eastAsia="Calibri"/>
                <w:sz w:val="20"/>
                <w:szCs w:val="20"/>
              </w:rPr>
            </w:pPr>
            <w:r w:rsidRPr="004E3F2A">
              <w:rPr>
                <w:rFonts w:eastAsia="Calibri"/>
                <w:sz w:val="20"/>
                <w:szCs w:val="20"/>
              </w:rPr>
              <w:t>Contracts Management</w:t>
            </w:r>
          </w:p>
        </w:tc>
        <w:tc>
          <w:tcPr>
            <w:tcW w:w="1319" w:type="dxa"/>
            <w:shd w:val="clear" w:color="auto" w:fill="F2F2F2"/>
            <w:vAlign w:val="center"/>
          </w:tcPr>
          <w:p w14:paraId="0E07AF82" w14:textId="11A02993" w:rsidR="00B771D1" w:rsidRPr="004E3F2A" w:rsidRDefault="00B771D1" w:rsidP="00B771D1">
            <w:pPr>
              <w:adjustRightInd w:val="0"/>
              <w:spacing w:after="0"/>
              <w:ind w:left="0" w:firstLine="0"/>
              <w:jc w:val="center"/>
              <w:rPr>
                <w:rFonts w:eastAsia="Calibri"/>
                <w:sz w:val="20"/>
                <w:szCs w:val="20"/>
              </w:rPr>
            </w:pPr>
            <w:r w:rsidRPr="004E3F2A">
              <w:rPr>
                <w:rFonts w:eastAsia="Calibri"/>
                <w:sz w:val="20"/>
                <w:szCs w:val="20"/>
              </w:rPr>
              <w:t>Sales</w:t>
            </w:r>
          </w:p>
        </w:tc>
      </w:tr>
      <w:tr w:rsidR="00FF0451" w:rsidRPr="004E3F2A" w14:paraId="4F2502FB" w14:textId="57E4C599" w:rsidTr="00FF0451">
        <w:trPr>
          <w:trHeight w:val="380"/>
        </w:trPr>
        <w:tc>
          <w:tcPr>
            <w:tcW w:w="810" w:type="dxa"/>
            <w:shd w:val="clear" w:color="auto" w:fill="FFFFFF" w:themeFill="background1"/>
            <w:vAlign w:val="center"/>
          </w:tcPr>
          <w:p w14:paraId="687FB8E3" w14:textId="77777777" w:rsidR="00FF0451" w:rsidRPr="004E3F2A" w:rsidRDefault="00FF0451" w:rsidP="00C2422D">
            <w:pPr>
              <w:spacing w:after="0"/>
              <w:ind w:left="0" w:firstLine="0"/>
              <w:jc w:val="center"/>
              <w:rPr>
                <w:rFonts w:eastAsia="Calibri"/>
                <w:sz w:val="20"/>
                <w:szCs w:val="20"/>
              </w:rPr>
            </w:pPr>
            <w:r w:rsidRPr="004E3F2A">
              <w:rPr>
                <w:rFonts w:eastAsia="Calibri"/>
                <w:sz w:val="20"/>
                <w:szCs w:val="20"/>
              </w:rPr>
              <w:t>POC</w:t>
            </w:r>
          </w:p>
        </w:tc>
        <w:tc>
          <w:tcPr>
            <w:tcW w:w="1350" w:type="dxa"/>
          </w:tcPr>
          <w:p w14:paraId="06E4BCE7" w14:textId="77777777" w:rsidR="00FF0451" w:rsidRPr="004E3F2A" w:rsidRDefault="00FF0451" w:rsidP="00C2422D">
            <w:pPr>
              <w:spacing w:after="0"/>
              <w:ind w:left="0" w:firstLine="0"/>
              <w:jc w:val="left"/>
              <w:rPr>
                <w:rFonts w:eastAsia="Calibri"/>
                <w:sz w:val="20"/>
                <w:szCs w:val="20"/>
              </w:rPr>
            </w:pPr>
          </w:p>
        </w:tc>
        <w:tc>
          <w:tcPr>
            <w:tcW w:w="1710" w:type="dxa"/>
          </w:tcPr>
          <w:p w14:paraId="102F94A1" w14:textId="77777777" w:rsidR="00FF0451" w:rsidRPr="004E3F2A" w:rsidRDefault="00FF0451" w:rsidP="00C2422D">
            <w:pPr>
              <w:spacing w:after="0"/>
              <w:ind w:left="0" w:firstLine="0"/>
              <w:jc w:val="left"/>
              <w:rPr>
                <w:rFonts w:eastAsia="Calibri"/>
                <w:sz w:val="20"/>
                <w:szCs w:val="20"/>
              </w:rPr>
            </w:pPr>
          </w:p>
        </w:tc>
        <w:tc>
          <w:tcPr>
            <w:tcW w:w="1440" w:type="dxa"/>
          </w:tcPr>
          <w:p w14:paraId="0C65AC7F" w14:textId="77777777" w:rsidR="00FF0451" w:rsidRPr="004E3F2A" w:rsidRDefault="00FF0451" w:rsidP="00C2422D">
            <w:pPr>
              <w:spacing w:after="0"/>
              <w:ind w:left="0" w:firstLine="0"/>
              <w:jc w:val="left"/>
              <w:rPr>
                <w:rFonts w:eastAsia="Calibri"/>
                <w:sz w:val="20"/>
                <w:szCs w:val="20"/>
              </w:rPr>
            </w:pPr>
          </w:p>
        </w:tc>
        <w:tc>
          <w:tcPr>
            <w:tcW w:w="1800" w:type="dxa"/>
          </w:tcPr>
          <w:p w14:paraId="33974CF8" w14:textId="77777777" w:rsidR="00FF0451" w:rsidRPr="004E3F2A" w:rsidRDefault="00FF0451" w:rsidP="00C2422D">
            <w:pPr>
              <w:spacing w:after="0"/>
              <w:ind w:left="0" w:firstLine="0"/>
              <w:jc w:val="left"/>
              <w:rPr>
                <w:rFonts w:eastAsia="Calibri"/>
                <w:sz w:val="20"/>
                <w:szCs w:val="20"/>
              </w:rPr>
            </w:pPr>
          </w:p>
        </w:tc>
        <w:tc>
          <w:tcPr>
            <w:tcW w:w="1561" w:type="dxa"/>
          </w:tcPr>
          <w:p w14:paraId="4E708ED9" w14:textId="77777777" w:rsidR="00FF0451" w:rsidRPr="004E3F2A" w:rsidRDefault="00FF0451" w:rsidP="00C2422D">
            <w:pPr>
              <w:spacing w:after="0"/>
              <w:ind w:left="0" w:firstLine="0"/>
              <w:jc w:val="left"/>
              <w:rPr>
                <w:rFonts w:eastAsia="Calibri"/>
                <w:sz w:val="20"/>
                <w:szCs w:val="20"/>
              </w:rPr>
            </w:pPr>
          </w:p>
        </w:tc>
        <w:tc>
          <w:tcPr>
            <w:tcW w:w="1319" w:type="dxa"/>
          </w:tcPr>
          <w:p w14:paraId="7E7D6156" w14:textId="77777777" w:rsidR="00FF0451" w:rsidRPr="004E3F2A" w:rsidRDefault="00FF0451" w:rsidP="00C2422D">
            <w:pPr>
              <w:spacing w:after="0"/>
              <w:ind w:left="0" w:firstLine="0"/>
              <w:jc w:val="left"/>
              <w:rPr>
                <w:rFonts w:eastAsia="Calibri"/>
                <w:sz w:val="20"/>
                <w:szCs w:val="20"/>
              </w:rPr>
            </w:pPr>
          </w:p>
        </w:tc>
      </w:tr>
      <w:tr w:rsidR="00FF0451" w:rsidRPr="004E3F2A" w14:paraId="13BE11ED" w14:textId="2B0C0985" w:rsidTr="00FF0451">
        <w:trPr>
          <w:trHeight w:val="452"/>
        </w:trPr>
        <w:tc>
          <w:tcPr>
            <w:tcW w:w="810" w:type="dxa"/>
            <w:shd w:val="clear" w:color="auto" w:fill="FFFFFF" w:themeFill="background1"/>
            <w:vAlign w:val="center"/>
          </w:tcPr>
          <w:p w14:paraId="59F04374" w14:textId="77777777" w:rsidR="00FF0451" w:rsidRPr="004E3F2A" w:rsidRDefault="00FF0451" w:rsidP="00C2422D">
            <w:pPr>
              <w:spacing w:after="0"/>
              <w:ind w:left="0" w:firstLine="0"/>
              <w:jc w:val="center"/>
              <w:rPr>
                <w:rFonts w:eastAsia="Calibri"/>
                <w:sz w:val="20"/>
                <w:szCs w:val="20"/>
              </w:rPr>
            </w:pPr>
            <w:r w:rsidRPr="004E3F2A">
              <w:rPr>
                <w:rFonts w:eastAsia="Calibri"/>
                <w:sz w:val="20"/>
                <w:szCs w:val="20"/>
              </w:rPr>
              <w:t>Voice</w:t>
            </w:r>
          </w:p>
        </w:tc>
        <w:tc>
          <w:tcPr>
            <w:tcW w:w="1350" w:type="dxa"/>
          </w:tcPr>
          <w:p w14:paraId="7158A509" w14:textId="77777777" w:rsidR="00FF0451" w:rsidRPr="004E3F2A" w:rsidRDefault="00FF0451" w:rsidP="00C2422D">
            <w:pPr>
              <w:spacing w:after="0"/>
              <w:ind w:left="0" w:firstLine="0"/>
              <w:jc w:val="left"/>
              <w:rPr>
                <w:rFonts w:eastAsia="Calibri"/>
                <w:sz w:val="20"/>
                <w:szCs w:val="20"/>
              </w:rPr>
            </w:pPr>
          </w:p>
        </w:tc>
        <w:tc>
          <w:tcPr>
            <w:tcW w:w="1710" w:type="dxa"/>
          </w:tcPr>
          <w:p w14:paraId="70C039AF" w14:textId="77777777" w:rsidR="00FF0451" w:rsidRPr="004E3F2A" w:rsidRDefault="00FF0451" w:rsidP="00C2422D">
            <w:pPr>
              <w:spacing w:after="0"/>
              <w:ind w:left="0" w:firstLine="0"/>
              <w:jc w:val="left"/>
              <w:rPr>
                <w:rFonts w:eastAsia="Calibri"/>
                <w:sz w:val="20"/>
                <w:szCs w:val="20"/>
              </w:rPr>
            </w:pPr>
          </w:p>
        </w:tc>
        <w:tc>
          <w:tcPr>
            <w:tcW w:w="1440" w:type="dxa"/>
          </w:tcPr>
          <w:p w14:paraId="1971F2AD" w14:textId="77777777" w:rsidR="00FF0451" w:rsidRPr="004E3F2A" w:rsidRDefault="00FF0451" w:rsidP="00C2422D">
            <w:pPr>
              <w:spacing w:after="0"/>
              <w:ind w:left="0" w:firstLine="0"/>
              <w:jc w:val="left"/>
              <w:rPr>
                <w:rFonts w:eastAsia="Calibri"/>
                <w:sz w:val="20"/>
                <w:szCs w:val="20"/>
              </w:rPr>
            </w:pPr>
          </w:p>
        </w:tc>
        <w:tc>
          <w:tcPr>
            <w:tcW w:w="1800" w:type="dxa"/>
          </w:tcPr>
          <w:p w14:paraId="43779351" w14:textId="77777777" w:rsidR="00FF0451" w:rsidRPr="004E3F2A" w:rsidRDefault="00FF0451" w:rsidP="00C2422D">
            <w:pPr>
              <w:spacing w:after="0"/>
              <w:ind w:left="0" w:firstLine="0"/>
              <w:jc w:val="left"/>
              <w:rPr>
                <w:rFonts w:eastAsia="Calibri"/>
                <w:sz w:val="20"/>
                <w:szCs w:val="20"/>
              </w:rPr>
            </w:pPr>
          </w:p>
        </w:tc>
        <w:tc>
          <w:tcPr>
            <w:tcW w:w="1561" w:type="dxa"/>
          </w:tcPr>
          <w:p w14:paraId="5D5B544E" w14:textId="77777777" w:rsidR="00FF0451" w:rsidRPr="004E3F2A" w:rsidRDefault="00FF0451" w:rsidP="00C2422D">
            <w:pPr>
              <w:spacing w:after="0"/>
              <w:ind w:left="0" w:firstLine="0"/>
              <w:jc w:val="left"/>
              <w:rPr>
                <w:rFonts w:eastAsia="Calibri"/>
                <w:sz w:val="20"/>
                <w:szCs w:val="20"/>
              </w:rPr>
            </w:pPr>
          </w:p>
        </w:tc>
        <w:tc>
          <w:tcPr>
            <w:tcW w:w="1319" w:type="dxa"/>
          </w:tcPr>
          <w:p w14:paraId="07D5EEBD" w14:textId="77777777" w:rsidR="00FF0451" w:rsidRPr="004E3F2A" w:rsidRDefault="00FF0451" w:rsidP="00C2422D">
            <w:pPr>
              <w:spacing w:after="0"/>
              <w:ind w:left="0" w:firstLine="0"/>
              <w:jc w:val="left"/>
              <w:rPr>
                <w:rFonts w:eastAsia="Calibri"/>
                <w:sz w:val="20"/>
                <w:szCs w:val="20"/>
              </w:rPr>
            </w:pPr>
          </w:p>
        </w:tc>
      </w:tr>
      <w:tr w:rsidR="00FF0451" w:rsidRPr="004E3F2A" w14:paraId="1A17D7A0" w14:textId="35347DB6" w:rsidTr="00FF0451">
        <w:trPr>
          <w:trHeight w:val="524"/>
        </w:trPr>
        <w:tc>
          <w:tcPr>
            <w:tcW w:w="810" w:type="dxa"/>
            <w:shd w:val="clear" w:color="auto" w:fill="FFFFFF" w:themeFill="background1"/>
            <w:vAlign w:val="center"/>
          </w:tcPr>
          <w:p w14:paraId="7DC25F8D" w14:textId="77777777" w:rsidR="00FF0451" w:rsidRPr="004E3F2A" w:rsidRDefault="00FF0451" w:rsidP="00C2422D">
            <w:pPr>
              <w:spacing w:after="0"/>
              <w:ind w:left="0" w:firstLine="0"/>
              <w:jc w:val="center"/>
              <w:rPr>
                <w:rFonts w:eastAsia="Calibri"/>
                <w:sz w:val="20"/>
                <w:szCs w:val="20"/>
              </w:rPr>
            </w:pPr>
            <w:r w:rsidRPr="004E3F2A">
              <w:rPr>
                <w:rFonts w:eastAsia="Calibri"/>
                <w:sz w:val="20"/>
                <w:szCs w:val="20"/>
              </w:rPr>
              <w:t>Email</w:t>
            </w:r>
          </w:p>
        </w:tc>
        <w:tc>
          <w:tcPr>
            <w:tcW w:w="1350" w:type="dxa"/>
          </w:tcPr>
          <w:p w14:paraId="24D895BE" w14:textId="77777777" w:rsidR="00FF0451" w:rsidRPr="004E3F2A" w:rsidRDefault="00FF0451" w:rsidP="00C2422D">
            <w:pPr>
              <w:spacing w:after="0"/>
              <w:ind w:left="0" w:firstLine="0"/>
              <w:jc w:val="left"/>
              <w:rPr>
                <w:rFonts w:eastAsia="Calibri"/>
                <w:sz w:val="20"/>
                <w:szCs w:val="20"/>
              </w:rPr>
            </w:pPr>
          </w:p>
        </w:tc>
        <w:tc>
          <w:tcPr>
            <w:tcW w:w="1710" w:type="dxa"/>
          </w:tcPr>
          <w:p w14:paraId="23F554B2" w14:textId="77777777" w:rsidR="00FF0451" w:rsidRPr="004E3F2A" w:rsidRDefault="00FF0451" w:rsidP="00C2422D">
            <w:pPr>
              <w:spacing w:after="0"/>
              <w:ind w:left="0" w:firstLine="0"/>
              <w:jc w:val="left"/>
              <w:rPr>
                <w:rFonts w:eastAsia="Calibri"/>
                <w:sz w:val="20"/>
                <w:szCs w:val="20"/>
              </w:rPr>
            </w:pPr>
          </w:p>
        </w:tc>
        <w:tc>
          <w:tcPr>
            <w:tcW w:w="1440" w:type="dxa"/>
          </w:tcPr>
          <w:p w14:paraId="15BEECC2" w14:textId="77777777" w:rsidR="00FF0451" w:rsidRPr="004E3F2A" w:rsidRDefault="00FF0451" w:rsidP="00C2422D">
            <w:pPr>
              <w:spacing w:after="0"/>
              <w:ind w:left="0" w:firstLine="0"/>
              <w:jc w:val="left"/>
              <w:rPr>
                <w:rFonts w:eastAsia="Calibri"/>
                <w:sz w:val="20"/>
                <w:szCs w:val="20"/>
              </w:rPr>
            </w:pPr>
          </w:p>
        </w:tc>
        <w:tc>
          <w:tcPr>
            <w:tcW w:w="1800" w:type="dxa"/>
          </w:tcPr>
          <w:p w14:paraId="588D9BE0" w14:textId="77777777" w:rsidR="00FF0451" w:rsidRPr="004E3F2A" w:rsidRDefault="00FF0451" w:rsidP="00C2422D">
            <w:pPr>
              <w:spacing w:after="0"/>
              <w:ind w:left="0" w:firstLine="0"/>
              <w:jc w:val="left"/>
              <w:rPr>
                <w:rFonts w:eastAsia="Calibri"/>
                <w:sz w:val="20"/>
                <w:szCs w:val="20"/>
              </w:rPr>
            </w:pPr>
          </w:p>
        </w:tc>
        <w:tc>
          <w:tcPr>
            <w:tcW w:w="1561" w:type="dxa"/>
          </w:tcPr>
          <w:p w14:paraId="4BA1D291" w14:textId="77777777" w:rsidR="00FF0451" w:rsidRPr="004E3F2A" w:rsidRDefault="00FF0451" w:rsidP="00C2422D">
            <w:pPr>
              <w:spacing w:after="0"/>
              <w:ind w:left="0" w:firstLine="0"/>
              <w:jc w:val="left"/>
              <w:rPr>
                <w:rFonts w:eastAsia="Calibri"/>
                <w:sz w:val="20"/>
                <w:szCs w:val="20"/>
              </w:rPr>
            </w:pPr>
          </w:p>
        </w:tc>
        <w:tc>
          <w:tcPr>
            <w:tcW w:w="1319" w:type="dxa"/>
          </w:tcPr>
          <w:p w14:paraId="39C779AC" w14:textId="77777777" w:rsidR="00FF0451" w:rsidRPr="004E3F2A" w:rsidRDefault="00FF0451" w:rsidP="00C2422D">
            <w:pPr>
              <w:spacing w:after="0"/>
              <w:ind w:left="0" w:firstLine="0"/>
              <w:jc w:val="left"/>
              <w:rPr>
                <w:rFonts w:eastAsia="Calibri"/>
                <w:sz w:val="20"/>
                <w:szCs w:val="20"/>
              </w:rPr>
            </w:pPr>
          </w:p>
        </w:tc>
      </w:tr>
      <w:tr w:rsidR="00FF0451" w:rsidRPr="004E3F2A" w14:paraId="3E1F9494" w14:textId="34938B0F" w:rsidTr="00FF0451">
        <w:tc>
          <w:tcPr>
            <w:tcW w:w="8671" w:type="dxa"/>
            <w:gridSpan w:val="6"/>
            <w:shd w:val="clear" w:color="auto" w:fill="F2F2F2"/>
            <w:vAlign w:val="center"/>
          </w:tcPr>
          <w:p w14:paraId="2FCF4890" w14:textId="6F7BC533" w:rsidR="00FF0451" w:rsidRPr="00FF0451" w:rsidRDefault="00FF0451" w:rsidP="00C2422D">
            <w:pPr>
              <w:adjustRightInd w:val="0"/>
              <w:spacing w:after="0"/>
              <w:ind w:left="0" w:firstLine="0"/>
              <w:jc w:val="left"/>
              <w:rPr>
                <w:rFonts w:eastAsia="Calibri"/>
                <w:b/>
                <w:bCs/>
                <w:sz w:val="20"/>
                <w:szCs w:val="20"/>
              </w:rPr>
            </w:pPr>
            <w:r w:rsidRPr="00FF0451">
              <w:rPr>
                <w:rFonts w:eastAsia="Calibri"/>
                <w:b/>
                <w:bCs/>
                <w:sz w:val="20"/>
                <w:szCs w:val="20"/>
              </w:rPr>
              <w:t>FUNCTIONAL CATEGORY 1: (FC</w:t>
            </w:r>
            <w:r>
              <w:rPr>
                <w:rFonts w:eastAsia="Calibri"/>
                <w:b/>
                <w:bCs/>
                <w:sz w:val="20"/>
                <w:szCs w:val="20"/>
              </w:rPr>
              <w:t>1</w:t>
            </w:r>
            <w:r w:rsidRPr="00FF0451">
              <w:rPr>
                <w:rFonts w:eastAsia="Calibri"/>
                <w:b/>
                <w:bCs/>
                <w:sz w:val="20"/>
                <w:szCs w:val="20"/>
              </w:rPr>
              <w:t>)</w:t>
            </w:r>
          </w:p>
        </w:tc>
        <w:tc>
          <w:tcPr>
            <w:tcW w:w="1319" w:type="dxa"/>
            <w:shd w:val="clear" w:color="auto" w:fill="F2F2F2"/>
          </w:tcPr>
          <w:p w14:paraId="1B4A948B" w14:textId="77777777" w:rsidR="00FF0451" w:rsidRPr="00FF0451" w:rsidRDefault="00FF0451" w:rsidP="00C2422D">
            <w:pPr>
              <w:adjustRightInd w:val="0"/>
              <w:spacing w:after="0"/>
              <w:ind w:left="0" w:firstLine="0"/>
              <w:jc w:val="left"/>
              <w:rPr>
                <w:rFonts w:eastAsia="Calibri"/>
                <w:b/>
                <w:bCs/>
                <w:sz w:val="20"/>
                <w:szCs w:val="20"/>
              </w:rPr>
            </w:pPr>
          </w:p>
        </w:tc>
      </w:tr>
      <w:tr w:rsidR="00FF0451" w:rsidRPr="004E3F2A" w14:paraId="2CCE8CCB" w14:textId="17316706" w:rsidTr="00FF0451">
        <w:tc>
          <w:tcPr>
            <w:tcW w:w="8671" w:type="dxa"/>
            <w:gridSpan w:val="6"/>
            <w:shd w:val="clear" w:color="auto" w:fill="FFFFFF" w:themeFill="background1"/>
            <w:vAlign w:val="center"/>
          </w:tcPr>
          <w:p w14:paraId="5C93CA8E" w14:textId="0A1FBFC2" w:rsidR="00FF0451" w:rsidRPr="00FF0451" w:rsidRDefault="00FF0451" w:rsidP="00C2422D">
            <w:pPr>
              <w:adjustRightInd w:val="0"/>
              <w:spacing w:after="0"/>
              <w:ind w:left="0" w:firstLine="0"/>
              <w:jc w:val="left"/>
              <w:rPr>
                <w:rFonts w:eastAsia="Calibri"/>
                <w:b/>
                <w:bCs/>
                <w:sz w:val="20"/>
                <w:szCs w:val="20"/>
              </w:rPr>
            </w:pPr>
            <w:r w:rsidRPr="00FF0451">
              <w:rPr>
                <w:rFonts w:eastAsia="Calibri"/>
                <w:b/>
                <w:bCs/>
                <w:color w:val="auto"/>
                <w:sz w:val="20"/>
                <w:szCs w:val="20"/>
              </w:rPr>
              <w:t xml:space="preserve">(FC1) </w:t>
            </w:r>
            <w:r w:rsidRPr="00B771D1">
              <w:rPr>
                <w:rFonts w:eastAsia="Calibri"/>
                <w:b/>
                <w:bCs/>
                <w:color w:val="0000FF"/>
                <w:sz w:val="20"/>
                <w:szCs w:val="20"/>
              </w:rPr>
              <w:t xml:space="preserve">VENDOR (2): </w:t>
            </w:r>
          </w:p>
        </w:tc>
        <w:tc>
          <w:tcPr>
            <w:tcW w:w="1319" w:type="dxa"/>
            <w:shd w:val="clear" w:color="auto" w:fill="FFFFFF" w:themeFill="background1"/>
          </w:tcPr>
          <w:p w14:paraId="5D4A1271" w14:textId="77777777" w:rsidR="00FF0451" w:rsidRPr="00FF0451" w:rsidRDefault="00FF0451" w:rsidP="00C2422D">
            <w:pPr>
              <w:adjustRightInd w:val="0"/>
              <w:spacing w:after="0"/>
              <w:ind w:left="0" w:firstLine="0"/>
              <w:jc w:val="left"/>
              <w:rPr>
                <w:rFonts w:eastAsia="Calibri"/>
                <w:b/>
                <w:bCs/>
                <w:color w:val="auto"/>
                <w:sz w:val="20"/>
                <w:szCs w:val="20"/>
              </w:rPr>
            </w:pPr>
          </w:p>
        </w:tc>
      </w:tr>
      <w:tr w:rsidR="00B771D1" w:rsidRPr="004E3F2A" w14:paraId="16FBB97F" w14:textId="7DB25AE7" w:rsidTr="00F10CAF">
        <w:tc>
          <w:tcPr>
            <w:tcW w:w="2160" w:type="dxa"/>
            <w:gridSpan w:val="2"/>
            <w:shd w:val="clear" w:color="auto" w:fill="F2F2F2"/>
            <w:vAlign w:val="center"/>
          </w:tcPr>
          <w:p w14:paraId="0AFC0E1B" w14:textId="77777777" w:rsidR="00B771D1" w:rsidRPr="004E3F2A" w:rsidRDefault="00B771D1" w:rsidP="00B771D1">
            <w:pPr>
              <w:adjustRightInd w:val="0"/>
              <w:spacing w:after="0"/>
              <w:ind w:left="0" w:firstLine="0"/>
              <w:jc w:val="center"/>
              <w:rPr>
                <w:rFonts w:eastAsia="Calibri"/>
                <w:sz w:val="20"/>
                <w:szCs w:val="20"/>
              </w:rPr>
            </w:pPr>
            <w:r w:rsidRPr="004E3F2A">
              <w:rPr>
                <w:rFonts w:eastAsia="Calibri"/>
                <w:sz w:val="20"/>
                <w:szCs w:val="20"/>
              </w:rPr>
              <w:t>Company</w:t>
            </w:r>
          </w:p>
        </w:tc>
        <w:tc>
          <w:tcPr>
            <w:tcW w:w="1710" w:type="dxa"/>
            <w:shd w:val="clear" w:color="auto" w:fill="F2F2F2"/>
            <w:vAlign w:val="center"/>
          </w:tcPr>
          <w:p w14:paraId="02B5EACB" w14:textId="662227FB" w:rsidR="00B771D1" w:rsidRPr="004E3F2A" w:rsidRDefault="00B771D1" w:rsidP="00B771D1">
            <w:pPr>
              <w:adjustRightInd w:val="0"/>
              <w:spacing w:after="0"/>
              <w:ind w:left="0" w:firstLine="0"/>
              <w:jc w:val="center"/>
              <w:rPr>
                <w:rFonts w:eastAsia="Calibri"/>
                <w:sz w:val="20"/>
                <w:szCs w:val="20"/>
              </w:rPr>
            </w:pPr>
            <w:r>
              <w:rPr>
                <w:rFonts w:eastAsia="Calibri"/>
                <w:sz w:val="20"/>
                <w:szCs w:val="20"/>
              </w:rPr>
              <w:t>CONTRACT No.</w:t>
            </w:r>
          </w:p>
        </w:tc>
        <w:tc>
          <w:tcPr>
            <w:tcW w:w="1440" w:type="dxa"/>
            <w:shd w:val="clear" w:color="auto" w:fill="F2F2F2"/>
            <w:vAlign w:val="center"/>
          </w:tcPr>
          <w:p w14:paraId="17FD1E14" w14:textId="7D493396" w:rsidR="00B771D1" w:rsidRPr="004E3F2A" w:rsidRDefault="00B771D1" w:rsidP="00B771D1">
            <w:pPr>
              <w:adjustRightInd w:val="0"/>
              <w:spacing w:after="0"/>
              <w:ind w:left="0" w:firstLine="0"/>
              <w:jc w:val="center"/>
              <w:rPr>
                <w:rFonts w:eastAsia="Calibri"/>
                <w:sz w:val="20"/>
                <w:szCs w:val="20"/>
              </w:rPr>
            </w:pPr>
            <w:r w:rsidRPr="004E3F2A">
              <w:rPr>
                <w:rFonts w:eastAsia="Calibri"/>
                <w:sz w:val="20"/>
                <w:szCs w:val="20"/>
              </w:rPr>
              <w:t>Program Manager (PM)</w:t>
            </w:r>
          </w:p>
        </w:tc>
        <w:tc>
          <w:tcPr>
            <w:tcW w:w="1800" w:type="dxa"/>
            <w:shd w:val="clear" w:color="auto" w:fill="F2F2F2"/>
            <w:vAlign w:val="center"/>
          </w:tcPr>
          <w:p w14:paraId="64779ED0" w14:textId="306C653E" w:rsidR="00B771D1" w:rsidRPr="004E3F2A" w:rsidRDefault="00B771D1" w:rsidP="00B771D1">
            <w:pPr>
              <w:adjustRightInd w:val="0"/>
              <w:spacing w:after="0"/>
              <w:ind w:left="0" w:firstLine="0"/>
              <w:jc w:val="center"/>
              <w:rPr>
                <w:rFonts w:eastAsia="Calibri"/>
                <w:sz w:val="20"/>
                <w:szCs w:val="20"/>
              </w:rPr>
            </w:pPr>
            <w:r w:rsidRPr="004E3F2A">
              <w:rPr>
                <w:rFonts w:eastAsia="Calibri"/>
                <w:sz w:val="20"/>
                <w:szCs w:val="20"/>
              </w:rPr>
              <w:t>PM Alternate</w:t>
            </w:r>
          </w:p>
        </w:tc>
        <w:tc>
          <w:tcPr>
            <w:tcW w:w="1561" w:type="dxa"/>
            <w:shd w:val="clear" w:color="auto" w:fill="F2F2F2"/>
            <w:vAlign w:val="center"/>
          </w:tcPr>
          <w:p w14:paraId="5C146F39" w14:textId="1E58CE6E" w:rsidR="00B771D1" w:rsidRPr="004E3F2A" w:rsidRDefault="00B771D1" w:rsidP="00B771D1">
            <w:pPr>
              <w:adjustRightInd w:val="0"/>
              <w:spacing w:after="0"/>
              <w:ind w:left="0" w:firstLine="0"/>
              <w:jc w:val="center"/>
              <w:rPr>
                <w:rFonts w:eastAsia="Calibri"/>
                <w:sz w:val="20"/>
                <w:szCs w:val="20"/>
              </w:rPr>
            </w:pPr>
            <w:r w:rsidRPr="004E3F2A">
              <w:rPr>
                <w:rFonts w:eastAsia="Calibri"/>
                <w:sz w:val="20"/>
                <w:szCs w:val="20"/>
              </w:rPr>
              <w:t>Contracts Management</w:t>
            </w:r>
          </w:p>
        </w:tc>
        <w:tc>
          <w:tcPr>
            <w:tcW w:w="1319" w:type="dxa"/>
            <w:shd w:val="clear" w:color="auto" w:fill="F2F2F2"/>
            <w:vAlign w:val="center"/>
          </w:tcPr>
          <w:p w14:paraId="3E5658AA" w14:textId="4FF41911" w:rsidR="00B771D1" w:rsidRPr="004E3F2A" w:rsidRDefault="00B771D1" w:rsidP="00B771D1">
            <w:pPr>
              <w:adjustRightInd w:val="0"/>
              <w:spacing w:after="0"/>
              <w:ind w:left="0" w:firstLine="0"/>
              <w:jc w:val="center"/>
              <w:rPr>
                <w:rFonts w:eastAsia="Calibri"/>
                <w:sz w:val="20"/>
                <w:szCs w:val="20"/>
              </w:rPr>
            </w:pPr>
            <w:r w:rsidRPr="004E3F2A">
              <w:rPr>
                <w:rFonts w:eastAsia="Calibri"/>
                <w:sz w:val="20"/>
                <w:szCs w:val="20"/>
              </w:rPr>
              <w:t>Sales</w:t>
            </w:r>
          </w:p>
        </w:tc>
      </w:tr>
      <w:tr w:rsidR="00FF0451" w:rsidRPr="004E3F2A" w14:paraId="3BD1FFE4" w14:textId="11943845" w:rsidTr="00FF0451">
        <w:trPr>
          <w:trHeight w:val="380"/>
        </w:trPr>
        <w:tc>
          <w:tcPr>
            <w:tcW w:w="810" w:type="dxa"/>
            <w:shd w:val="clear" w:color="auto" w:fill="FFFFFF" w:themeFill="background1"/>
            <w:vAlign w:val="center"/>
          </w:tcPr>
          <w:p w14:paraId="5208042B" w14:textId="77777777" w:rsidR="00FF0451" w:rsidRPr="004E3F2A" w:rsidRDefault="00FF0451" w:rsidP="00C2422D">
            <w:pPr>
              <w:spacing w:after="0"/>
              <w:ind w:left="0" w:firstLine="0"/>
              <w:jc w:val="center"/>
              <w:rPr>
                <w:rFonts w:eastAsia="Calibri"/>
                <w:sz w:val="20"/>
                <w:szCs w:val="20"/>
              </w:rPr>
            </w:pPr>
            <w:r w:rsidRPr="004E3F2A">
              <w:rPr>
                <w:rFonts w:eastAsia="Calibri"/>
                <w:sz w:val="20"/>
                <w:szCs w:val="20"/>
              </w:rPr>
              <w:t>POC</w:t>
            </w:r>
          </w:p>
        </w:tc>
        <w:tc>
          <w:tcPr>
            <w:tcW w:w="1350" w:type="dxa"/>
          </w:tcPr>
          <w:p w14:paraId="1894C6F5" w14:textId="77777777" w:rsidR="00FF0451" w:rsidRPr="004E3F2A" w:rsidRDefault="00FF0451" w:rsidP="00C2422D">
            <w:pPr>
              <w:spacing w:after="0"/>
              <w:ind w:left="0" w:firstLine="0"/>
              <w:jc w:val="left"/>
              <w:rPr>
                <w:rFonts w:eastAsia="Calibri"/>
                <w:sz w:val="20"/>
                <w:szCs w:val="20"/>
              </w:rPr>
            </w:pPr>
          </w:p>
        </w:tc>
        <w:tc>
          <w:tcPr>
            <w:tcW w:w="1710" w:type="dxa"/>
          </w:tcPr>
          <w:p w14:paraId="1EA1569C" w14:textId="77777777" w:rsidR="00FF0451" w:rsidRPr="004E3F2A" w:rsidRDefault="00FF0451" w:rsidP="00C2422D">
            <w:pPr>
              <w:spacing w:after="0"/>
              <w:ind w:left="0" w:firstLine="0"/>
              <w:jc w:val="left"/>
              <w:rPr>
                <w:rFonts w:eastAsia="Calibri"/>
                <w:sz w:val="20"/>
                <w:szCs w:val="20"/>
              </w:rPr>
            </w:pPr>
          </w:p>
        </w:tc>
        <w:tc>
          <w:tcPr>
            <w:tcW w:w="1440" w:type="dxa"/>
          </w:tcPr>
          <w:p w14:paraId="2E845B97" w14:textId="77777777" w:rsidR="00FF0451" w:rsidRPr="004E3F2A" w:rsidRDefault="00FF0451" w:rsidP="00C2422D">
            <w:pPr>
              <w:spacing w:after="0"/>
              <w:ind w:left="0" w:firstLine="0"/>
              <w:jc w:val="left"/>
              <w:rPr>
                <w:rFonts w:eastAsia="Calibri"/>
                <w:sz w:val="20"/>
                <w:szCs w:val="20"/>
              </w:rPr>
            </w:pPr>
          </w:p>
        </w:tc>
        <w:tc>
          <w:tcPr>
            <w:tcW w:w="1800" w:type="dxa"/>
          </w:tcPr>
          <w:p w14:paraId="26BA7D2F" w14:textId="77777777" w:rsidR="00FF0451" w:rsidRPr="004E3F2A" w:rsidRDefault="00FF0451" w:rsidP="00C2422D">
            <w:pPr>
              <w:spacing w:after="0"/>
              <w:ind w:left="0" w:firstLine="0"/>
              <w:jc w:val="left"/>
              <w:rPr>
                <w:rFonts w:eastAsia="Calibri"/>
                <w:sz w:val="20"/>
                <w:szCs w:val="20"/>
              </w:rPr>
            </w:pPr>
          </w:p>
        </w:tc>
        <w:tc>
          <w:tcPr>
            <w:tcW w:w="1561" w:type="dxa"/>
          </w:tcPr>
          <w:p w14:paraId="5B6138EF" w14:textId="77777777" w:rsidR="00FF0451" w:rsidRPr="004E3F2A" w:rsidRDefault="00FF0451" w:rsidP="00C2422D">
            <w:pPr>
              <w:spacing w:after="0"/>
              <w:ind w:left="0" w:firstLine="0"/>
              <w:jc w:val="left"/>
              <w:rPr>
                <w:rFonts w:eastAsia="Calibri"/>
                <w:sz w:val="20"/>
                <w:szCs w:val="20"/>
              </w:rPr>
            </w:pPr>
          </w:p>
        </w:tc>
        <w:tc>
          <w:tcPr>
            <w:tcW w:w="1319" w:type="dxa"/>
          </w:tcPr>
          <w:p w14:paraId="7E3F5F9E" w14:textId="77777777" w:rsidR="00FF0451" w:rsidRPr="004E3F2A" w:rsidRDefault="00FF0451" w:rsidP="00C2422D">
            <w:pPr>
              <w:spacing w:after="0"/>
              <w:ind w:left="0" w:firstLine="0"/>
              <w:jc w:val="left"/>
              <w:rPr>
                <w:rFonts w:eastAsia="Calibri"/>
                <w:sz w:val="20"/>
                <w:szCs w:val="20"/>
              </w:rPr>
            </w:pPr>
          </w:p>
        </w:tc>
      </w:tr>
      <w:tr w:rsidR="00FF0451" w:rsidRPr="004E3F2A" w14:paraId="3B3D0B85" w14:textId="60442536" w:rsidTr="00FF0451">
        <w:trPr>
          <w:trHeight w:val="452"/>
        </w:trPr>
        <w:tc>
          <w:tcPr>
            <w:tcW w:w="810" w:type="dxa"/>
            <w:shd w:val="clear" w:color="auto" w:fill="FFFFFF" w:themeFill="background1"/>
            <w:vAlign w:val="center"/>
          </w:tcPr>
          <w:p w14:paraId="0252AA38" w14:textId="77777777" w:rsidR="00FF0451" w:rsidRPr="004E3F2A" w:rsidRDefault="00FF0451" w:rsidP="00C2422D">
            <w:pPr>
              <w:spacing w:after="0"/>
              <w:ind w:left="0" w:firstLine="0"/>
              <w:jc w:val="center"/>
              <w:rPr>
                <w:rFonts w:eastAsia="Calibri"/>
                <w:sz w:val="20"/>
                <w:szCs w:val="20"/>
              </w:rPr>
            </w:pPr>
            <w:r w:rsidRPr="004E3F2A">
              <w:rPr>
                <w:rFonts w:eastAsia="Calibri"/>
                <w:sz w:val="20"/>
                <w:szCs w:val="20"/>
              </w:rPr>
              <w:t>Voice</w:t>
            </w:r>
          </w:p>
        </w:tc>
        <w:tc>
          <w:tcPr>
            <w:tcW w:w="1350" w:type="dxa"/>
          </w:tcPr>
          <w:p w14:paraId="3858D866" w14:textId="77777777" w:rsidR="00FF0451" w:rsidRPr="004E3F2A" w:rsidRDefault="00FF0451" w:rsidP="00C2422D">
            <w:pPr>
              <w:spacing w:after="0"/>
              <w:ind w:left="0" w:firstLine="0"/>
              <w:jc w:val="left"/>
              <w:rPr>
                <w:rFonts w:eastAsia="Calibri"/>
                <w:sz w:val="20"/>
                <w:szCs w:val="20"/>
              </w:rPr>
            </w:pPr>
          </w:p>
        </w:tc>
        <w:tc>
          <w:tcPr>
            <w:tcW w:w="1710" w:type="dxa"/>
          </w:tcPr>
          <w:p w14:paraId="4372816C" w14:textId="77777777" w:rsidR="00FF0451" w:rsidRPr="004E3F2A" w:rsidRDefault="00FF0451" w:rsidP="00C2422D">
            <w:pPr>
              <w:spacing w:after="0"/>
              <w:ind w:left="0" w:firstLine="0"/>
              <w:jc w:val="left"/>
              <w:rPr>
                <w:rFonts w:eastAsia="Calibri"/>
                <w:sz w:val="20"/>
                <w:szCs w:val="20"/>
              </w:rPr>
            </w:pPr>
          </w:p>
        </w:tc>
        <w:tc>
          <w:tcPr>
            <w:tcW w:w="1440" w:type="dxa"/>
          </w:tcPr>
          <w:p w14:paraId="1ADBD7D7" w14:textId="77777777" w:rsidR="00FF0451" w:rsidRPr="004E3F2A" w:rsidRDefault="00FF0451" w:rsidP="00C2422D">
            <w:pPr>
              <w:spacing w:after="0"/>
              <w:ind w:left="0" w:firstLine="0"/>
              <w:jc w:val="left"/>
              <w:rPr>
                <w:rFonts w:eastAsia="Calibri"/>
                <w:sz w:val="20"/>
                <w:szCs w:val="20"/>
              </w:rPr>
            </w:pPr>
          </w:p>
        </w:tc>
        <w:tc>
          <w:tcPr>
            <w:tcW w:w="1800" w:type="dxa"/>
          </w:tcPr>
          <w:p w14:paraId="7EF41125" w14:textId="77777777" w:rsidR="00FF0451" w:rsidRPr="004E3F2A" w:rsidRDefault="00FF0451" w:rsidP="00C2422D">
            <w:pPr>
              <w:spacing w:after="0"/>
              <w:ind w:left="0" w:firstLine="0"/>
              <w:jc w:val="left"/>
              <w:rPr>
                <w:rFonts w:eastAsia="Calibri"/>
                <w:sz w:val="20"/>
                <w:szCs w:val="20"/>
              </w:rPr>
            </w:pPr>
          </w:p>
        </w:tc>
        <w:tc>
          <w:tcPr>
            <w:tcW w:w="1561" w:type="dxa"/>
          </w:tcPr>
          <w:p w14:paraId="7442A190" w14:textId="77777777" w:rsidR="00FF0451" w:rsidRPr="004E3F2A" w:rsidRDefault="00FF0451" w:rsidP="00C2422D">
            <w:pPr>
              <w:spacing w:after="0"/>
              <w:ind w:left="0" w:firstLine="0"/>
              <w:jc w:val="left"/>
              <w:rPr>
                <w:rFonts w:eastAsia="Calibri"/>
                <w:sz w:val="20"/>
                <w:szCs w:val="20"/>
              </w:rPr>
            </w:pPr>
          </w:p>
        </w:tc>
        <w:tc>
          <w:tcPr>
            <w:tcW w:w="1319" w:type="dxa"/>
          </w:tcPr>
          <w:p w14:paraId="3154695A" w14:textId="77777777" w:rsidR="00FF0451" w:rsidRPr="004E3F2A" w:rsidRDefault="00FF0451" w:rsidP="00C2422D">
            <w:pPr>
              <w:spacing w:after="0"/>
              <w:ind w:left="0" w:firstLine="0"/>
              <w:jc w:val="left"/>
              <w:rPr>
                <w:rFonts w:eastAsia="Calibri"/>
                <w:sz w:val="20"/>
                <w:szCs w:val="20"/>
              </w:rPr>
            </w:pPr>
          </w:p>
        </w:tc>
      </w:tr>
      <w:tr w:rsidR="00FF0451" w:rsidRPr="004E3F2A" w14:paraId="7A890F89" w14:textId="0E5A6848" w:rsidTr="00FF0451">
        <w:trPr>
          <w:trHeight w:val="524"/>
        </w:trPr>
        <w:tc>
          <w:tcPr>
            <w:tcW w:w="810" w:type="dxa"/>
            <w:shd w:val="clear" w:color="auto" w:fill="FFFFFF" w:themeFill="background1"/>
            <w:vAlign w:val="center"/>
          </w:tcPr>
          <w:p w14:paraId="2FEFD10C" w14:textId="77777777" w:rsidR="00FF0451" w:rsidRPr="004E3F2A" w:rsidRDefault="00FF0451" w:rsidP="00C2422D">
            <w:pPr>
              <w:spacing w:after="0"/>
              <w:ind w:left="0" w:firstLine="0"/>
              <w:jc w:val="center"/>
              <w:rPr>
                <w:rFonts w:eastAsia="Calibri"/>
                <w:sz w:val="20"/>
                <w:szCs w:val="20"/>
              </w:rPr>
            </w:pPr>
            <w:r w:rsidRPr="004E3F2A">
              <w:rPr>
                <w:rFonts w:eastAsia="Calibri"/>
                <w:sz w:val="20"/>
                <w:szCs w:val="20"/>
              </w:rPr>
              <w:t>Email</w:t>
            </w:r>
          </w:p>
        </w:tc>
        <w:tc>
          <w:tcPr>
            <w:tcW w:w="1350" w:type="dxa"/>
          </w:tcPr>
          <w:p w14:paraId="1E338A22" w14:textId="77777777" w:rsidR="00FF0451" w:rsidRPr="004E3F2A" w:rsidRDefault="00FF0451" w:rsidP="00C2422D">
            <w:pPr>
              <w:spacing w:after="0"/>
              <w:ind w:left="0" w:firstLine="0"/>
              <w:jc w:val="left"/>
              <w:rPr>
                <w:rFonts w:eastAsia="Calibri"/>
                <w:sz w:val="20"/>
                <w:szCs w:val="20"/>
              </w:rPr>
            </w:pPr>
          </w:p>
        </w:tc>
        <w:tc>
          <w:tcPr>
            <w:tcW w:w="1710" w:type="dxa"/>
          </w:tcPr>
          <w:p w14:paraId="3A470CD9" w14:textId="77777777" w:rsidR="00FF0451" w:rsidRPr="004E3F2A" w:rsidRDefault="00FF0451" w:rsidP="00C2422D">
            <w:pPr>
              <w:spacing w:after="0"/>
              <w:ind w:left="0" w:firstLine="0"/>
              <w:jc w:val="left"/>
              <w:rPr>
                <w:rFonts w:eastAsia="Calibri"/>
                <w:sz w:val="20"/>
                <w:szCs w:val="20"/>
              </w:rPr>
            </w:pPr>
          </w:p>
        </w:tc>
        <w:tc>
          <w:tcPr>
            <w:tcW w:w="1440" w:type="dxa"/>
          </w:tcPr>
          <w:p w14:paraId="52C4BA25" w14:textId="77777777" w:rsidR="00FF0451" w:rsidRPr="004E3F2A" w:rsidRDefault="00FF0451" w:rsidP="00C2422D">
            <w:pPr>
              <w:spacing w:after="0"/>
              <w:ind w:left="0" w:firstLine="0"/>
              <w:jc w:val="left"/>
              <w:rPr>
                <w:rFonts w:eastAsia="Calibri"/>
                <w:sz w:val="20"/>
                <w:szCs w:val="20"/>
              </w:rPr>
            </w:pPr>
          </w:p>
        </w:tc>
        <w:tc>
          <w:tcPr>
            <w:tcW w:w="1800" w:type="dxa"/>
          </w:tcPr>
          <w:p w14:paraId="60260B0F" w14:textId="77777777" w:rsidR="00FF0451" w:rsidRPr="004E3F2A" w:rsidRDefault="00FF0451" w:rsidP="00C2422D">
            <w:pPr>
              <w:spacing w:after="0"/>
              <w:ind w:left="0" w:firstLine="0"/>
              <w:jc w:val="left"/>
              <w:rPr>
                <w:rFonts w:eastAsia="Calibri"/>
                <w:sz w:val="20"/>
                <w:szCs w:val="20"/>
              </w:rPr>
            </w:pPr>
          </w:p>
        </w:tc>
        <w:tc>
          <w:tcPr>
            <w:tcW w:w="1561" w:type="dxa"/>
          </w:tcPr>
          <w:p w14:paraId="2E8334B0" w14:textId="77777777" w:rsidR="00FF0451" w:rsidRPr="004E3F2A" w:rsidRDefault="00FF0451" w:rsidP="00C2422D">
            <w:pPr>
              <w:spacing w:after="0"/>
              <w:ind w:left="0" w:firstLine="0"/>
              <w:jc w:val="left"/>
              <w:rPr>
                <w:rFonts w:eastAsia="Calibri"/>
                <w:sz w:val="20"/>
                <w:szCs w:val="20"/>
              </w:rPr>
            </w:pPr>
          </w:p>
        </w:tc>
        <w:tc>
          <w:tcPr>
            <w:tcW w:w="1319" w:type="dxa"/>
          </w:tcPr>
          <w:p w14:paraId="3D5F49AE" w14:textId="77777777" w:rsidR="00FF0451" w:rsidRPr="004E3F2A" w:rsidRDefault="00FF0451" w:rsidP="00C2422D">
            <w:pPr>
              <w:spacing w:after="0"/>
              <w:ind w:left="0" w:firstLine="0"/>
              <w:jc w:val="left"/>
              <w:rPr>
                <w:rFonts w:eastAsia="Calibri"/>
                <w:sz w:val="20"/>
                <w:szCs w:val="20"/>
              </w:rPr>
            </w:pPr>
          </w:p>
        </w:tc>
      </w:tr>
      <w:tr w:rsidR="00FF0451" w:rsidRPr="004E3F2A" w14:paraId="08AF41E6" w14:textId="0B9A628B" w:rsidTr="00FF0451">
        <w:tc>
          <w:tcPr>
            <w:tcW w:w="8671" w:type="dxa"/>
            <w:gridSpan w:val="6"/>
            <w:shd w:val="clear" w:color="auto" w:fill="F2F2F2"/>
            <w:vAlign w:val="center"/>
          </w:tcPr>
          <w:p w14:paraId="77260589" w14:textId="627B45C2" w:rsidR="00FF0451" w:rsidRPr="00FF0451" w:rsidRDefault="00FF0451" w:rsidP="00C2422D">
            <w:pPr>
              <w:adjustRightInd w:val="0"/>
              <w:spacing w:after="0"/>
              <w:ind w:left="0" w:firstLine="0"/>
              <w:jc w:val="left"/>
              <w:rPr>
                <w:rFonts w:eastAsia="Calibri"/>
                <w:b/>
                <w:bCs/>
                <w:sz w:val="20"/>
                <w:szCs w:val="20"/>
              </w:rPr>
            </w:pPr>
            <w:r w:rsidRPr="00FF0451">
              <w:rPr>
                <w:rFonts w:eastAsia="Calibri"/>
                <w:b/>
                <w:bCs/>
                <w:sz w:val="20"/>
                <w:szCs w:val="20"/>
              </w:rPr>
              <w:t xml:space="preserve">FUNCTIONAL CATEGORY </w:t>
            </w:r>
            <w:r w:rsidR="00B771D1">
              <w:rPr>
                <w:rFonts w:eastAsia="Calibri"/>
                <w:b/>
                <w:bCs/>
                <w:sz w:val="20"/>
                <w:szCs w:val="20"/>
              </w:rPr>
              <w:t>1</w:t>
            </w:r>
            <w:r w:rsidRPr="00FF0451">
              <w:rPr>
                <w:rFonts w:eastAsia="Calibri"/>
                <w:b/>
                <w:bCs/>
                <w:sz w:val="20"/>
                <w:szCs w:val="20"/>
              </w:rPr>
              <w:t>: (FC</w:t>
            </w:r>
            <w:r w:rsidR="00B771D1">
              <w:rPr>
                <w:rFonts w:eastAsia="Calibri"/>
                <w:b/>
                <w:bCs/>
                <w:sz w:val="20"/>
                <w:szCs w:val="20"/>
              </w:rPr>
              <w:t>1</w:t>
            </w:r>
            <w:r w:rsidRPr="00FF0451">
              <w:rPr>
                <w:rFonts w:eastAsia="Calibri"/>
                <w:b/>
                <w:bCs/>
                <w:sz w:val="20"/>
                <w:szCs w:val="20"/>
              </w:rPr>
              <w:t>)</w:t>
            </w:r>
          </w:p>
        </w:tc>
        <w:tc>
          <w:tcPr>
            <w:tcW w:w="1319" w:type="dxa"/>
            <w:shd w:val="clear" w:color="auto" w:fill="F2F2F2"/>
          </w:tcPr>
          <w:p w14:paraId="3CC3292A" w14:textId="77777777" w:rsidR="00FF0451" w:rsidRPr="00FF0451" w:rsidRDefault="00FF0451" w:rsidP="00C2422D">
            <w:pPr>
              <w:adjustRightInd w:val="0"/>
              <w:spacing w:after="0"/>
              <w:ind w:left="0" w:firstLine="0"/>
              <w:jc w:val="left"/>
              <w:rPr>
                <w:rFonts w:eastAsia="Calibri"/>
                <w:b/>
                <w:bCs/>
                <w:sz w:val="20"/>
                <w:szCs w:val="20"/>
              </w:rPr>
            </w:pPr>
          </w:p>
        </w:tc>
      </w:tr>
      <w:tr w:rsidR="00FF0451" w:rsidRPr="004E3F2A" w14:paraId="2E43B6ED" w14:textId="260F12B7" w:rsidTr="00FF0451">
        <w:tc>
          <w:tcPr>
            <w:tcW w:w="8671" w:type="dxa"/>
            <w:gridSpan w:val="6"/>
            <w:shd w:val="clear" w:color="auto" w:fill="FFFFFF" w:themeFill="background1"/>
            <w:vAlign w:val="center"/>
          </w:tcPr>
          <w:p w14:paraId="467FC209" w14:textId="7F0C323D" w:rsidR="00FF0451" w:rsidRPr="00FF0451" w:rsidRDefault="00FF0451" w:rsidP="00C2422D">
            <w:pPr>
              <w:adjustRightInd w:val="0"/>
              <w:spacing w:after="0"/>
              <w:ind w:left="0" w:firstLine="0"/>
              <w:jc w:val="left"/>
              <w:rPr>
                <w:rFonts w:eastAsia="Calibri"/>
                <w:b/>
                <w:bCs/>
                <w:sz w:val="20"/>
                <w:szCs w:val="20"/>
              </w:rPr>
            </w:pPr>
            <w:r w:rsidRPr="00FF0451">
              <w:rPr>
                <w:rFonts w:eastAsia="Calibri"/>
                <w:b/>
                <w:bCs/>
                <w:color w:val="auto"/>
                <w:sz w:val="20"/>
                <w:szCs w:val="20"/>
              </w:rPr>
              <w:t xml:space="preserve">(FC1) </w:t>
            </w:r>
            <w:r w:rsidRPr="00B771D1">
              <w:rPr>
                <w:rFonts w:eastAsia="Calibri"/>
                <w:b/>
                <w:bCs/>
                <w:color w:val="0000FF"/>
                <w:sz w:val="20"/>
                <w:szCs w:val="20"/>
              </w:rPr>
              <w:t>VENDOR (3):</w:t>
            </w:r>
          </w:p>
        </w:tc>
        <w:tc>
          <w:tcPr>
            <w:tcW w:w="1319" w:type="dxa"/>
            <w:shd w:val="clear" w:color="auto" w:fill="FFFFFF" w:themeFill="background1"/>
          </w:tcPr>
          <w:p w14:paraId="2B4DC3E2" w14:textId="77777777" w:rsidR="00FF0451" w:rsidRPr="00FF0451" w:rsidRDefault="00FF0451" w:rsidP="00C2422D">
            <w:pPr>
              <w:adjustRightInd w:val="0"/>
              <w:spacing w:after="0"/>
              <w:ind w:left="0" w:firstLine="0"/>
              <w:jc w:val="left"/>
              <w:rPr>
                <w:rFonts w:eastAsia="Calibri"/>
                <w:b/>
                <w:bCs/>
                <w:color w:val="auto"/>
                <w:sz w:val="20"/>
                <w:szCs w:val="20"/>
              </w:rPr>
            </w:pPr>
          </w:p>
        </w:tc>
      </w:tr>
      <w:tr w:rsidR="00B771D1" w:rsidRPr="004E3F2A" w14:paraId="68400436" w14:textId="616080ED" w:rsidTr="009A4358">
        <w:tc>
          <w:tcPr>
            <w:tcW w:w="2160" w:type="dxa"/>
            <w:gridSpan w:val="2"/>
            <w:shd w:val="clear" w:color="auto" w:fill="F2F2F2"/>
            <w:vAlign w:val="center"/>
          </w:tcPr>
          <w:p w14:paraId="76CD6BE6" w14:textId="77777777" w:rsidR="00B771D1" w:rsidRPr="004E3F2A" w:rsidRDefault="00B771D1" w:rsidP="00B771D1">
            <w:pPr>
              <w:adjustRightInd w:val="0"/>
              <w:spacing w:after="0"/>
              <w:ind w:left="0" w:firstLine="0"/>
              <w:jc w:val="center"/>
              <w:rPr>
                <w:rFonts w:eastAsia="Calibri"/>
                <w:sz w:val="20"/>
                <w:szCs w:val="20"/>
              </w:rPr>
            </w:pPr>
            <w:r w:rsidRPr="004E3F2A">
              <w:rPr>
                <w:rFonts w:eastAsia="Calibri"/>
                <w:sz w:val="20"/>
                <w:szCs w:val="20"/>
              </w:rPr>
              <w:t>Company</w:t>
            </w:r>
          </w:p>
        </w:tc>
        <w:tc>
          <w:tcPr>
            <w:tcW w:w="1710" w:type="dxa"/>
            <w:shd w:val="clear" w:color="auto" w:fill="F2F2F2"/>
            <w:vAlign w:val="center"/>
          </w:tcPr>
          <w:p w14:paraId="41B15389" w14:textId="497F38A7" w:rsidR="00B771D1" w:rsidRPr="004E3F2A" w:rsidRDefault="00B771D1" w:rsidP="00B771D1">
            <w:pPr>
              <w:adjustRightInd w:val="0"/>
              <w:spacing w:after="0"/>
              <w:ind w:left="0" w:firstLine="0"/>
              <w:jc w:val="center"/>
              <w:rPr>
                <w:rFonts w:eastAsia="Calibri"/>
                <w:sz w:val="20"/>
                <w:szCs w:val="20"/>
              </w:rPr>
            </w:pPr>
            <w:r>
              <w:rPr>
                <w:rFonts w:eastAsia="Calibri"/>
                <w:sz w:val="20"/>
                <w:szCs w:val="20"/>
              </w:rPr>
              <w:t>CONTRACT No.</w:t>
            </w:r>
          </w:p>
        </w:tc>
        <w:tc>
          <w:tcPr>
            <w:tcW w:w="1440" w:type="dxa"/>
            <w:shd w:val="clear" w:color="auto" w:fill="F2F2F2"/>
            <w:vAlign w:val="center"/>
          </w:tcPr>
          <w:p w14:paraId="4ADE87B6" w14:textId="7E1BDEE4" w:rsidR="00B771D1" w:rsidRPr="004E3F2A" w:rsidRDefault="00B771D1" w:rsidP="00B771D1">
            <w:pPr>
              <w:adjustRightInd w:val="0"/>
              <w:spacing w:after="0"/>
              <w:ind w:left="0" w:firstLine="0"/>
              <w:jc w:val="center"/>
              <w:rPr>
                <w:rFonts w:eastAsia="Calibri"/>
                <w:sz w:val="20"/>
                <w:szCs w:val="20"/>
              </w:rPr>
            </w:pPr>
            <w:r w:rsidRPr="004E3F2A">
              <w:rPr>
                <w:rFonts w:eastAsia="Calibri"/>
                <w:sz w:val="20"/>
                <w:szCs w:val="20"/>
              </w:rPr>
              <w:t>Program Manager (PM)</w:t>
            </w:r>
          </w:p>
        </w:tc>
        <w:tc>
          <w:tcPr>
            <w:tcW w:w="1800" w:type="dxa"/>
            <w:shd w:val="clear" w:color="auto" w:fill="F2F2F2"/>
            <w:vAlign w:val="center"/>
          </w:tcPr>
          <w:p w14:paraId="56091BE5" w14:textId="31EFED62" w:rsidR="00B771D1" w:rsidRPr="004E3F2A" w:rsidRDefault="00B771D1" w:rsidP="00B771D1">
            <w:pPr>
              <w:adjustRightInd w:val="0"/>
              <w:spacing w:after="0"/>
              <w:ind w:left="0" w:firstLine="0"/>
              <w:jc w:val="center"/>
              <w:rPr>
                <w:rFonts w:eastAsia="Calibri"/>
                <w:sz w:val="20"/>
                <w:szCs w:val="20"/>
              </w:rPr>
            </w:pPr>
            <w:r w:rsidRPr="004E3F2A">
              <w:rPr>
                <w:rFonts w:eastAsia="Calibri"/>
                <w:sz w:val="20"/>
                <w:szCs w:val="20"/>
              </w:rPr>
              <w:t>PM Alternate</w:t>
            </w:r>
          </w:p>
        </w:tc>
        <w:tc>
          <w:tcPr>
            <w:tcW w:w="1561" w:type="dxa"/>
            <w:shd w:val="clear" w:color="auto" w:fill="F2F2F2"/>
            <w:vAlign w:val="center"/>
          </w:tcPr>
          <w:p w14:paraId="368004AC" w14:textId="354A352A" w:rsidR="00B771D1" w:rsidRPr="004E3F2A" w:rsidRDefault="00B771D1" w:rsidP="00B771D1">
            <w:pPr>
              <w:adjustRightInd w:val="0"/>
              <w:spacing w:after="0"/>
              <w:ind w:left="0" w:firstLine="0"/>
              <w:jc w:val="center"/>
              <w:rPr>
                <w:rFonts w:eastAsia="Calibri"/>
                <w:sz w:val="20"/>
                <w:szCs w:val="20"/>
              </w:rPr>
            </w:pPr>
            <w:r w:rsidRPr="004E3F2A">
              <w:rPr>
                <w:rFonts w:eastAsia="Calibri"/>
                <w:sz w:val="20"/>
                <w:szCs w:val="20"/>
              </w:rPr>
              <w:t>Contracts Management</w:t>
            </w:r>
          </w:p>
        </w:tc>
        <w:tc>
          <w:tcPr>
            <w:tcW w:w="1319" w:type="dxa"/>
            <w:shd w:val="clear" w:color="auto" w:fill="F2F2F2"/>
            <w:vAlign w:val="center"/>
          </w:tcPr>
          <w:p w14:paraId="4E3EFD68" w14:textId="7AE64DE4" w:rsidR="00B771D1" w:rsidRPr="004E3F2A" w:rsidRDefault="00B771D1" w:rsidP="00B771D1">
            <w:pPr>
              <w:adjustRightInd w:val="0"/>
              <w:spacing w:after="0"/>
              <w:ind w:left="0" w:firstLine="0"/>
              <w:jc w:val="center"/>
              <w:rPr>
                <w:rFonts w:eastAsia="Calibri"/>
                <w:sz w:val="20"/>
                <w:szCs w:val="20"/>
              </w:rPr>
            </w:pPr>
            <w:r w:rsidRPr="004E3F2A">
              <w:rPr>
                <w:rFonts w:eastAsia="Calibri"/>
                <w:sz w:val="20"/>
                <w:szCs w:val="20"/>
              </w:rPr>
              <w:t>Sales</w:t>
            </w:r>
          </w:p>
        </w:tc>
      </w:tr>
      <w:tr w:rsidR="00FF0451" w:rsidRPr="004E3F2A" w14:paraId="2511C95C" w14:textId="618C5B8A" w:rsidTr="00FF0451">
        <w:trPr>
          <w:trHeight w:val="380"/>
        </w:trPr>
        <w:tc>
          <w:tcPr>
            <w:tcW w:w="810" w:type="dxa"/>
            <w:shd w:val="clear" w:color="auto" w:fill="FFFFFF" w:themeFill="background1"/>
            <w:vAlign w:val="center"/>
          </w:tcPr>
          <w:p w14:paraId="7AEE81A0" w14:textId="77777777" w:rsidR="00FF0451" w:rsidRPr="004E3F2A" w:rsidRDefault="00FF0451" w:rsidP="00C2422D">
            <w:pPr>
              <w:spacing w:after="0"/>
              <w:ind w:left="0" w:firstLine="0"/>
              <w:jc w:val="center"/>
              <w:rPr>
                <w:rFonts w:eastAsia="Calibri"/>
                <w:sz w:val="20"/>
                <w:szCs w:val="20"/>
              </w:rPr>
            </w:pPr>
            <w:r w:rsidRPr="004E3F2A">
              <w:rPr>
                <w:rFonts w:eastAsia="Calibri"/>
                <w:sz w:val="20"/>
                <w:szCs w:val="20"/>
              </w:rPr>
              <w:t>POC</w:t>
            </w:r>
          </w:p>
        </w:tc>
        <w:tc>
          <w:tcPr>
            <w:tcW w:w="1350" w:type="dxa"/>
          </w:tcPr>
          <w:p w14:paraId="2AEFDA8D" w14:textId="77777777" w:rsidR="00FF0451" w:rsidRPr="004E3F2A" w:rsidRDefault="00FF0451" w:rsidP="00C2422D">
            <w:pPr>
              <w:spacing w:after="0"/>
              <w:ind w:left="0" w:firstLine="0"/>
              <w:jc w:val="left"/>
              <w:rPr>
                <w:rFonts w:eastAsia="Calibri"/>
                <w:sz w:val="20"/>
                <w:szCs w:val="20"/>
              </w:rPr>
            </w:pPr>
          </w:p>
        </w:tc>
        <w:tc>
          <w:tcPr>
            <w:tcW w:w="1710" w:type="dxa"/>
          </w:tcPr>
          <w:p w14:paraId="4EA01DC7" w14:textId="77777777" w:rsidR="00FF0451" w:rsidRPr="004E3F2A" w:rsidRDefault="00FF0451" w:rsidP="00C2422D">
            <w:pPr>
              <w:spacing w:after="0"/>
              <w:ind w:left="0" w:firstLine="0"/>
              <w:jc w:val="left"/>
              <w:rPr>
                <w:rFonts w:eastAsia="Calibri"/>
                <w:sz w:val="20"/>
                <w:szCs w:val="20"/>
              </w:rPr>
            </w:pPr>
          </w:p>
        </w:tc>
        <w:tc>
          <w:tcPr>
            <w:tcW w:w="1440" w:type="dxa"/>
          </w:tcPr>
          <w:p w14:paraId="6FA32ADD" w14:textId="77777777" w:rsidR="00FF0451" w:rsidRPr="004E3F2A" w:rsidRDefault="00FF0451" w:rsidP="00C2422D">
            <w:pPr>
              <w:spacing w:after="0"/>
              <w:ind w:left="0" w:firstLine="0"/>
              <w:jc w:val="left"/>
              <w:rPr>
                <w:rFonts w:eastAsia="Calibri"/>
                <w:sz w:val="20"/>
                <w:szCs w:val="20"/>
              </w:rPr>
            </w:pPr>
          </w:p>
        </w:tc>
        <w:tc>
          <w:tcPr>
            <w:tcW w:w="1800" w:type="dxa"/>
          </w:tcPr>
          <w:p w14:paraId="61B05CBD" w14:textId="77777777" w:rsidR="00FF0451" w:rsidRPr="004E3F2A" w:rsidRDefault="00FF0451" w:rsidP="00C2422D">
            <w:pPr>
              <w:spacing w:after="0"/>
              <w:ind w:left="0" w:firstLine="0"/>
              <w:jc w:val="left"/>
              <w:rPr>
                <w:rFonts w:eastAsia="Calibri"/>
                <w:sz w:val="20"/>
                <w:szCs w:val="20"/>
              </w:rPr>
            </w:pPr>
          </w:p>
        </w:tc>
        <w:tc>
          <w:tcPr>
            <w:tcW w:w="1561" w:type="dxa"/>
          </w:tcPr>
          <w:p w14:paraId="45E2B3A0" w14:textId="77777777" w:rsidR="00FF0451" w:rsidRPr="004E3F2A" w:rsidRDefault="00FF0451" w:rsidP="00C2422D">
            <w:pPr>
              <w:spacing w:after="0"/>
              <w:ind w:left="0" w:firstLine="0"/>
              <w:jc w:val="left"/>
              <w:rPr>
                <w:rFonts w:eastAsia="Calibri"/>
                <w:sz w:val="20"/>
                <w:szCs w:val="20"/>
              </w:rPr>
            </w:pPr>
          </w:p>
        </w:tc>
        <w:tc>
          <w:tcPr>
            <w:tcW w:w="1319" w:type="dxa"/>
          </w:tcPr>
          <w:p w14:paraId="60A0B863" w14:textId="77777777" w:rsidR="00FF0451" w:rsidRPr="004E3F2A" w:rsidRDefault="00FF0451" w:rsidP="00C2422D">
            <w:pPr>
              <w:spacing w:after="0"/>
              <w:ind w:left="0" w:firstLine="0"/>
              <w:jc w:val="left"/>
              <w:rPr>
                <w:rFonts w:eastAsia="Calibri"/>
                <w:sz w:val="20"/>
                <w:szCs w:val="20"/>
              </w:rPr>
            </w:pPr>
          </w:p>
        </w:tc>
      </w:tr>
      <w:tr w:rsidR="00FF0451" w:rsidRPr="004E3F2A" w14:paraId="0A187F9D" w14:textId="10CEA674" w:rsidTr="00FF0451">
        <w:trPr>
          <w:trHeight w:val="452"/>
        </w:trPr>
        <w:tc>
          <w:tcPr>
            <w:tcW w:w="810" w:type="dxa"/>
            <w:shd w:val="clear" w:color="auto" w:fill="FFFFFF" w:themeFill="background1"/>
            <w:vAlign w:val="center"/>
          </w:tcPr>
          <w:p w14:paraId="366685CB" w14:textId="77777777" w:rsidR="00FF0451" w:rsidRPr="004E3F2A" w:rsidRDefault="00FF0451" w:rsidP="00C2422D">
            <w:pPr>
              <w:spacing w:after="0"/>
              <w:ind w:left="0" w:firstLine="0"/>
              <w:jc w:val="center"/>
              <w:rPr>
                <w:rFonts w:eastAsia="Calibri"/>
                <w:sz w:val="20"/>
                <w:szCs w:val="20"/>
              </w:rPr>
            </w:pPr>
            <w:r w:rsidRPr="004E3F2A">
              <w:rPr>
                <w:rFonts w:eastAsia="Calibri"/>
                <w:sz w:val="20"/>
                <w:szCs w:val="20"/>
              </w:rPr>
              <w:t>Voice</w:t>
            </w:r>
          </w:p>
        </w:tc>
        <w:tc>
          <w:tcPr>
            <w:tcW w:w="1350" w:type="dxa"/>
          </w:tcPr>
          <w:p w14:paraId="16279F81" w14:textId="77777777" w:rsidR="00FF0451" w:rsidRPr="004E3F2A" w:rsidRDefault="00FF0451" w:rsidP="00C2422D">
            <w:pPr>
              <w:spacing w:after="0"/>
              <w:ind w:left="0" w:firstLine="0"/>
              <w:jc w:val="left"/>
              <w:rPr>
                <w:rFonts w:eastAsia="Calibri"/>
                <w:sz w:val="20"/>
                <w:szCs w:val="20"/>
              </w:rPr>
            </w:pPr>
          </w:p>
        </w:tc>
        <w:tc>
          <w:tcPr>
            <w:tcW w:w="1710" w:type="dxa"/>
          </w:tcPr>
          <w:p w14:paraId="091EDAC7" w14:textId="77777777" w:rsidR="00FF0451" w:rsidRPr="004E3F2A" w:rsidRDefault="00FF0451" w:rsidP="00C2422D">
            <w:pPr>
              <w:spacing w:after="0"/>
              <w:ind w:left="0" w:firstLine="0"/>
              <w:jc w:val="left"/>
              <w:rPr>
                <w:rFonts w:eastAsia="Calibri"/>
                <w:sz w:val="20"/>
                <w:szCs w:val="20"/>
              </w:rPr>
            </w:pPr>
          </w:p>
        </w:tc>
        <w:tc>
          <w:tcPr>
            <w:tcW w:w="1440" w:type="dxa"/>
          </w:tcPr>
          <w:p w14:paraId="7FBBBFA2" w14:textId="77777777" w:rsidR="00FF0451" w:rsidRPr="004E3F2A" w:rsidRDefault="00FF0451" w:rsidP="00C2422D">
            <w:pPr>
              <w:spacing w:after="0"/>
              <w:ind w:left="0" w:firstLine="0"/>
              <w:jc w:val="left"/>
              <w:rPr>
                <w:rFonts w:eastAsia="Calibri"/>
                <w:sz w:val="20"/>
                <w:szCs w:val="20"/>
              </w:rPr>
            </w:pPr>
          </w:p>
        </w:tc>
        <w:tc>
          <w:tcPr>
            <w:tcW w:w="1800" w:type="dxa"/>
          </w:tcPr>
          <w:p w14:paraId="60B3A4A8" w14:textId="77777777" w:rsidR="00FF0451" w:rsidRPr="004E3F2A" w:rsidRDefault="00FF0451" w:rsidP="00C2422D">
            <w:pPr>
              <w:spacing w:after="0"/>
              <w:ind w:left="0" w:firstLine="0"/>
              <w:jc w:val="left"/>
              <w:rPr>
                <w:rFonts w:eastAsia="Calibri"/>
                <w:sz w:val="20"/>
                <w:szCs w:val="20"/>
              </w:rPr>
            </w:pPr>
          </w:p>
        </w:tc>
        <w:tc>
          <w:tcPr>
            <w:tcW w:w="1561" w:type="dxa"/>
          </w:tcPr>
          <w:p w14:paraId="66C0B624" w14:textId="77777777" w:rsidR="00FF0451" w:rsidRPr="004E3F2A" w:rsidRDefault="00FF0451" w:rsidP="00C2422D">
            <w:pPr>
              <w:spacing w:after="0"/>
              <w:ind w:left="0" w:firstLine="0"/>
              <w:jc w:val="left"/>
              <w:rPr>
                <w:rFonts w:eastAsia="Calibri"/>
                <w:sz w:val="20"/>
                <w:szCs w:val="20"/>
              </w:rPr>
            </w:pPr>
          </w:p>
        </w:tc>
        <w:tc>
          <w:tcPr>
            <w:tcW w:w="1319" w:type="dxa"/>
          </w:tcPr>
          <w:p w14:paraId="62D4669D" w14:textId="77777777" w:rsidR="00FF0451" w:rsidRPr="004E3F2A" w:rsidRDefault="00FF0451" w:rsidP="00C2422D">
            <w:pPr>
              <w:spacing w:after="0"/>
              <w:ind w:left="0" w:firstLine="0"/>
              <w:jc w:val="left"/>
              <w:rPr>
                <w:rFonts w:eastAsia="Calibri"/>
                <w:sz w:val="20"/>
                <w:szCs w:val="20"/>
              </w:rPr>
            </w:pPr>
          </w:p>
        </w:tc>
      </w:tr>
      <w:tr w:rsidR="00FF0451" w:rsidRPr="004E3F2A" w14:paraId="0C761115" w14:textId="097170E7" w:rsidTr="00FF0451">
        <w:trPr>
          <w:trHeight w:val="524"/>
        </w:trPr>
        <w:tc>
          <w:tcPr>
            <w:tcW w:w="810" w:type="dxa"/>
            <w:shd w:val="clear" w:color="auto" w:fill="FFFFFF" w:themeFill="background1"/>
            <w:vAlign w:val="center"/>
          </w:tcPr>
          <w:p w14:paraId="68E4592A" w14:textId="77777777" w:rsidR="00FF0451" w:rsidRPr="004E3F2A" w:rsidRDefault="00FF0451" w:rsidP="00C2422D">
            <w:pPr>
              <w:spacing w:after="0"/>
              <w:ind w:left="0" w:firstLine="0"/>
              <w:jc w:val="center"/>
              <w:rPr>
                <w:rFonts w:eastAsia="Calibri"/>
                <w:sz w:val="20"/>
                <w:szCs w:val="20"/>
              </w:rPr>
            </w:pPr>
            <w:r w:rsidRPr="004E3F2A">
              <w:rPr>
                <w:rFonts w:eastAsia="Calibri"/>
                <w:sz w:val="20"/>
                <w:szCs w:val="20"/>
              </w:rPr>
              <w:t>Email</w:t>
            </w:r>
          </w:p>
        </w:tc>
        <w:tc>
          <w:tcPr>
            <w:tcW w:w="1350" w:type="dxa"/>
          </w:tcPr>
          <w:p w14:paraId="1B3D83C4" w14:textId="77777777" w:rsidR="00FF0451" w:rsidRPr="004E3F2A" w:rsidRDefault="00FF0451" w:rsidP="00C2422D">
            <w:pPr>
              <w:spacing w:after="0"/>
              <w:ind w:left="0" w:firstLine="0"/>
              <w:jc w:val="left"/>
              <w:rPr>
                <w:rFonts w:eastAsia="Calibri"/>
                <w:sz w:val="20"/>
                <w:szCs w:val="20"/>
              </w:rPr>
            </w:pPr>
          </w:p>
        </w:tc>
        <w:tc>
          <w:tcPr>
            <w:tcW w:w="1710" w:type="dxa"/>
          </w:tcPr>
          <w:p w14:paraId="21F4B213" w14:textId="77777777" w:rsidR="00FF0451" w:rsidRPr="004E3F2A" w:rsidRDefault="00FF0451" w:rsidP="00C2422D">
            <w:pPr>
              <w:spacing w:after="0"/>
              <w:ind w:left="0" w:firstLine="0"/>
              <w:jc w:val="left"/>
              <w:rPr>
                <w:rFonts w:eastAsia="Calibri"/>
                <w:sz w:val="20"/>
                <w:szCs w:val="20"/>
              </w:rPr>
            </w:pPr>
          </w:p>
        </w:tc>
        <w:tc>
          <w:tcPr>
            <w:tcW w:w="1440" w:type="dxa"/>
          </w:tcPr>
          <w:p w14:paraId="43603B66" w14:textId="77777777" w:rsidR="00FF0451" w:rsidRPr="004E3F2A" w:rsidRDefault="00FF0451" w:rsidP="00C2422D">
            <w:pPr>
              <w:spacing w:after="0"/>
              <w:ind w:left="0" w:firstLine="0"/>
              <w:jc w:val="left"/>
              <w:rPr>
                <w:rFonts w:eastAsia="Calibri"/>
                <w:sz w:val="20"/>
                <w:szCs w:val="20"/>
              </w:rPr>
            </w:pPr>
          </w:p>
        </w:tc>
        <w:tc>
          <w:tcPr>
            <w:tcW w:w="1800" w:type="dxa"/>
          </w:tcPr>
          <w:p w14:paraId="5DD3903E" w14:textId="77777777" w:rsidR="00FF0451" w:rsidRPr="004E3F2A" w:rsidRDefault="00FF0451" w:rsidP="00C2422D">
            <w:pPr>
              <w:spacing w:after="0"/>
              <w:ind w:left="0" w:firstLine="0"/>
              <w:jc w:val="left"/>
              <w:rPr>
                <w:rFonts w:eastAsia="Calibri"/>
                <w:sz w:val="20"/>
                <w:szCs w:val="20"/>
              </w:rPr>
            </w:pPr>
          </w:p>
        </w:tc>
        <w:tc>
          <w:tcPr>
            <w:tcW w:w="1561" w:type="dxa"/>
          </w:tcPr>
          <w:p w14:paraId="185192B6" w14:textId="77777777" w:rsidR="00FF0451" w:rsidRPr="004E3F2A" w:rsidRDefault="00FF0451" w:rsidP="00C2422D">
            <w:pPr>
              <w:spacing w:after="0"/>
              <w:ind w:left="0" w:firstLine="0"/>
              <w:jc w:val="left"/>
              <w:rPr>
                <w:rFonts w:eastAsia="Calibri"/>
                <w:sz w:val="20"/>
                <w:szCs w:val="20"/>
              </w:rPr>
            </w:pPr>
          </w:p>
        </w:tc>
        <w:tc>
          <w:tcPr>
            <w:tcW w:w="1319" w:type="dxa"/>
          </w:tcPr>
          <w:p w14:paraId="6004F58E" w14:textId="77777777" w:rsidR="00FF0451" w:rsidRPr="004E3F2A" w:rsidRDefault="00FF0451" w:rsidP="00C2422D">
            <w:pPr>
              <w:spacing w:after="0"/>
              <w:ind w:left="0" w:firstLine="0"/>
              <w:jc w:val="left"/>
              <w:rPr>
                <w:rFonts w:eastAsia="Calibri"/>
                <w:sz w:val="20"/>
                <w:szCs w:val="20"/>
              </w:rPr>
            </w:pPr>
          </w:p>
        </w:tc>
      </w:tr>
    </w:tbl>
    <w:p w14:paraId="17BAFF65" w14:textId="77777777" w:rsidR="00FF0451" w:rsidRDefault="00FF0451" w:rsidP="00B24D89">
      <w:pPr>
        <w:spacing w:line="360" w:lineRule="auto"/>
        <w:jc w:val="center"/>
        <w:rPr>
          <w:b/>
          <w:bCs/>
          <w:sz w:val="32"/>
          <w:szCs w:val="32"/>
        </w:rPr>
      </w:pPr>
    </w:p>
    <w:p w14:paraId="7617BC15" w14:textId="79E92F63" w:rsidR="00F84907" w:rsidRPr="00B771D1" w:rsidRDefault="00B771D1" w:rsidP="00B771D1">
      <w:pPr>
        <w:spacing w:line="360" w:lineRule="auto"/>
        <w:jc w:val="left"/>
        <w:rPr>
          <w:b/>
          <w:bCs/>
          <w:sz w:val="44"/>
          <w:szCs w:val="44"/>
        </w:rPr>
      </w:pPr>
      <w:r w:rsidRPr="00B771D1">
        <w:rPr>
          <w:rFonts w:eastAsia="Calibri"/>
          <w:b/>
          <w:bCs/>
          <w:sz w:val="28"/>
          <w:szCs w:val="28"/>
        </w:rPr>
        <w:t>FUNCTIONAL CATEGORY 2: (FC2)</w:t>
      </w:r>
    </w:p>
    <w:tbl>
      <w:tblPr>
        <w:tblStyle w:val="TableGrid2"/>
        <w:tblW w:w="9990" w:type="dxa"/>
        <w:tblInd w:w="-5"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810"/>
        <w:gridCol w:w="1350"/>
        <w:gridCol w:w="1710"/>
        <w:gridCol w:w="1440"/>
        <w:gridCol w:w="1800"/>
        <w:gridCol w:w="1561"/>
        <w:gridCol w:w="1319"/>
      </w:tblGrid>
      <w:tr w:rsidR="00B771D1" w:rsidRPr="004E3F2A" w14:paraId="6571D8B4" w14:textId="77777777" w:rsidTr="00C2422D">
        <w:tc>
          <w:tcPr>
            <w:tcW w:w="9990" w:type="dxa"/>
            <w:gridSpan w:val="7"/>
            <w:shd w:val="clear" w:color="auto" w:fill="F2F2F2"/>
            <w:vAlign w:val="center"/>
          </w:tcPr>
          <w:p w14:paraId="2732DDC0" w14:textId="4D8D4376" w:rsidR="00B771D1" w:rsidRPr="00FF0451" w:rsidRDefault="00B771D1" w:rsidP="00C2422D">
            <w:pPr>
              <w:adjustRightInd w:val="0"/>
              <w:spacing w:after="0"/>
              <w:ind w:left="0" w:firstLine="0"/>
              <w:jc w:val="left"/>
              <w:rPr>
                <w:rFonts w:eastAsia="Calibri"/>
                <w:b/>
                <w:bCs/>
                <w:sz w:val="20"/>
                <w:szCs w:val="20"/>
              </w:rPr>
            </w:pPr>
            <w:r w:rsidRPr="00FF0451">
              <w:rPr>
                <w:rFonts w:eastAsia="Calibri"/>
                <w:b/>
                <w:bCs/>
                <w:sz w:val="20"/>
                <w:szCs w:val="20"/>
              </w:rPr>
              <w:t xml:space="preserve">FUNCTIONAL CATEGORY </w:t>
            </w:r>
            <w:r>
              <w:rPr>
                <w:rFonts w:eastAsia="Calibri"/>
                <w:b/>
                <w:bCs/>
                <w:sz w:val="20"/>
                <w:szCs w:val="20"/>
              </w:rPr>
              <w:t>2</w:t>
            </w:r>
            <w:r w:rsidRPr="00FF0451">
              <w:rPr>
                <w:rFonts w:eastAsia="Calibri"/>
                <w:b/>
                <w:bCs/>
                <w:sz w:val="20"/>
                <w:szCs w:val="20"/>
              </w:rPr>
              <w:t>: (FC</w:t>
            </w:r>
            <w:r>
              <w:rPr>
                <w:rFonts w:eastAsia="Calibri"/>
                <w:b/>
                <w:bCs/>
                <w:sz w:val="20"/>
                <w:szCs w:val="20"/>
              </w:rPr>
              <w:t>2</w:t>
            </w:r>
            <w:r w:rsidRPr="00FF0451">
              <w:rPr>
                <w:rFonts w:eastAsia="Calibri"/>
                <w:b/>
                <w:bCs/>
                <w:sz w:val="20"/>
                <w:szCs w:val="20"/>
              </w:rPr>
              <w:t>)</w:t>
            </w:r>
          </w:p>
        </w:tc>
      </w:tr>
      <w:tr w:rsidR="00B771D1" w:rsidRPr="004E3F2A" w14:paraId="3E54F59D" w14:textId="77777777" w:rsidTr="00C2422D">
        <w:tc>
          <w:tcPr>
            <w:tcW w:w="9990" w:type="dxa"/>
            <w:gridSpan w:val="7"/>
            <w:shd w:val="clear" w:color="auto" w:fill="F2F2F2"/>
            <w:vAlign w:val="center"/>
          </w:tcPr>
          <w:p w14:paraId="5B9355F1" w14:textId="6F6F131C" w:rsidR="00B771D1" w:rsidRPr="00FF0451" w:rsidRDefault="00B771D1" w:rsidP="00C2422D">
            <w:pPr>
              <w:adjustRightInd w:val="0"/>
              <w:spacing w:after="0"/>
              <w:ind w:left="0" w:firstLine="0"/>
              <w:jc w:val="left"/>
              <w:rPr>
                <w:rFonts w:eastAsia="Calibri"/>
                <w:b/>
                <w:bCs/>
                <w:color w:val="auto"/>
                <w:sz w:val="20"/>
                <w:szCs w:val="20"/>
              </w:rPr>
            </w:pPr>
            <w:r w:rsidRPr="00FF0451">
              <w:rPr>
                <w:rFonts w:eastAsia="Calibri"/>
                <w:b/>
                <w:bCs/>
                <w:color w:val="auto"/>
                <w:sz w:val="20"/>
                <w:szCs w:val="20"/>
              </w:rPr>
              <w:t>(FC</w:t>
            </w:r>
            <w:r>
              <w:rPr>
                <w:rFonts w:eastAsia="Calibri"/>
                <w:b/>
                <w:bCs/>
                <w:color w:val="auto"/>
                <w:sz w:val="20"/>
                <w:szCs w:val="20"/>
              </w:rPr>
              <w:t>2</w:t>
            </w:r>
            <w:r w:rsidRPr="00FF0451">
              <w:rPr>
                <w:rFonts w:eastAsia="Calibri"/>
                <w:b/>
                <w:bCs/>
                <w:color w:val="auto"/>
                <w:sz w:val="20"/>
                <w:szCs w:val="20"/>
              </w:rPr>
              <w:t xml:space="preserve">) </w:t>
            </w:r>
            <w:r w:rsidRPr="00B771D1">
              <w:rPr>
                <w:rFonts w:eastAsia="Calibri"/>
                <w:b/>
                <w:bCs/>
                <w:color w:val="0000FF"/>
                <w:sz w:val="20"/>
                <w:szCs w:val="20"/>
              </w:rPr>
              <w:t>VENDOR (</w:t>
            </w:r>
            <w:r>
              <w:rPr>
                <w:rFonts w:eastAsia="Calibri"/>
                <w:b/>
                <w:bCs/>
                <w:color w:val="0000FF"/>
                <w:sz w:val="20"/>
                <w:szCs w:val="20"/>
              </w:rPr>
              <w:t>1</w:t>
            </w:r>
            <w:r w:rsidRPr="00B771D1">
              <w:rPr>
                <w:rFonts w:eastAsia="Calibri"/>
                <w:b/>
                <w:bCs/>
                <w:color w:val="0000FF"/>
                <w:sz w:val="20"/>
                <w:szCs w:val="20"/>
              </w:rPr>
              <w:t xml:space="preserve">): </w:t>
            </w:r>
          </w:p>
        </w:tc>
      </w:tr>
      <w:tr w:rsidR="00B771D1" w:rsidRPr="004E3F2A" w14:paraId="358E399F" w14:textId="77777777" w:rsidTr="00C2422D">
        <w:tc>
          <w:tcPr>
            <w:tcW w:w="2160" w:type="dxa"/>
            <w:gridSpan w:val="2"/>
            <w:shd w:val="clear" w:color="auto" w:fill="F2F2F2"/>
            <w:vAlign w:val="center"/>
          </w:tcPr>
          <w:p w14:paraId="5C5F5390" w14:textId="77777777" w:rsidR="00B771D1" w:rsidRPr="004E3F2A" w:rsidRDefault="00B771D1" w:rsidP="00C2422D">
            <w:pPr>
              <w:adjustRightInd w:val="0"/>
              <w:spacing w:after="0"/>
              <w:ind w:left="0" w:firstLine="0"/>
              <w:jc w:val="center"/>
              <w:rPr>
                <w:rFonts w:eastAsia="Calibri"/>
                <w:sz w:val="20"/>
                <w:szCs w:val="20"/>
              </w:rPr>
            </w:pPr>
            <w:r w:rsidRPr="004E3F2A">
              <w:rPr>
                <w:rFonts w:eastAsia="Calibri"/>
                <w:sz w:val="20"/>
                <w:szCs w:val="20"/>
              </w:rPr>
              <w:t>Company</w:t>
            </w:r>
          </w:p>
        </w:tc>
        <w:tc>
          <w:tcPr>
            <w:tcW w:w="1710" w:type="dxa"/>
            <w:shd w:val="clear" w:color="auto" w:fill="F2F2F2"/>
            <w:vAlign w:val="center"/>
          </w:tcPr>
          <w:p w14:paraId="501598BF" w14:textId="77777777" w:rsidR="00B771D1" w:rsidRPr="004E3F2A" w:rsidRDefault="00B771D1" w:rsidP="00C2422D">
            <w:pPr>
              <w:adjustRightInd w:val="0"/>
              <w:spacing w:after="0"/>
              <w:ind w:left="0" w:firstLine="0"/>
              <w:jc w:val="center"/>
              <w:rPr>
                <w:rFonts w:eastAsia="Calibri"/>
                <w:sz w:val="20"/>
                <w:szCs w:val="20"/>
              </w:rPr>
            </w:pPr>
            <w:r>
              <w:rPr>
                <w:rFonts w:eastAsia="Calibri"/>
                <w:sz w:val="20"/>
                <w:szCs w:val="20"/>
              </w:rPr>
              <w:t>CONTRACT No.</w:t>
            </w:r>
          </w:p>
        </w:tc>
        <w:tc>
          <w:tcPr>
            <w:tcW w:w="1440" w:type="dxa"/>
            <w:shd w:val="clear" w:color="auto" w:fill="F2F2F2"/>
            <w:vAlign w:val="center"/>
          </w:tcPr>
          <w:p w14:paraId="6791C4A1" w14:textId="77777777" w:rsidR="00B771D1" w:rsidRPr="004E3F2A" w:rsidRDefault="00B771D1" w:rsidP="00C2422D">
            <w:pPr>
              <w:adjustRightInd w:val="0"/>
              <w:spacing w:after="0"/>
              <w:ind w:left="0" w:firstLine="0"/>
              <w:jc w:val="center"/>
              <w:rPr>
                <w:rFonts w:eastAsia="Calibri"/>
                <w:sz w:val="20"/>
                <w:szCs w:val="20"/>
              </w:rPr>
            </w:pPr>
            <w:r w:rsidRPr="004E3F2A">
              <w:rPr>
                <w:rFonts w:eastAsia="Calibri"/>
                <w:sz w:val="20"/>
                <w:szCs w:val="20"/>
              </w:rPr>
              <w:t>Program Manager (PM)</w:t>
            </w:r>
          </w:p>
        </w:tc>
        <w:tc>
          <w:tcPr>
            <w:tcW w:w="1800" w:type="dxa"/>
            <w:shd w:val="clear" w:color="auto" w:fill="F2F2F2"/>
            <w:vAlign w:val="center"/>
          </w:tcPr>
          <w:p w14:paraId="5E314E3F" w14:textId="77777777" w:rsidR="00B771D1" w:rsidRPr="004E3F2A" w:rsidRDefault="00B771D1" w:rsidP="00C2422D">
            <w:pPr>
              <w:adjustRightInd w:val="0"/>
              <w:spacing w:after="0"/>
              <w:ind w:left="0" w:firstLine="0"/>
              <w:jc w:val="center"/>
              <w:rPr>
                <w:rFonts w:eastAsia="Calibri"/>
                <w:sz w:val="20"/>
                <w:szCs w:val="20"/>
              </w:rPr>
            </w:pPr>
            <w:r w:rsidRPr="004E3F2A">
              <w:rPr>
                <w:rFonts w:eastAsia="Calibri"/>
                <w:sz w:val="20"/>
                <w:szCs w:val="20"/>
              </w:rPr>
              <w:t>PM Alternate</w:t>
            </w:r>
          </w:p>
        </w:tc>
        <w:tc>
          <w:tcPr>
            <w:tcW w:w="1561" w:type="dxa"/>
            <w:shd w:val="clear" w:color="auto" w:fill="F2F2F2"/>
            <w:vAlign w:val="center"/>
          </w:tcPr>
          <w:p w14:paraId="2493A719" w14:textId="77777777" w:rsidR="00B771D1" w:rsidRPr="004E3F2A" w:rsidRDefault="00B771D1" w:rsidP="00C2422D">
            <w:pPr>
              <w:adjustRightInd w:val="0"/>
              <w:spacing w:after="0"/>
              <w:ind w:left="0" w:firstLine="0"/>
              <w:jc w:val="center"/>
              <w:rPr>
                <w:rFonts w:eastAsia="Calibri"/>
                <w:sz w:val="20"/>
                <w:szCs w:val="20"/>
              </w:rPr>
            </w:pPr>
            <w:r w:rsidRPr="004E3F2A">
              <w:rPr>
                <w:rFonts w:eastAsia="Calibri"/>
                <w:sz w:val="20"/>
                <w:szCs w:val="20"/>
              </w:rPr>
              <w:t>Contracts Management</w:t>
            </w:r>
          </w:p>
        </w:tc>
        <w:tc>
          <w:tcPr>
            <w:tcW w:w="1319" w:type="dxa"/>
            <w:shd w:val="clear" w:color="auto" w:fill="F2F2F2"/>
            <w:vAlign w:val="center"/>
          </w:tcPr>
          <w:p w14:paraId="4F7E2640" w14:textId="77777777" w:rsidR="00B771D1" w:rsidRPr="004E3F2A" w:rsidRDefault="00B771D1" w:rsidP="00C2422D">
            <w:pPr>
              <w:adjustRightInd w:val="0"/>
              <w:spacing w:after="0"/>
              <w:ind w:left="0" w:firstLine="0"/>
              <w:jc w:val="center"/>
              <w:rPr>
                <w:rFonts w:eastAsia="Calibri"/>
                <w:sz w:val="20"/>
                <w:szCs w:val="20"/>
              </w:rPr>
            </w:pPr>
            <w:r w:rsidRPr="004E3F2A">
              <w:rPr>
                <w:rFonts w:eastAsia="Calibri"/>
                <w:sz w:val="20"/>
                <w:szCs w:val="20"/>
              </w:rPr>
              <w:t>Sales</w:t>
            </w:r>
          </w:p>
        </w:tc>
      </w:tr>
      <w:tr w:rsidR="00B771D1" w:rsidRPr="004E3F2A" w14:paraId="6DE109E3" w14:textId="77777777" w:rsidTr="00C2422D">
        <w:trPr>
          <w:trHeight w:val="380"/>
        </w:trPr>
        <w:tc>
          <w:tcPr>
            <w:tcW w:w="810" w:type="dxa"/>
            <w:shd w:val="clear" w:color="auto" w:fill="FFFFFF" w:themeFill="background1"/>
            <w:vAlign w:val="center"/>
          </w:tcPr>
          <w:p w14:paraId="2C455078" w14:textId="77777777" w:rsidR="00B771D1" w:rsidRPr="004E3F2A" w:rsidRDefault="00B771D1" w:rsidP="00C2422D">
            <w:pPr>
              <w:spacing w:after="0"/>
              <w:ind w:left="0" w:firstLine="0"/>
              <w:jc w:val="center"/>
              <w:rPr>
                <w:rFonts w:eastAsia="Calibri"/>
                <w:sz w:val="20"/>
                <w:szCs w:val="20"/>
              </w:rPr>
            </w:pPr>
            <w:r w:rsidRPr="004E3F2A">
              <w:rPr>
                <w:rFonts w:eastAsia="Calibri"/>
                <w:sz w:val="20"/>
                <w:szCs w:val="20"/>
              </w:rPr>
              <w:t>POC</w:t>
            </w:r>
          </w:p>
        </w:tc>
        <w:tc>
          <w:tcPr>
            <w:tcW w:w="1350" w:type="dxa"/>
          </w:tcPr>
          <w:p w14:paraId="7A2CDEE9" w14:textId="77777777" w:rsidR="00B771D1" w:rsidRPr="004E3F2A" w:rsidRDefault="00B771D1" w:rsidP="00C2422D">
            <w:pPr>
              <w:spacing w:after="0"/>
              <w:ind w:left="0" w:firstLine="0"/>
              <w:jc w:val="left"/>
              <w:rPr>
                <w:rFonts w:eastAsia="Calibri"/>
                <w:sz w:val="20"/>
                <w:szCs w:val="20"/>
              </w:rPr>
            </w:pPr>
          </w:p>
        </w:tc>
        <w:tc>
          <w:tcPr>
            <w:tcW w:w="1710" w:type="dxa"/>
          </w:tcPr>
          <w:p w14:paraId="26709040" w14:textId="77777777" w:rsidR="00B771D1" w:rsidRPr="004E3F2A" w:rsidRDefault="00B771D1" w:rsidP="00C2422D">
            <w:pPr>
              <w:spacing w:after="0"/>
              <w:ind w:left="0" w:firstLine="0"/>
              <w:jc w:val="left"/>
              <w:rPr>
                <w:rFonts w:eastAsia="Calibri"/>
                <w:sz w:val="20"/>
                <w:szCs w:val="20"/>
              </w:rPr>
            </w:pPr>
          </w:p>
        </w:tc>
        <w:tc>
          <w:tcPr>
            <w:tcW w:w="1440" w:type="dxa"/>
          </w:tcPr>
          <w:p w14:paraId="475AA79D" w14:textId="77777777" w:rsidR="00B771D1" w:rsidRPr="004E3F2A" w:rsidRDefault="00B771D1" w:rsidP="00C2422D">
            <w:pPr>
              <w:spacing w:after="0"/>
              <w:ind w:left="0" w:firstLine="0"/>
              <w:jc w:val="left"/>
              <w:rPr>
                <w:rFonts w:eastAsia="Calibri"/>
                <w:sz w:val="20"/>
                <w:szCs w:val="20"/>
              </w:rPr>
            </w:pPr>
          </w:p>
        </w:tc>
        <w:tc>
          <w:tcPr>
            <w:tcW w:w="1800" w:type="dxa"/>
          </w:tcPr>
          <w:p w14:paraId="7BDD0CFF" w14:textId="77777777" w:rsidR="00B771D1" w:rsidRPr="004E3F2A" w:rsidRDefault="00B771D1" w:rsidP="00C2422D">
            <w:pPr>
              <w:spacing w:after="0"/>
              <w:ind w:left="0" w:firstLine="0"/>
              <w:jc w:val="left"/>
              <w:rPr>
                <w:rFonts w:eastAsia="Calibri"/>
                <w:sz w:val="20"/>
                <w:szCs w:val="20"/>
              </w:rPr>
            </w:pPr>
          </w:p>
        </w:tc>
        <w:tc>
          <w:tcPr>
            <w:tcW w:w="1561" w:type="dxa"/>
          </w:tcPr>
          <w:p w14:paraId="6A48801B" w14:textId="77777777" w:rsidR="00B771D1" w:rsidRPr="004E3F2A" w:rsidRDefault="00B771D1" w:rsidP="00C2422D">
            <w:pPr>
              <w:spacing w:after="0"/>
              <w:ind w:left="0" w:firstLine="0"/>
              <w:jc w:val="left"/>
              <w:rPr>
                <w:rFonts w:eastAsia="Calibri"/>
                <w:sz w:val="20"/>
                <w:szCs w:val="20"/>
              </w:rPr>
            </w:pPr>
          </w:p>
        </w:tc>
        <w:tc>
          <w:tcPr>
            <w:tcW w:w="1319" w:type="dxa"/>
          </w:tcPr>
          <w:p w14:paraId="7A67742E" w14:textId="77777777" w:rsidR="00B771D1" w:rsidRPr="004E3F2A" w:rsidRDefault="00B771D1" w:rsidP="00C2422D">
            <w:pPr>
              <w:spacing w:after="0"/>
              <w:ind w:left="0" w:firstLine="0"/>
              <w:jc w:val="left"/>
              <w:rPr>
                <w:rFonts w:eastAsia="Calibri"/>
                <w:sz w:val="20"/>
                <w:szCs w:val="20"/>
              </w:rPr>
            </w:pPr>
          </w:p>
        </w:tc>
      </w:tr>
      <w:tr w:rsidR="00B771D1" w:rsidRPr="004E3F2A" w14:paraId="57A37E05" w14:textId="77777777" w:rsidTr="00C2422D">
        <w:trPr>
          <w:trHeight w:val="452"/>
        </w:trPr>
        <w:tc>
          <w:tcPr>
            <w:tcW w:w="810" w:type="dxa"/>
            <w:shd w:val="clear" w:color="auto" w:fill="FFFFFF" w:themeFill="background1"/>
            <w:vAlign w:val="center"/>
          </w:tcPr>
          <w:p w14:paraId="6D4528FF" w14:textId="77777777" w:rsidR="00B771D1" w:rsidRPr="004E3F2A" w:rsidRDefault="00B771D1" w:rsidP="00C2422D">
            <w:pPr>
              <w:spacing w:after="0"/>
              <w:ind w:left="0" w:firstLine="0"/>
              <w:jc w:val="center"/>
              <w:rPr>
                <w:rFonts w:eastAsia="Calibri"/>
                <w:sz w:val="20"/>
                <w:szCs w:val="20"/>
              </w:rPr>
            </w:pPr>
            <w:r w:rsidRPr="004E3F2A">
              <w:rPr>
                <w:rFonts w:eastAsia="Calibri"/>
                <w:sz w:val="20"/>
                <w:szCs w:val="20"/>
              </w:rPr>
              <w:t>Voice</w:t>
            </w:r>
          </w:p>
        </w:tc>
        <w:tc>
          <w:tcPr>
            <w:tcW w:w="1350" w:type="dxa"/>
          </w:tcPr>
          <w:p w14:paraId="1142AF42" w14:textId="77777777" w:rsidR="00B771D1" w:rsidRPr="004E3F2A" w:rsidRDefault="00B771D1" w:rsidP="00C2422D">
            <w:pPr>
              <w:spacing w:after="0"/>
              <w:ind w:left="0" w:firstLine="0"/>
              <w:jc w:val="left"/>
              <w:rPr>
                <w:rFonts w:eastAsia="Calibri"/>
                <w:sz w:val="20"/>
                <w:szCs w:val="20"/>
              </w:rPr>
            </w:pPr>
          </w:p>
        </w:tc>
        <w:tc>
          <w:tcPr>
            <w:tcW w:w="1710" w:type="dxa"/>
          </w:tcPr>
          <w:p w14:paraId="464A2AC1" w14:textId="77777777" w:rsidR="00B771D1" w:rsidRPr="004E3F2A" w:rsidRDefault="00B771D1" w:rsidP="00C2422D">
            <w:pPr>
              <w:spacing w:after="0"/>
              <w:ind w:left="0" w:firstLine="0"/>
              <w:jc w:val="left"/>
              <w:rPr>
                <w:rFonts w:eastAsia="Calibri"/>
                <w:sz w:val="20"/>
                <w:szCs w:val="20"/>
              </w:rPr>
            </w:pPr>
          </w:p>
        </w:tc>
        <w:tc>
          <w:tcPr>
            <w:tcW w:w="1440" w:type="dxa"/>
          </w:tcPr>
          <w:p w14:paraId="2656F54C" w14:textId="77777777" w:rsidR="00B771D1" w:rsidRPr="004E3F2A" w:rsidRDefault="00B771D1" w:rsidP="00C2422D">
            <w:pPr>
              <w:spacing w:after="0"/>
              <w:ind w:left="0" w:firstLine="0"/>
              <w:jc w:val="left"/>
              <w:rPr>
                <w:rFonts w:eastAsia="Calibri"/>
                <w:sz w:val="20"/>
                <w:szCs w:val="20"/>
              </w:rPr>
            </w:pPr>
          </w:p>
        </w:tc>
        <w:tc>
          <w:tcPr>
            <w:tcW w:w="1800" w:type="dxa"/>
          </w:tcPr>
          <w:p w14:paraId="710D2D83" w14:textId="77777777" w:rsidR="00B771D1" w:rsidRPr="004E3F2A" w:rsidRDefault="00B771D1" w:rsidP="00C2422D">
            <w:pPr>
              <w:spacing w:after="0"/>
              <w:ind w:left="0" w:firstLine="0"/>
              <w:jc w:val="left"/>
              <w:rPr>
                <w:rFonts w:eastAsia="Calibri"/>
                <w:sz w:val="20"/>
                <w:szCs w:val="20"/>
              </w:rPr>
            </w:pPr>
          </w:p>
        </w:tc>
        <w:tc>
          <w:tcPr>
            <w:tcW w:w="1561" w:type="dxa"/>
          </w:tcPr>
          <w:p w14:paraId="2197F0AE" w14:textId="77777777" w:rsidR="00B771D1" w:rsidRPr="004E3F2A" w:rsidRDefault="00B771D1" w:rsidP="00C2422D">
            <w:pPr>
              <w:spacing w:after="0"/>
              <w:ind w:left="0" w:firstLine="0"/>
              <w:jc w:val="left"/>
              <w:rPr>
                <w:rFonts w:eastAsia="Calibri"/>
                <w:sz w:val="20"/>
                <w:szCs w:val="20"/>
              </w:rPr>
            </w:pPr>
          </w:p>
        </w:tc>
        <w:tc>
          <w:tcPr>
            <w:tcW w:w="1319" w:type="dxa"/>
          </w:tcPr>
          <w:p w14:paraId="5CF900E0" w14:textId="77777777" w:rsidR="00B771D1" w:rsidRPr="004E3F2A" w:rsidRDefault="00B771D1" w:rsidP="00C2422D">
            <w:pPr>
              <w:spacing w:after="0"/>
              <w:ind w:left="0" w:firstLine="0"/>
              <w:jc w:val="left"/>
              <w:rPr>
                <w:rFonts w:eastAsia="Calibri"/>
                <w:sz w:val="20"/>
                <w:szCs w:val="20"/>
              </w:rPr>
            </w:pPr>
          </w:p>
        </w:tc>
      </w:tr>
      <w:tr w:rsidR="00B771D1" w:rsidRPr="004E3F2A" w14:paraId="471CC0A3" w14:textId="77777777" w:rsidTr="00C2422D">
        <w:trPr>
          <w:trHeight w:val="524"/>
        </w:trPr>
        <w:tc>
          <w:tcPr>
            <w:tcW w:w="810" w:type="dxa"/>
            <w:shd w:val="clear" w:color="auto" w:fill="FFFFFF" w:themeFill="background1"/>
            <w:vAlign w:val="center"/>
          </w:tcPr>
          <w:p w14:paraId="36266E31" w14:textId="77777777" w:rsidR="00B771D1" w:rsidRPr="004E3F2A" w:rsidRDefault="00B771D1" w:rsidP="00C2422D">
            <w:pPr>
              <w:spacing w:after="0"/>
              <w:ind w:left="0" w:firstLine="0"/>
              <w:jc w:val="center"/>
              <w:rPr>
                <w:rFonts w:eastAsia="Calibri"/>
                <w:sz w:val="20"/>
                <w:szCs w:val="20"/>
              </w:rPr>
            </w:pPr>
            <w:r w:rsidRPr="004E3F2A">
              <w:rPr>
                <w:rFonts w:eastAsia="Calibri"/>
                <w:sz w:val="20"/>
                <w:szCs w:val="20"/>
              </w:rPr>
              <w:t>Email</w:t>
            </w:r>
          </w:p>
        </w:tc>
        <w:tc>
          <w:tcPr>
            <w:tcW w:w="1350" w:type="dxa"/>
          </w:tcPr>
          <w:p w14:paraId="7B5E289C" w14:textId="77777777" w:rsidR="00B771D1" w:rsidRPr="004E3F2A" w:rsidRDefault="00B771D1" w:rsidP="00C2422D">
            <w:pPr>
              <w:spacing w:after="0"/>
              <w:ind w:left="0" w:firstLine="0"/>
              <w:jc w:val="left"/>
              <w:rPr>
                <w:rFonts w:eastAsia="Calibri"/>
                <w:sz w:val="20"/>
                <w:szCs w:val="20"/>
              </w:rPr>
            </w:pPr>
          </w:p>
        </w:tc>
        <w:tc>
          <w:tcPr>
            <w:tcW w:w="1710" w:type="dxa"/>
          </w:tcPr>
          <w:p w14:paraId="6648EE91" w14:textId="77777777" w:rsidR="00B771D1" w:rsidRPr="004E3F2A" w:rsidRDefault="00B771D1" w:rsidP="00C2422D">
            <w:pPr>
              <w:spacing w:after="0"/>
              <w:ind w:left="0" w:firstLine="0"/>
              <w:jc w:val="left"/>
              <w:rPr>
                <w:rFonts w:eastAsia="Calibri"/>
                <w:sz w:val="20"/>
                <w:szCs w:val="20"/>
              </w:rPr>
            </w:pPr>
          </w:p>
        </w:tc>
        <w:tc>
          <w:tcPr>
            <w:tcW w:w="1440" w:type="dxa"/>
          </w:tcPr>
          <w:p w14:paraId="16F5214C" w14:textId="77777777" w:rsidR="00B771D1" w:rsidRPr="004E3F2A" w:rsidRDefault="00B771D1" w:rsidP="00C2422D">
            <w:pPr>
              <w:spacing w:after="0"/>
              <w:ind w:left="0" w:firstLine="0"/>
              <w:jc w:val="left"/>
              <w:rPr>
                <w:rFonts w:eastAsia="Calibri"/>
                <w:sz w:val="20"/>
                <w:szCs w:val="20"/>
              </w:rPr>
            </w:pPr>
          </w:p>
        </w:tc>
        <w:tc>
          <w:tcPr>
            <w:tcW w:w="1800" w:type="dxa"/>
          </w:tcPr>
          <w:p w14:paraId="550B144F" w14:textId="77777777" w:rsidR="00B771D1" w:rsidRPr="004E3F2A" w:rsidRDefault="00B771D1" w:rsidP="00C2422D">
            <w:pPr>
              <w:spacing w:after="0"/>
              <w:ind w:left="0" w:firstLine="0"/>
              <w:jc w:val="left"/>
              <w:rPr>
                <w:rFonts w:eastAsia="Calibri"/>
                <w:sz w:val="20"/>
                <w:szCs w:val="20"/>
              </w:rPr>
            </w:pPr>
          </w:p>
        </w:tc>
        <w:tc>
          <w:tcPr>
            <w:tcW w:w="1561" w:type="dxa"/>
          </w:tcPr>
          <w:p w14:paraId="25170147" w14:textId="77777777" w:rsidR="00B771D1" w:rsidRPr="004E3F2A" w:rsidRDefault="00B771D1" w:rsidP="00C2422D">
            <w:pPr>
              <w:spacing w:after="0"/>
              <w:ind w:left="0" w:firstLine="0"/>
              <w:jc w:val="left"/>
              <w:rPr>
                <w:rFonts w:eastAsia="Calibri"/>
                <w:sz w:val="20"/>
                <w:szCs w:val="20"/>
              </w:rPr>
            </w:pPr>
          </w:p>
        </w:tc>
        <w:tc>
          <w:tcPr>
            <w:tcW w:w="1319" w:type="dxa"/>
          </w:tcPr>
          <w:p w14:paraId="7E98CDD1" w14:textId="77777777" w:rsidR="00B771D1" w:rsidRPr="004E3F2A" w:rsidRDefault="00B771D1" w:rsidP="00C2422D">
            <w:pPr>
              <w:spacing w:after="0"/>
              <w:ind w:left="0" w:firstLine="0"/>
              <w:jc w:val="left"/>
              <w:rPr>
                <w:rFonts w:eastAsia="Calibri"/>
                <w:sz w:val="20"/>
                <w:szCs w:val="20"/>
              </w:rPr>
            </w:pPr>
          </w:p>
        </w:tc>
      </w:tr>
      <w:tr w:rsidR="00B771D1" w:rsidRPr="004E3F2A" w14:paraId="512C88BF" w14:textId="77777777" w:rsidTr="00C2422D">
        <w:tc>
          <w:tcPr>
            <w:tcW w:w="8671" w:type="dxa"/>
            <w:gridSpan w:val="6"/>
            <w:shd w:val="clear" w:color="auto" w:fill="F2F2F2"/>
            <w:vAlign w:val="center"/>
          </w:tcPr>
          <w:p w14:paraId="351714D7" w14:textId="56F3A70A" w:rsidR="00B771D1" w:rsidRPr="00FF0451" w:rsidRDefault="00B771D1" w:rsidP="00C2422D">
            <w:pPr>
              <w:adjustRightInd w:val="0"/>
              <w:spacing w:after="0"/>
              <w:ind w:left="0" w:firstLine="0"/>
              <w:jc w:val="left"/>
              <w:rPr>
                <w:rFonts w:eastAsia="Calibri"/>
                <w:b/>
                <w:bCs/>
                <w:sz w:val="20"/>
                <w:szCs w:val="20"/>
              </w:rPr>
            </w:pPr>
            <w:r w:rsidRPr="00FF0451">
              <w:rPr>
                <w:rFonts w:eastAsia="Calibri"/>
                <w:b/>
                <w:bCs/>
                <w:sz w:val="20"/>
                <w:szCs w:val="20"/>
              </w:rPr>
              <w:t xml:space="preserve">FUNCTIONAL CATEGORY </w:t>
            </w:r>
            <w:r>
              <w:rPr>
                <w:rFonts w:eastAsia="Calibri"/>
                <w:b/>
                <w:bCs/>
                <w:sz w:val="20"/>
                <w:szCs w:val="20"/>
              </w:rPr>
              <w:t>2</w:t>
            </w:r>
            <w:r w:rsidRPr="00FF0451">
              <w:rPr>
                <w:rFonts w:eastAsia="Calibri"/>
                <w:b/>
                <w:bCs/>
                <w:sz w:val="20"/>
                <w:szCs w:val="20"/>
              </w:rPr>
              <w:t>: (FC</w:t>
            </w:r>
            <w:r>
              <w:rPr>
                <w:rFonts w:eastAsia="Calibri"/>
                <w:b/>
                <w:bCs/>
                <w:sz w:val="20"/>
                <w:szCs w:val="20"/>
              </w:rPr>
              <w:t>2</w:t>
            </w:r>
            <w:r w:rsidRPr="00FF0451">
              <w:rPr>
                <w:rFonts w:eastAsia="Calibri"/>
                <w:b/>
                <w:bCs/>
                <w:sz w:val="20"/>
                <w:szCs w:val="20"/>
              </w:rPr>
              <w:t>)</w:t>
            </w:r>
          </w:p>
        </w:tc>
        <w:tc>
          <w:tcPr>
            <w:tcW w:w="1319" w:type="dxa"/>
            <w:shd w:val="clear" w:color="auto" w:fill="F2F2F2"/>
          </w:tcPr>
          <w:p w14:paraId="51875DF6" w14:textId="77777777" w:rsidR="00B771D1" w:rsidRPr="00FF0451" w:rsidRDefault="00B771D1" w:rsidP="00C2422D">
            <w:pPr>
              <w:adjustRightInd w:val="0"/>
              <w:spacing w:after="0"/>
              <w:ind w:left="0" w:firstLine="0"/>
              <w:jc w:val="left"/>
              <w:rPr>
                <w:rFonts w:eastAsia="Calibri"/>
                <w:b/>
                <w:bCs/>
                <w:sz w:val="20"/>
                <w:szCs w:val="20"/>
              </w:rPr>
            </w:pPr>
          </w:p>
        </w:tc>
      </w:tr>
      <w:tr w:rsidR="00B771D1" w:rsidRPr="004E3F2A" w14:paraId="4FDFDBC0" w14:textId="77777777" w:rsidTr="00C2422D">
        <w:tc>
          <w:tcPr>
            <w:tcW w:w="8671" w:type="dxa"/>
            <w:gridSpan w:val="6"/>
            <w:shd w:val="clear" w:color="auto" w:fill="FFFFFF" w:themeFill="background1"/>
            <w:vAlign w:val="center"/>
          </w:tcPr>
          <w:p w14:paraId="3486F42F" w14:textId="2828FF0A" w:rsidR="00B771D1" w:rsidRPr="00FF0451" w:rsidRDefault="00B771D1" w:rsidP="00C2422D">
            <w:pPr>
              <w:adjustRightInd w:val="0"/>
              <w:spacing w:after="0"/>
              <w:ind w:left="0" w:firstLine="0"/>
              <w:jc w:val="left"/>
              <w:rPr>
                <w:rFonts w:eastAsia="Calibri"/>
                <w:b/>
                <w:bCs/>
                <w:sz w:val="20"/>
                <w:szCs w:val="20"/>
              </w:rPr>
            </w:pPr>
            <w:r w:rsidRPr="00FF0451">
              <w:rPr>
                <w:rFonts w:eastAsia="Calibri"/>
                <w:b/>
                <w:bCs/>
                <w:color w:val="auto"/>
                <w:sz w:val="20"/>
                <w:szCs w:val="20"/>
              </w:rPr>
              <w:t>(FC</w:t>
            </w:r>
            <w:r>
              <w:rPr>
                <w:rFonts w:eastAsia="Calibri"/>
                <w:b/>
                <w:bCs/>
                <w:color w:val="auto"/>
                <w:sz w:val="20"/>
                <w:szCs w:val="20"/>
              </w:rPr>
              <w:t>2</w:t>
            </w:r>
            <w:r w:rsidRPr="00FF0451">
              <w:rPr>
                <w:rFonts w:eastAsia="Calibri"/>
                <w:b/>
                <w:bCs/>
                <w:color w:val="auto"/>
                <w:sz w:val="20"/>
                <w:szCs w:val="20"/>
              </w:rPr>
              <w:t xml:space="preserve">) </w:t>
            </w:r>
            <w:r w:rsidRPr="00B771D1">
              <w:rPr>
                <w:rFonts w:eastAsia="Calibri"/>
                <w:b/>
                <w:bCs/>
                <w:color w:val="0000FF"/>
                <w:sz w:val="20"/>
                <w:szCs w:val="20"/>
              </w:rPr>
              <w:t xml:space="preserve">VENDOR (2): </w:t>
            </w:r>
          </w:p>
        </w:tc>
        <w:tc>
          <w:tcPr>
            <w:tcW w:w="1319" w:type="dxa"/>
            <w:shd w:val="clear" w:color="auto" w:fill="FFFFFF" w:themeFill="background1"/>
          </w:tcPr>
          <w:p w14:paraId="38527F06" w14:textId="77777777" w:rsidR="00B771D1" w:rsidRPr="00FF0451" w:rsidRDefault="00B771D1" w:rsidP="00C2422D">
            <w:pPr>
              <w:adjustRightInd w:val="0"/>
              <w:spacing w:after="0"/>
              <w:ind w:left="0" w:firstLine="0"/>
              <w:jc w:val="left"/>
              <w:rPr>
                <w:rFonts w:eastAsia="Calibri"/>
                <w:b/>
                <w:bCs/>
                <w:color w:val="auto"/>
                <w:sz w:val="20"/>
                <w:szCs w:val="20"/>
              </w:rPr>
            </w:pPr>
          </w:p>
        </w:tc>
      </w:tr>
      <w:tr w:rsidR="00B771D1" w:rsidRPr="004E3F2A" w14:paraId="5CEBD246" w14:textId="77777777" w:rsidTr="00C2422D">
        <w:tc>
          <w:tcPr>
            <w:tcW w:w="2160" w:type="dxa"/>
            <w:gridSpan w:val="2"/>
            <w:shd w:val="clear" w:color="auto" w:fill="F2F2F2"/>
            <w:vAlign w:val="center"/>
          </w:tcPr>
          <w:p w14:paraId="59FE3508" w14:textId="77777777" w:rsidR="00B771D1" w:rsidRPr="004E3F2A" w:rsidRDefault="00B771D1" w:rsidP="00C2422D">
            <w:pPr>
              <w:adjustRightInd w:val="0"/>
              <w:spacing w:after="0"/>
              <w:ind w:left="0" w:firstLine="0"/>
              <w:jc w:val="center"/>
              <w:rPr>
                <w:rFonts w:eastAsia="Calibri"/>
                <w:sz w:val="20"/>
                <w:szCs w:val="20"/>
              </w:rPr>
            </w:pPr>
            <w:r w:rsidRPr="004E3F2A">
              <w:rPr>
                <w:rFonts w:eastAsia="Calibri"/>
                <w:sz w:val="20"/>
                <w:szCs w:val="20"/>
              </w:rPr>
              <w:t>Company</w:t>
            </w:r>
          </w:p>
        </w:tc>
        <w:tc>
          <w:tcPr>
            <w:tcW w:w="1710" w:type="dxa"/>
            <w:shd w:val="clear" w:color="auto" w:fill="F2F2F2"/>
            <w:vAlign w:val="center"/>
          </w:tcPr>
          <w:p w14:paraId="08455D69" w14:textId="77777777" w:rsidR="00B771D1" w:rsidRPr="004E3F2A" w:rsidRDefault="00B771D1" w:rsidP="00C2422D">
            <w:pPr>
              <w:adjustRightInd w:val="0"/>
              <w:spacing w:after="0"/>
              <w:ind w:left="0" w:firstLine="0"/>
              <w:jc w:val="center"/>
              <w:rPr>
                <w:rFonts w:eastAsia="Calibri"/>
                <w:sz w:val="20"/>
                <w:szCs w:val="20"/>
              </w:rPr>
            </w:pPr>
            <w:r>
              <w:rPr>
                <w:rFonts w:eastAsia="Calibri"/>
                <w:sz w:val="20"/>
                <w:szCs w:val="20"/>
              </w:rPr>
              <w:t>CONTRACT No.</w:t>
            </w:r>
          </w:p>
        </w:tc>
        <w:tc>
          <w:tcPr>
            <w:tcW w:w="1440" w:type="dxa"/>
            <w:shd w:val="clear" w:color="auto" w:fill="F2F2F2"/>
            <w:vAlign w:val="center"/>
          </w:tcPr>
          <w:p w14:paraId="681D2F07" w14:textId="77777777" w:rsidR="00B771D1" w:rsidRPr="004E3F2A" w:rsidRDefault="00B771D1" w:rsidP="00C2422D">
            <w:pPr>
              <w:adjustRightInd w:val="0"/>
              <w:spacing w:after="0"/>
              <w:ind w:left="0" w:firstLine="0"/>
              <w:jc w:val="center"/>
              <w:rPr>
                <w:rFonts w:eastAsia="Calibri"/>
                <w:sz w:val="20"/>
                <w:szCs w:val="20"/>
              </w:rPr>
            </w:pPr>
            <w:r w:rsidRPr="004E3F2A">
              <w:rPr>
                <w:rFonts w:eastAsia="Calibri"/>
                <w:sz w:val="20"/>
                <w:szCs w:val="20"/>
              </w:rPr>
              <w:t>Program Manager (PM)</w:t>
            </w:r>
          </w:p>
        </w:tc>
        <w:tc>
          <w:tcPr>
            <w:tcW w:w="1800" w:type="dxa"/>
            <w:shd w:val="clear" w:color="auto" w:fill="F2F2F2"/>
            <w:vAlign w:val="center"/>
          </w:tcPr>
          <w:p w14:paraId="42A20DFD" w14:textId="77777777" w:rsidR="00B771D1" w:rsidRPr="004E3F2A" w:rsidRDefault="00B771D1" w:rsidP="00C2422D">
            <w:pPr>
              <w:adjustRightInd w:val="0"/>
              <w:spacing w:after="0"/>
              <w:ind w:left="0" w:firstLine="0"/>
              <w:jc w:val="center"/>
              <w:rPr>
                <w:rFonts w:eastAsia="Calibri"/>
                <w:sz w:val="20"/>
                <w:szCs w:val="20"/>
              </w:rPr>
            </w:pPr>
            <w:r w:rsidRPr="004E3F2A">
              <w:rPr>
                <w:rFonts w:eastAsia="Calibri"/>
                <w:sz w:val="20"/>
                <w:szCs w:val="20"/>
              </w:rPr>
              <w:t>PM Alternate</w:t>
            </w:r>
          </w:p>
        </w:tc>
        <w:tc>
          <w:tcPr>
            <w:tcW w:w="1561" w:type="dxa"/>
            <w:shd w:val="clear" w:color="auto" w:fill="F2F2F2"/>
            <w:vAlign w:val="center"/>
          </w:tcPr>
          <w:p w14:paraId="5DFF72B5" w14:textId="77777777" w:rsidR="00B771D1" w:rsidRPr="004E3F2A" w:rsidRDefault="00B771D1" w:rsidP="00C2422D">
            <w:pPr>
              <w:adjustRightInd w:val="0"/>
              <w:spacing w:after="0"/>
              <w:ind w:left="0" w:firstLine="0"/>
              <w:jc w:val="center"/>
              <w:rPr>
                <w:rFonts w:eastAsia="Calibri"/>
                <w:sz w:val="20"/>
                <w:szCs w:val="20"/>
              </w:rPr>
            </w:pPr>
            <w:r w:rsidRPr="004E3F2A">
              <w:rPr>
                <w:rFonts w:eastAsia="Calibri"/>
                <w:sz w:val="20"/>
                <w:szCs w:val="20"/>
              </w:rPr>
              <w:t>Contracts Management</w:t>
            </w:r>
          </w:p>
        </w:tc>
        <w:tc>
          <w:tcPr>
            <w:tcW w:w="1319" w:type="dxa"/>
            <w:shd w:val="clear" w:color="auto" w:fill="F2F2F2"/>
            <w:vAlign w:val="center"/>
          </w:tcPr>
          <w:p w14:paraId="2BE074C1" w14:textId="77777777" w:rsidR="00B771D1" w:rsidRPr="004E3F2A" w:rsidRDefault="00B771D1" w:rsidP="00C2422D">
            <w:pPr>
              <w:adjustRightInd w:val="0"/>
              <w:spacing w:after="0"/>
              <w:ind w:left="0" w:firstLine="0"/>
              <w:jc w:val="center"/>
              <w:rPr>
                <w:rFonts w:eastAsia="Calibri"/>
                <w:sz w:val="20"/>
                <w:szCs w:val="20"/>
              </w:rPr>
            </w:pPr>
            <w:r w:rsidRPr="004E3F2A">
              <w:rPr>
                <w:rFonts w:eastAsia="Calibri"/>
                <w:sz w:val="20"/>
                <w:szCs w:val="20"/>
              </w:rPr>
              <w:t>Sales</w:t>
            </w:r>
          </w:p>
        </w:tc>
      </w:tr>
      <w:tr w:rsidR="00B771D1" w:rsidRPr="004E3F2A" w14:paraId="3AF71EC4" w14:textId="77777777" w:rsidTr="00C2422D">
        <w:trPr>
          <w:trHeight w:val="380"/>
        </w:trPr>
        <w:tc>
          <w:tcPr>
            <w:tcW w:w="810" w:type="dxa"/>
            <w:shd w:val="clear" w:color="auto" w:fill="FFFFFF" w:themeFill="background1"/>
            <w:vAlign w:val="center"/>
          </w:tcPr>
          <w:p w14:paraId="5DEEB02E" w14:textId="77777777" w:rsidR="00B771D1" w:rsidRPr="004E3F2A" w:rsidRDefault="00B771D1" w:rsidP="00C2422D">
            <w:pPr>
              <w:spacing w:after="0"/>
              <w:ind w:left="0" w:firstLine="0"/>
              <w:jc w:val="center"/>
              <w:rPr>
                <w:rFonts w:eastAsia="Calibri"/>
                <w:sz w:val="20"/>
                <w:szCs w:val="20"/>
              </w:rPr>
            </w:pPr>
            <w:r w:rsidRPr="004E3F2A">
              <w:rPr>
                <w:rFonts w:eastAsia="Calibri"/>
                <w:sz w:val="20"/>
                <w:szCs w:val="20"/>
              </w:rPr>
              <w:t>POC</w:t>
            </w:r>
          </w:p>
        </w:tc>
        <w:tc>
          <w:tcPr>
            <w:tcW w:w="1350" w:type="dxa"/>
          </w:tcPr>
          <w:p w14:paraId="28E9AC01" w14:textId="77777777" w:rsidR="00B771D1" w:rsidRPr="004E3F2A" w:rsidRDefault="00B771D1" w:rsidP="00C2422D">
            <w:pPr>
              <w:spacing w:after="0"/>
              <w:ind w:left="0" w:firstLine="0"/>
              <w:jc w:val="left"/>
              <w:rPr>
                <w:rFonts w:eastAsia="Calibri"/>
                <w:sz w:val="20"/>
                <w:szCs w:val="20"/>
              </w:rPr>
            </w:pPr>
          </w:p>
        </w:tc>
        <w:tc>
          <w:tcPr>
            <w:tcW w:w="1710" w:type="dxa"/>
          </w:tcPr>
          <w:p w14:paraId="27786D4B" w14:textId="77777777" w:rsidR="00B771D1" w:rsidRPr="004E3F2A" w:rsidRDefault="00B771D1" w:rsidP="00C2422D">
            <w:pPr>
              <w:spacing w:after="0"/>
              <w:ind w:left="0" w:firstLine="0"/>
              <w:jc w:val="left"/>
              <w:rPr>
                <w:rFonts w:eastAsia="Calibri"/>
                <w:sz w:val="20"/>
                <w:szCs w:val="20"/>
              </w:rPr>
            </w:pPr>
          </w:p>
        </w:tc>
        <w:tc>
          <w:tcPr>
            <w:tcW w:w="1440" w:type="dxa"/>
          </w:tcPr>
          <w:p w14:paraId="5205A24C" w14:textId="77777777" w:rsidR="00B771D1" w:rsidRPr="004E3F2A" w:rsidRDefault="00B771D1" w:rsidP="00C2422D">
            <w:pPr>
              <w:spacing w:after="0"/>
              <w:ind w:left="0" w:firstLine="0"/>
              <w:jc w:val="left"/>
              <w:rPr>
                <w:rFonts w:eastAsia="Calibri"/>
                <w:sz w:val="20"/>
                <w:szCs w:val="20"/>
              </w:rPr>
            </w:pPr>
          </w:p>
        </w:tc>
        <w:tc>
          <w:tcPr>
            <w:tcW w:w="1800" w:type="dxa"/>
          </w:tcPr>
          <w:p w14:paraId="3D302576" w14:textId="77777777" w:rsidR="00B771D1" w:rsidRPr="004E3F2A" w:rsidRDefault="00B771D1" w:rsidP="00C2422D">
            <w:pPr>
              <w:spacing w:after="0"/>
              <w:ind w:left="0" w:firstLine="0"/>
              <w:jc w:val="left"/>
              <w:rPr>
                <w:rFonts w:eastAsia="Calibri"/>
                <w:sz w:val="20"/>
                <w:szCs w:val="20"/>
              </w:rPr>
            </w:pPr>
          </w:p>
        </w:tc>
        <w:tc>
          <w:tcPr>
            <w:tcW w:w="1561" w:type="dxa"/>
          </w:tcPr>
          <w:p w14:paraId="7B19F043" w14:textId="77777777" w:rsidR="00B771D1" w:rsidRPr="004E3F2A" w:rsidRDefault="00B771D1" w:rsidP="00C2422D">
            <w:pPr>
              <w:spacing w:after="0"/>
              <w:ind w:left="0" w:firstLine="0"/>
              <w:jc w:val="left"/>
              <w:rPr>
                <w:rFonts w:eastAsia="Calibri"/>
                <w:sz w:val="20"/>
                <w:szCs w:val="20"/>
              </w:rPr>
            </w:pPr>
          </w:p>
        </w:tc>
        <w:tc>
          <w:tcPr>
            <w:tcW w:w="1319" w:type="dxa"/>
          </w:tcPr>
          <w:p w14:paraId="2D2336B9" w14:textId="77777777" w:rsidR="00B771D1" w:rsidRPr="004E3F2A" w:rsidRDefault="00B771D1" w:rsidP="00C2422D">
            <w:pPr>
              <w:spacing w:after="0"/>
              <w:ind w:left="0" w:firstLine="0"/>
              <w:jc w:val="left"/>
              <w:rPr>
                <w:rFonts w:eastAsia="Calibri"/>
                <w:sz w:val="20"/>
                <w:szCs w:val="20"/>
              </w:rPr>
            </w:pPr>
          </w:p>
        </w:tc>
      </w:tr>
      <w:tr w:rsidR="00B771D1" w:rsidRPr="004E3F2A" w14:paraId="60D00681" w14:textId="77777777" w:rsidTr="00C2422D">
        <w:trPr>
          <w:trHeight w:val="452"/>
        </w:trPr>
        <w:tc>
          <w:tcPr>
            <w:tcW w:w="810" w:type="dxa"/>
            <w:shd w:val="clear" w:color="auto" w:fill="FFFFFF" w:themeFill="background1"/>
            <w:vAlign w:val="center"/>
          </w:tcPr>
          <w:p w14:paraId="35640A96" w14:textId="77777777" w:rsidR="00B771D1" w:rsidRPr="004E3F2A" w:rsidRDefault="00B771D1" w:rsidP="00C2422D">
            <w:pPr>
              <w:spacing w:after="0"/>
              <w:ind w:left="0" w:firstLine="0"/>
              <w:jc w:val="center"/>
              <w:rPr>
                <w:rFonts w:eastAsia="Calibri"/>
                <w:sz w:val="20"/>
                <w:szCs w:val="20"/>
              </w:rPr>
            </w:pPr>
            <w:r w:rsidRPr="004E3F2A">
              <w:rPr>
                <w:rFonts w:eastAsia="Calibri"/>
                <w:sz w:val="20"/>
                <w:szCs w:val="20"/>
              </w:rPr>
              <w:lastRenderedPageBreak/>
              <w:t>Voice</w:t>
            </w:r>
          </w:p>
        </w:tc>
        <w:tc>
          <w:tcPr>
            <w:tcW w:w="1350" w:type="dxa"/>
          </w:tcPr>
          <w:p w14:paraId="59F6FDF9" w14:textId="77777777" w:rsidR="00B771D1" w:rsidRPr="004E3F2A" w:rsidRDefault="00B771D1" w:rsidP="00C2422D">
            <w:pPr>
              <w:spacing w:after="0"/>
              <w:ind w:left="0" w:firstLine="0"/>
              <w:jc w:val="left"/>
              <w:rPr>
                <w:rFonts w:eastAsia="Calibri"/>
                <w:sz w:val="20"/>
                <w:szCs w:val="20"/>
              </w:rPr>
            </w:pPr>
          </w:p>
        </w:tc>
        <w:tc>
          <w:tcPr>
            <w:tcW w:w="1710" w:type="dxa"/>
          </w:tcPr>
          <w:p w14:paraId="737A1F5B" w14:textId="77777777" w:rsidR="00B771D1" w:rsidRPr="004E3F2A" w:rsidRDefault="00B771D1" w:rsidP="00C2422D">
            <w:pPr>
              <w:spacing w:after="0"/>
              <w:ind w:left="0" w:firstLine="0"/>
              <w:jc w:val="left"/>
              <w:rPr>
                <w:rFonts w:eastAsia="Calibri"/>
                <w:sz w:val="20"/>
                <w:szCs w:val="20"/>
              </w:rPr>
            </w:pPr>
          </w:p>
        </w:tc>
        <w:tc>
          <w:tcPr>
            <w:tcW w:w="1440" w:type="dxa"/>
          </w:tcPr>
          <w:p w14:paraId="2F11E776" w14:textId="77777777" w:rsidR="00B771D1" w:rsidRPr="004E3F2A" w:rsidRDefault="00B771D1" w:rsidP="00C2422D">
            <w:pPr>
              <w:spacing w:after="0"/>
              <w:ind w:left="0" w:firstLine="0"/>
              <w:jc w:val="left"/>
              <w:rPr>
                <w:rFonts w:eastAsia="Calibri"/>
                <w:sz w:val="20"/>
                <w:szCs w:val="20"/>
              </w:rPr>
            </w:pPr>
          </w:p>
        </w:tc>
        <w:tc>
          <w:tcPr>
            <w:tcW w:w="1800" w:type="dxa"/>
          </w:tcPr>
          <w:p w14:paraId="5CE96804" w14:textId="77777777" w:rsidR="00B771D1" w:rsidRPr="004E3F2A" w:rsidRDefault="00B771D1" w:rsidP="00C2422D">
            <w:pPr>
              <w:spacing w:after="0"/>
              <w:ind w:left="0" w:firstLine="0"/>
              <w:jc w:val="left"/>
              <w:rPr>
                <w:rFonts w:eastAsia="Calibri"/>
                <w:sz w:val="20"/>
                <w:szCs w:val="20"/>
              </w:rPr>
            </w:pPr>
          </w:p>
        </w:tc>
        <w:tc>
          <w:tcPr>
            <w:tcW w:w="1561" w:type="dxa"/>
          </w:tcPr>
          <w:p w14:paraId="01484C9B" w14:textId="77777777" w:rsidR="00B771D1" w:rsidRPr="004E3F2A" w:rsidRDefault="00B771D1" w:rsidP="00C2422D">
            <w:pPr>
              <w:spacing w:after="0"/>
              <w:ind w:left="0" w:firstLine="0"/>
              <w:jc w:val="left"/>
              <w:rPr>
                <w:rFonts w:eastAsia="Calibri"/>
                <w:sz w:val="20"/>
                <w:szCs w:val="20"/>
              </w:rPr>
            </w:pPr>
          </w:p>
        </w:tc>
        <w:tc>
          <w:tcPr>
            <w:tcW w:w="1319" w:type="dxa"/>
          </w:tcPr>
          <w:p w14:paraId="4DAF800B" w14:textId="77777777" w:rsidR="00B771D1" w:rsidRPr="004E3F2A" w:rsidRDefault="00B771D1" w:rsidP="00C2422D">
            <w:pPr>
              <w:spacing w:after="0"/>
              <w:ind w:left="0" w:firstLine="0"/>
              <w:jc w:val="left"/>
              <w:rPr>
                <w:rFonts w:eastAsia="Calibri"/>
                <w:sz w:val="20"/>
                <w:szCs w:val="20"/>
              </w:rPr>
            </w:pPr>
          </w:p>
        </w:tc>
      </w:tr>
      <w:tr w:rsidR="00B771D1" w:rsidRPr="004E3F2A" w14:paraId="00C77742" w14:textId="77777777" w:rsidTr="00C2422D">
        <w:trPr>
          <w:trHeight w:val="524"/>
        </w:trPr>
        <w:tc>
          <w:tcPr>
            <w:tcW w:w="810" w:type="dxa"/>
            <w:shd w:val="clear" w:color="auto" w:fill="FFFFFF" w:themeFill="background1"/>
            <w:vAlign w:val="center"/>
          </w:tcPr>
          <w:p w14:paraId="2796665F" w14:textId="77777777" w:rsidR="00B771D1" w:rsidRPr="004E3F2A" w:rsidRDefault="00B771D1" w:rsidP="00C2422D">
            <w:pPr>
              <w:spacing w:after="0"/>
              <w:ind w:left="0" w:firstLine="0"/>
              <w:jc w:val="center"/>
              <w:rPr>
                <w:rFonts w:eastAsia="Calibri"/>
                <w:sz w:val="20"/>
                <w:szCs w:val="20"/>
              </w:rPr>
            </w:pPr>
            <w:r w:rsidRPr="004E3F2A">
              <w:rPr>
                <w:rFonts w:eastAsia="Calibri"/>
                <w:sz w:val="20"/>
                <w:szCs w:val="20"/>
              </w:rPr>
              <w:t>Email</w:t>
            </w:r>
          </w:p>
        </w:tc>
        <w:tc>
          <w:tcPr>
            <w:tcW w:w="1350" w:type="dxa"/>
          </w:tcPr>
          <w:p w14:paraId="4FE20661" w14:textId="77777777" w:rsidR="00B771D1" w:rsidRPr="004E3F2A" w:rsidRDefault="00B771D1" w:rsidP="00C2422D">
            <w:pPr>
              <w:spacing w:after="0"/>
              <w:ind w:left="0" w:firstLine="0"/>
              <w:jc w:val="left"/>
              <w:rPr>
                <w:rFonts w:eastAsia="Calibri"/>
                <w:sz w:val="20"/>
                <w:szCs w:val="20"/>
              </w:rPr>
            </w:pPr>
          </w:p>
        </w:tc>
        <w:tc>
          <w:tcPr>
            <w:tcW w:w="1710" w:type="dxa"/>
          </w:tcPr>
          <w:p w14:paraId="2D1B9619" w14:textId="77777777" w:rsidR="00B771D1" w:rsidRPr="004E3F2A" w:rsidRDefault="00B771D1" w:rsidP="00C2422D">
            <w:pPr>
              <w:spacing w:after="0"/>
              <w:ind w:left="0" w:firstLine="0"/>
              <w:jc w:val="left"/>
              <w:rPr>
                <w:rFonts w:eastAsia="Calibri"/>
                <w:sz w:val="20"/>
                <w:szCs w:val="20"/>
              </w:rPr>
            </w:pPr>
          </w:p>
        </w:tc>
        <w:tc>
          <w:tcPr>
            <w:tcW w:w="1440" w:type="dxa"/>
          </w:tcPr>
          <w:p w14:paraId="165A1547" w14:textId="77777777" w:rsidR="00B771D1" w:rsidRPr="004E3F2A" w:rsidRDefault="00B771D1" w:rsidP="00C2422D">
            <w:pPr>
              <w:spacing w:after="0"/>
              <w:ind w:left="0" w:firstLine="0"/>
              <w:jc w:val="left"/>
              <w:rPr>
                <w:rFonts w:eastAsia="Calibri"/>
                <w:sz w:val="20"/>
                <w:szCs w:val="20"/>
              </w:rPr>
            </w:pPr>
          </w:p>
        </w:tc>
        <w:tc>
          <w:tcPr>
            <w:tcW w:w="1800" w:type="dxa"/>
          </w:tcPr>
          <w:p w14:paraId="18EEF041" w14:textId="77777777" w:rsidR="00B771D1" w:rsidRPr="004E3F2A" w:rsidRDefault="00B771D1" w:rsidP="00C2422D">
            <w:pPr>
              <w:spacing w:after="0"/>
              <w:ind w:left="0" w:firstLine="0"/>
              <w:jc w:val="left"/>
              <w:rPr>
                <w:rFonts w:eastAsia="Calibri"/>
                <w:sz w:val="20"/>
                <w:szCs w:val="20"/>
              </w:rPr>
            </w:pPr>
          </w:p>
        </w:tc>
        <w:tc>
          <w:tcPr>
            <w:tcW w:w="1561" w:type="dxa"/>
          </w:tcPr>
          <w:p w14:paraId="2183AE94" w14:textId="77777777" w:rsidR="00B771D1" w:rsidRPr="004E3F2A" w:rsidRDefault="00B771D1" w:rsidP="00C2422D">
            <w:pPr>
              <w:spacing w:after="0"/>
              <w:ind w:left="0" w:firstLine="0"/>
              <w:jc w:val="left"/>
              <w:rPr>
                <w:rFonts w:eastAsia="Calibri"/>
                <w:sz w:val="20"/>
                <w:szCs w:val="20"/>
              </w:rPr>
            </w:pPr>
          </w:p>
        </w:tc>
        <w:tc>
          <w:tcPr>
            <w:tcW w:w="1319" w:type="dxa"/>
          </w:tcPr>
          <w:p w14:paraId="53CD29BF" w14:textId="77777777" w:rsidR="00B771D1" w:rsidRPr="004E3F2A" w:rsidRDefault="00B771D1" w:rsidP="00C2422D">
            <w:pPr>
              <w:spacing w:after="0"/>
              <w:ind w:left="0" w:firstLine="0"/>
              <w:jc w:val="left"/>
              <w:rPr>
                <w:rFonts w:eastAsia="Calibri"/>
                <w:sz w:val="20"/>
                <w:szCs w:val="20"/>
              </w:rPr>
            </w:pPr>
          </w:p>
        </w:tc>
      </w:tr>
      <w:tr w:rsidR="00B771D1" w:rsidRPr="004E3F2A" w14:paraId="4B0E1212" w14:textId="77777777" w:rsidTr="00C2422D">
        <w:tc>
          <w:tcPr>
            <w:tcW w:w="8671" w:type="dxa"/>
            <w:gridSpan w:val="6"/>
            <w:shd w:val="clear" w:color="auto" w:fill="F2F2F2"/>
            <w:vAlign w:val="center"/>
          </w:tcPr>
          <w:p w14:paraId="7F36BD8B" w14:textId="6DD6EE46" w:rsidR="00B771D1" w:rsidRPr="00FF0451" w:rsidRDefault="00B771D1" w:rsidP="00C2422D">
            <w:pPr>
              <w:adjustRightInd w:val="0"/>
              <w:spacing w:after="0"/>
              <w:ind w:left="0" w:firstLine="0"/>
              <w:jc w:val="left"/>
              <w:rPr>
                <w:rFonts w:eastAsia="Calibri"/>
                <w:b/>
                <w:bCs/>
                <w:sz w:val="20"/>
                <w:szCs w:val="20"/>
              </w:rPr>
            </w:pPr>
            <w:r w:rsidRPr="00FF0451">
              <w:rPr>
                <w:rFonts w:eastAsia="Calibri"/>
                <w:b/>
                <w:bCs/>
                <w:sz w:val="20"/>
                <w:szCs w:val="20"/>
              </w:rPr>
              <w:t xml:space="preserve">FUNCTIONAL CATEGORY </w:t>
            </w:r>
            <w:r>
              <w:rPr>
                <w:rFonts w:eastAsia="Calibri"/>
                <w:b/>
                <w:bCs/>
                <w:sz w:val="20"/>
                <w:szCs w:val="20"/>
              </w:rPr>
              <w:t>2</w:t>
            </w:r>
            <w:r w:rsidRPr="00FF0451">
              <w:rPr>
                <w:rFonts w:eastAsia="Calibri"/>
                <w:b/>
                <w:bCs/>
                <w:sz w:val="20"/>
                <w:szCs w:val="20"/>
              </w:rPr>
              <w:t>: (FC</w:t>
            </w:r>
            <w:r>
              <w:rPr>
                <w:rFonts w:eastAsia="Calibri"/>
                <w:b/>
                <w:bCs/>
                <w:sz w:val="20"/>
                <w:szCs w:val="20"/>
              </w:rPr>
              <w:t>2</w:t>
            </w:r>
            <w:r w:rsidRPr="00FF0451">
              <w:rPr>
                <w:rFonts w:eastAsia="Calibri"/>
                <w:b/>
                <w:bCs/>
                <w:sz w:val="20"/>
                <w:szCs w:val="20"/>
              </w:rPr>
              <w:t>)</w:t>
            </w:r>
          </w:p>
        </w:tc>
        <w:tc>
          <w:tcPr>
            <w:tcW w:w="1319" w:type="dxa"/>
            <w:shd w:val="clear" w:color="auto" w:fill="F2F2F2"/>
          </w:tcPr>
          <w:p w14:paraId="721281E5" w14:textId="77777777" w:rsidR="00B771D1" w:rsidRPr="00FF0451" w:rsidRDefault="00B771D1" w:rsidP="00C2422D">
            <w:pPr>
              <w:adjustRightInd w:val="0"/>
              <w:spacing w:after="0"/>
              <w:ind w:left="0" w:firstLine="0"/>
              <w:jc w:val="left"/>
              <w:rPr>
                <w:rFonts w:eastAsia="Calibri"/>
                <w:b/>
                <w:bCs/>
                <w:sz w:val="20"/>
                <w:szCs w:val="20"/>
              </w:rPr>
            </w:pPr>
          </w:p>
        </w:tc>
      </w:tr>
      <w:tr w:rsidR="00B771D1" w:rsidRPr="004E3F2A" w14:paraId="6A8A08D1" w14:textId="77777777" w:rsidTr="00C2422D">
        <w:tc>
          <w:tcPr>
            <w:tcW w:w="8671" w:type="dxa"/>
            <w:gridSpan w:val="6"/>
            <w:shd w:val="clear" w:color="auto" w:fill="FFFFFF" w:themeFill="background1"/>
            <w:vAlign w:val="center"/>
          </w:tcPr>
          <w:p w14:paraId="75D81B52" w14:textId="0757D894" w:rsidR="00B771D1" w:rsidRPr="00FF0451" w:rsidRDefault="00B771D1" w:rsidP="00C2422D">
            <w:pPr>
              <w:adjustRightInd w:val="0"/>
              <w:spacing w:after="0"/>
              <w:ind w:left="0" w:firstLine="0"/>
              <w:jc w:val="left"/>
              <w:rPr>
                <w:rFonts w:eastAsia="Calibri"/>
                <w:b/>
                <w:bCs/>
                <w:sz w:val="20"/>
                <w:szCs w:val="20"/>
              </w:rPr>
            </w:pPr>
            <w:r w:rsidRPr="00FF0451">
              <w:rPr>
                <w:rFonts w:eastAsia="Calibri"/>
                <w:b/>
                <w:bCs/>
                <w:color w:val="auto"/>
                <w:sz w:val="20"/>
                <w:szCs w:val="20"/>
              </w:rPr>
              <w:t>(FC</w:t>
            </w:r>
            <w:r>
              <w:rPr>
                <w:rFonts w:eastAsia="Calibri"/>
                <w:b/>
                <w:bCs/>
                <w:color w:val="auto"/>
                <w:sz w:val="20"/>
                <w:szCs w:val="20"/>
              </w:rPr>
              <w:t>2</w:t>
            </w:r>
            <w:r w:rsidRPr="00FF0451">
              <w:rPr>
                <w:rFonts w:eastAsia="Calibri"/>
                <w:b/>
                <w:bCs/>
                <w:color w:val="auto"/>
                <w:sz w:val="20"/>
                <w:szCs w:val="20"/>
              </w:rPr>
              <w:t xml:space="preserve">) </w:t>
            </w:r>
            <w:r w:rsidRPr="00B771D1">
              <w:rPr>
                <w:rFonts w:eastAsia="Calibri"/>
                <w:b/>
                <w:bCs/>
                <w:color w:val="0000FF"/>
                <w:sz w:val="20"/>
                <w:szCs w:val="20"/>
              </w:rPr>
              <w:t>VENDOR (3):</w:t>
            </w:r>
          </w:p>
        </w:tc>
        <w:tc>
          <w:tcPr>
            <w:tcW w:w="1319" w:type="dxa"/>
            <w:shd w:val="clear" w:color="auto" w:fill="FFFFFF" w:themeFill="background1"/>
          </w:tcPr>
          <w:p w14:paraId="7E9D105F" w14:textId="77777777" w:rsidR="00B771D1" w:rsidRPr="00FF0451" w:rsidRDefault="00B771D1" w:rsidP="00C2422D">
            <w:pPr>
              <w:adjustRightInd w:val="0"/>
              <w:spacing w:after="0"/>
              <w:ind w:left="0" w:firstLine="0"/>
              <w:jc w:val="left"/>
              <w:rPr>
                <w:rFonts w:eastAsia="Calibri"/>
                <w:b/>
                <w:bCs/>
                <w:color w:val="auto"/>
                <w:sz w:val="20"/>
                <w:szCs w:val="20"/>
              </w:rPr>
            </w:pPr>
          </w:p>
        </w:tc>
      </w:tr>
      <w:tr w:rsidR="00B771D1" w:rsidRPr="004E3F2A" w14:paraId="17983172" w14:textId="77777777" w:rsidTr="00C2422D">
        <w:tc>
          <w:tcPr>
            <w:tcW w:w="2160" w:type="dxa"/>
            <w:gridSpan w:val="2"/>
            <w:shd w:val="clear" w:color="auto" w:fill="F2F2F2"/>
            <w:vAlign w:val="center"/>
          </w:tcPr>
          <w:p w14:paraId="4C8120F4" w14:textId="77777777" w:rsidR="00B771D1" w:rsidRPr="004E3F2A" w:rsidRDefault="00B771D1" w:rsidP="00C2422D">
            <w:pPr>
              <w:adjustRightInd w:val="0"/>
              <w:spacing w:after="0"/>
              <w:ind w:left="0" w:firstLine="0"/>
              <w:jc w:val="center"/>
              <w:rPr>
                <w:rFonts w:eastAsia="Calibri"/>
                <w:sz w:val="20"/>
                <w:szCs w:val="20"/>
              </w:rPr>
            </w:pPr>
            <w:r w:rsidRPr="004E3F2A">
              <w:rPr>
                <w:rFonts w:eastAsia="Calibri"/>
                <w:sz w:val="20"/>
                <w:szCs w:val="20"/>
              </w:rPr>
              <w:t>Company</w:t>
            </w:r>
          </w:p>
        </w:tc>
        <w:tc>
          <w:tcPr>
            <w:tcW w:w="1710" w:type="dxa"/>
            <w:shd w:val="clear" w:color="auto" w:fill="F2F2F2"/>
            <w:vAlign w:val="center"/>
          </w:tcPr>
          <w:p w14:paraId="10DA011E" w14:textId="77777777" w:rsidR="00B771D1" w:rsidRPr="004E3F2A" w:rsidRDefault="00B771D1" w:rsidP="00C2422D">
            <w:pPr>
              <w:adjustRightInd w:val="0"/>
              <w:spacing w:after="0"/>
              <w:ind w:left="0" w:firstLine="0"/>
              <w:jc w:val="center"/>
              <w:rPr>
                <w:rFonts w:eastAsia="Calibri"/>
                <w:sz w:val="20"/>
                <w:szCs w:val="20"/>
              </w:rPr>
            </w:pPr>
            <w:r>
              <w:rPr>
                <w:rFonts w:eastAsia="Calibri"/>
                <w:sz w:val="20"/>
                <w:szCs w:val="20"/>
              </w:rPr>
              <w:t>CONTRACT No.</w:t>
            </w:r>
          </w:p>
        </w:tc>
        <w:tc>
          <w:tcPr>
            <w:tcW w:w="1440" w:type="dxa"/>
            <w:shd w:val="clear" w:color="auto" w:fill="F2F2F2"/>
            <w:vAlign w:val="center"/>
          </w:tcPr>
          <w:p w14:paraId="16699286" w14:textId="77777777" w:rsidR="00B771D1" w:rsidRPr="004E3F2A" w:rsidRDefault="00B771D1" w:rsidP="00C2422D">
            <w:pPr>
              <w:adjustRightInd w:val="0"/>
              <w:spacing w:after="0"/>
              <w:ind w:left="0" w:firstLine="0"/>
              <w:jc w:val="center"/>
              <w:rPr>
                <w:rFonts w:eastAsia="Calibri"/>
                <w:sz w:val="20"/>
                <w:szCs w:val="20"/>
              </w:rPr>
            </w:pPr>
            <w:r w:rsidRPr="004E3F2A">
              <w:rPr>
                <w:rFonts w:eastAsia="Calibri"/>
                <w:sz w:val="20"/>
                <w:szCs w:val="20"/>
              </w:rPr>
              <w:t>Program Manager (PM)</w:t>
            </w:r>
          </w:p>
        </w:tc>
        <w:tc>
          <w:tcPr>
            <w:tcW w:w="1800" w:type="dxa"/>
            <w:shd w:val="clear" w:color="auto" w:fill="F2F2F2"/>
            <w:vAlign w:val="center"/>
          </w:tcPr>
          <w:p w14:paraId="6B26E21D" w14:textId="77777777" w:rsidR="00B771D1" w:rsidRPr="004E3F2A" w:rsidRDefault="00B771D1" w:rsidP="00C2422D">
            <w:pPr>
              <w:adjustRightInd w:val="0"/>
              <w:spacing w:after="0"/>
              <w:ind w:left="0" w:firstLine="0"/>
              <w:jc w:val="center"/>
              <w:rPr>
                <w:rFonts w:eastAsia="Calibri"/>
                <w:sz w:val="20"/>
                <w:szCs w:val="20"/>
              </w:rPr>
            </w:pPr>
            <w:r w:rsidRPr="004E3F2A">
              <w:rPr>
                <w:rFonts w:eastAsia="Calibri"/>
                <w:sz w:val="20"/>
                <w:szCs w:val="20"/>
              </w:rPr>
              <w:t>PM Alternate</w:t>
            </w:r>
          </w:p>
        </w:tc>
        <w:tc>
          <w:tcPr>
            <w:tcW w:w="1561" w:type="dxa"/>
            <w:shd w:val="clear" w:color="auto" w:fill="F2F2F2"/>
            <w:vAlign w:val="center"/>
          </w:tcPr>
          <w:p w14:paraId="4DBD5EA8" w14:textId="77777777" w:rsidR="00B771D1" w:rsidRPr="004E3F2A" w:rsidRDefault="00B771D1" w:rsidP="00C2422D">
            <w:pPr>
              <w:adjustRightInd w:val="0"/>
              <w:spacing w:after="0"/>
              <w:ind w:left="0" w:firstLine="0"/>
              <w:jc w:val="center"/>
              <w:rPr>
                <w:rFonts w:eastAsia="Calibri"/>
                <w:sz w:val="20"/>
                <w:szCs w:val="20"/>
              </w:rPr>
            </w:pPr>
            <w:r w:rsidRPr="004E3F2A">
              <w:rPr>
                <w:rFonts w:eastAsia="Calibri"/>
                <w:sz w:val="20"/>
                <w:szCs w:val="20"/>
              </w:rPr>
              <w:t>Contracts Management</w:t>
            </w:r>
          </w:p>
        </w:tc>
        <w:tc>
          <w:tcPr>
            <w:tcW w:w="1319" w:type="dxa"/>
            <w:shd w:val="clear" w:color="auto" w:fill="F2F2F2"/>
            <w:vAlign w:val="center"/>
          </w:tcPr>
          <w:p w14:paraId="74E53110" w14:textId="77777777" w:rsidR="00B771D1" w:rsidRPr="004E3F2A" w:rsidRDefault="00B771D1" w:rsidP="00C2422D">
            <w:pPr>
              <w:adjustRightInd w:val="0"/>
              <w:spacing w:after="0"/>
              <w:ind w:left="0" w:firstLine="0"/>
              <w:jc w:val="center"/>
              <w:rPr>
                <w:rFonts w:eastAsia="Calibri"/>
                <w:sz w:val="20"/>
                <w:szCs w:val="20"/>
              </w:rPr>
            </w:pPr>
            <w:r w:rsidRPr="004E3F2A">
              <w:rPr>
                <w:rFonts w:eastAsia="Calibri"/>
                <w:sz w:val="20"/>
                <w:szCs w:val="20"/>
              </w:rPr>
              <w:t>Sales</w:t>
            </w:r>
          </w:p>
        </w:tc>
      </w:tr>
      <w:tr w:rsidR="00B771D1" w:rsidRPr="004E3F2A" w14:paraId="7EB2BA07" w14:textId="77777777" w:rsidTr="00C2422D">
        <w:trPr>
          <w:trHeight w:val="380"/>
        </w:trPr>
        <w:tc>
          <w:tcPr>
            <w:tcW w:w="810" w:type="dxa"/>
            <w:shd w:val="clear" w:color="auto" w:fill="FFFFFF" w:themeFill="background1"/>
            <w:vAlign w:val="center"/>
          </w:tcPr>
          <w:p w14:paraId="44AD94FE" w14:textId="77777777" w:rsidR="00B771D1" w:rsidRPr="004E3F2A" w:rsidRDefault="00B771D1" w:rsidP="00C2422D">
            <w:pPr>
              <w:spacing w:after="0"/>
              <w:ind w:left="0" w:firstLine="0"/>
              <w:jc w:val="center"/>
              <w:rPr>
                <w:rFonts w:eastAsia="Calibri"/>
                <w:sz w:val="20"/>
                <w:szCs w:val="20"/>
              </w:rPr>
            </w:pPr>
            <w:r w:rsidRPr="004E3F2A">
              <w:rPr>
                <w:rFonts w:eastAsia="Calibri"/>
                <w:sz w:val="20"/>
                <w:szCs w:val="20"/>
              </w:rPr>
              <w:t>POC</w:t>
            </w:r>
          </w:p>
        </w:tc>
        <w:tc>
          <w:tcPr>
            <w:tcW w:w="1350" w:type="dxa"/>
          </w:tcPr>
          <w:p w14:paraId="52399F0D" w14:textId="77777777" w:rsidR="00B771D1" w:rsidRPr="004E3F2A" w:rsidRDefault="00B771D1" w:rsidP="00C2422D">
            <w:pPr>
              <w:spacing w:after="0"/>
              <w:ind w:left="0" w:firstLine="0"/>
              <w:jc w:val="left"/>
              <w:rPr>
                <w:rFonts w:eastAsia="Calibri"/>
                <w:sz w:val="20"/>
                <w:szCs w:val="20"/>
              </w:rPr>
            </w:pPr>
          </w:p>
        </w:tc>
        <w:tc>
          <w:tcPr>
            <w:tcW w:w="1710" w:type="dxa"/>
          </w:tcPr>
          <w:p w14:paraId="07979A35" w14:textId="77777777" w:rsidR="00B771D1" w:rsidRPr="004E3F2A" w:rsidRDefault="00B771D1" w:rsidP="00C2422D">
            <w:pPr>
              <w:spacing w:after="0"/>
              <w:ind w:left="0" w:firstLine="0"/>
              <w:jc w:val="left"/>
              <w:rPr>
                <w:rFonts w:eastAsia="Calibri"/>
                <w:sz w:val="20"/>
                <w:szCs w:val="20"/>
              </w:rPr>
            </w:pPr>
          </w:p>
        </w:tc>
        <w:tc>
          <w:tcPr>
            <w:tcW w:w="1440" w:type="dxa"/>
          </w:tcPr>
          <w:p w14:paraId="5E03869E" w14:textId="77777777" w:rsidR="00B771D1" w:rsidRPr="004E3F2A" w:rsidRDefault="00B771D1" w:rsidP="00C2422D">
            <w:pPr>
              <w:spacing w:after="0"/>
              <w:ind w:left="0" w:firstLine="0"/>
              <w:jc w:val="left"/>
              <w:rPr>
                <w:rFonts w:eastAsia="Calibri"/>
                <w:sz w:val="20"/>
                <w:szCs w:val="20"/>
              </w:rPr>
            </w:pPr>
          </w:p>
        </w:tc>
        <w:tc>
          <w:tcPr>
            <w:tcW w:w="1800" w:type="dxa"/>
          </w:tcPr>
          <w:p w14:paraId="48505169" w14:textId="77777777" w:rsidR="00B771D1" w:rsidRPr="004E3F2A" w:rsidRDefault="00B771D1" w:rsidP="00C2422D">
            <w:pPr>
              <w:spacing w:after="0"/>
              <w:ind w:left="0" w:firstLine="0"/>
              <w:jc w:val="left"/>
              <w:rPr>
                <w:rFonts w:eastAsia="Calibri"/>
                <w:sz w:val="20"/>
                <w:szCs w:val="20"/>
              </w:rPr>
            </w:pPr>
          </w:p>
        </w:tc>
        <w:tc>
          <w:tcPr>
            <w:tcW w:w="1561" w:type="dxa"/>
          </w:tcPr>
          <w:p w14:paraId="4C500634" w14:textId="77777777" w:rsidR="00B771D1" w:rsidRPr="004E3F2A" w:rsidRDefault="00B771D1" w:rsidP="00C2422D">
            <w:pPr>
              <w:spacing w:after="0"/>
              <w:ind w:left="0" w:firstLine="0"/>
              <w:jc w:val="left"/>
              <w:rPr>
                <w:rFonts w:eastAsia="Calibri"/>
                <w:sz w:val="20"/>
                <w:szCs w:val="20"/>
              </w:rPr>
            </w:pPr>
          </w:p>
        </w:tc>
        <w:tc>
          <w:tcPr>
            <w:tcW w:w="1319" w:type="dxa"/>
          </w:tcPr>
          <w:p w14:paraId="350AE9A9" w14:textId="77777777" w:rsidR="00B771D1" w:rsidRPr="004E3F2A" w:rsidRDefault="00B771D1" w:rsidP="00C2422D">
            <w:pPr>
              <w:spacing w:after="0"/>
              <w:ind w:left="0" w:firstLine="0"/>
              <w:jc w:val="left"/>
              <w:rPr>
                <w:rFonts w:eastAsia="Calibri"/>
                <w:sz w:val="20"/>
                <w:szCs w:val="20"/>
              </w:rPr>
            </w:pPr>
          </w:p>
        </w:tc>
      </w:tr>
      <w:tr w:rsidR="00B771D1" w:rsidRPr="004E3F2A" w14:paraId="19EABBD2" w14:textId="77777777" w:rsidTr="00C2422D">
        <w:trPr>
          <w:trHeight w:val="452"/>
        </w:trPr>
        <w:tc>
          <w:tcPr>
            <w:tcW w:w="810" w:type="dxa"/>
            <w:shd w:val="clear" w:color="auto" w:fill="FFFFFF" w:themeFill="background1"/>
            <w:vAlign w:val="center"/>
          </w:tcPr>
          <w:p w14:paraId="2997A33E" w14:textId="77777777" w:rsidR="00B771D1" w:rsidRPr="004E3F2A" w:rsidRDefault="00B771D1" w:rsidP="00C2422D">
            <w:pPr>
              <w:spacing w:after="0"/>
              <w:ind w:left="0" w:firstLine="0"/>
              <w:jc w:val="center"/>
              <w:rPr>
                <w:rFonts w:eastAsia="Calibri"/>
                <w:sz w:val="20"/>
                <w:szCs w:val="20"/>
              </w:rPr>
            </w:pPr>
            <w:r w:rsidRPr="004E3F2A">
              <w:rPr>
                <w:rFonts w:eastAsia="Calibri"/>
                <w:sz w:val="20"/>
                <w:szCs w:val="20"/>
              </w:rPr>
              <w:t>Voice</w:t>
            </w:r>
          </w:p>
        </w:tc>
        <w:tc>
          <w:tcPr>
            <w:tcW w:w="1350" w:type="dxa"/>
          </w:tcPr>
          <w:p w14:paraId="395E4F60" w14:textId="77777777" w:rsidR="00B771D1" w:rsidRPr="004E3F2A" w:rsidRDefault="00B771D1" w:rsidP="00C2422D">
            <w:pPr>
              <w:spacing w:after="0"/>
              <w:ind w:left="0" w:firstLine="0"/>
              <w:jc w:val="left"/>
              <w:rPr>
                <w:rFonts w:eastAsia="Calibri"/>
                <w:sz w:val="20"/>
                <w:szCs w:val="20"/>
              </w:rPr>
            </w:pPr>
          </w:p>
        </w:tc>
        <w:tc>
          <w:tcPr>
            <w:tcW w:w="1710" w:type="dxa"/>
          </w:tcPr>
          <w:p w14:paraId="7217E525" w14:textId="77777777" w:rsidR="00B771D1" w:rsidRPr="004E3F2A" w:rsidRDefault="00B771D1" w:rsidP="00C2422D">
            <w:pPr>
              <w:spacing w:after="0"/>
              <w:ind w:left="0" w:firstLine="0"/>
              <w:jc w:val="left"/>
              <w:rPr>
                <w:rFonts w:eastAsia="Calibri"/>
                <w:sz w:val="20"/>
                <w:szCs w:val="20"/>
              </w:rPr>
            </w:pPr>
          </w:p>
        </w:tc>
        <w:tc>
          <w:tcPr>
            <w:tcW w:w="1440" w:type="dxa"/>
          </w:tcPr>
          <w:p w14:paraId="19BEC364" w14:textId="77777777" w:rsidR="00B771D1" w:rsidRPr="004E3F2A" w:rsidRDefault="00B771D1" w:rsidP="00C2422D">
            <w:pPr>
              <w:spacing w:after="0"/>
              <w:ind w:left="0" w:firstLine="0"/>
              <w:jc w:val="left"/>
              <w:rPr>
                <w:rFonts w:eastAsia="Calibri"/>
                <w:sz w:val="20"/>
                <w:szCs w:val="20"/>
              </w:rPr>
            </w:pPr>
          </w:p>
        </w:tc>
        <w:tc>
          <w:tcPr>
            <w:tcW w:w="1800" w:type="dxa"/>
          </w:tcPr>
          <w:p w14:paraId="465A8C0C" w14:textId="77777777" w:rsidR="00B771D1" w:rsidRPr="004E3F2A" w:rsidRDefault="00B771D1" w:rsidP="00C2422D">
            <w:pPr>
              <w:spacing w:after="0"/>
              <w:ind w:left="0" w:firstLine="0"/>
              <w:jc w:val="left"/>
              <w:rPr>
                <w:rFonts w:eastAsia="Calibri"/>
                <w:sz w:val="20"/>
                <w:szCs w:val="20"/>
              </w:rPr>
            </w:pPr>
          </w:p>
        </w:tc>
        <w:tc>
          <w:tcPr>
            <w:tcW w:w="1561" w:type="dxa"/>
          </w:tcPr>
          <w:p w14:paraId="1ABB9575" w14:textId="77777777" w:rsidR="00B771D1" w:rsidRPr="004E3F2A" w:rsidRDefault="00B771D1" w:rsidP="00C2422D">
            <w:pPr>
              <w:spacing w:after="0"/>
              <w:ind w:left="0" w:firstLine="0"/>
              <w:jc w:val="left"/>
              <w:rPr>
                <w:rFonts w:eastAsia="Calibri"/>
                <w:sz w:val="20"/>
                <w:szCs w:val="20"/>
              </w:rPr>
            </w:pPr>
          </w:p>
        </w:tc>
        <w:tc>
          <w:tcPr>
            <w:tcW w:w="1319" w:type="dxa"/>
          </w:tcPr>
          <w:p w14:paraId="29616EF7" w14:textId="77777777" w:rsidR="00B771D1" w:rsidRPr="004E3F2A" w:rsidRDefault="00B771D1" w:rsidP="00C2422D">
            <w:pPr>
              <w:spacing w:after="0"/>
              <w:ind w:left="0" w:firstLine="0"/>
              <w:jc w:val="left"/>
              <w:rPr>
                <w:rFonts w:eastAsia="Calibri"/>
                <w:sz w:val="20"/>
                <w:szCs w:val="20"/>
              </w:rPr>
            </w:pPr>
          </w:p>
        </w:tc>
      </w:tr>
      <w:tr w:rsidR="00B771D1" w:rsidRPr="004E3F2A" w14:paraId="62D57FA1" w14:textId="77777777" w:rsidTr="00C2422D">
        <w:trPr>
          <w:trHeight w:val="524"/>
        </w:trPr>
        <w:tc>
          <w:tcPr>
            <w:tcW w:w="810" w:type="dxa"/>
            <w:shd w:val="clear" w:color="auto" w:fill="FFFFFF" w:themeFill="background1"/>
            <w:vAlign w:val="center"/>
          </w:tcPr>
          <w:p w14:paraId="5D3422B5" w14:textId="77777777" w:rsidR="00B771D1" w:rsidRPr="004E3F2A" w:rsidRDefault="00B771D1" w:rsidP="00C2422D">
            <w:pPr>
              <w:spacing w:after="0"/>
              <w:ind w:left="0" w:firstLine="0"/>
              <w:jc w:val="center"/>
              <w:rPr>
                <w:rFonts w:eastAsia="Calibri"/>
                <w:sz w:val="20"/>
                <w:szCs w:val="20"/>
              </w:rPr>
            </w:pPr>
            <w:r w:rsidRPr="004E3F2A">
              <w:rPr>
                <w:rFonts w:eastAsia="Calibri"/>
                <w:sz w:val="20"/>
                <w:szCs w:val="20"/>
              </w:rPr>
              <w:t>Email</w:t>
            </w:r>
          </w:p>
        </w:tc>
        <w:tc>
          <w:tcPr>
            <w:tcW w:w="1350" w:type="dxa"/>
          </w:tcPr>
          <w:p w14:paraId="3424552B" w14:textId="77777777" w:rsidR="00B771D1" w:rsidRPr="004E3F2A" w:rsidRDefault="00B771D1" w:rsidP="00C2422D">
            <w:pPr>
              <w:spacing w:after="0"/>
              <w:ind w:left="0" w:firstLine="0"/>
              <w:jc w:val="left"/>
              <w:rPr>
                <w:rFonts w:eastAsia="Calibri"/>
                <w:sz w:val="20"/>
                <w:szCs w:val="20"/>
              </w:rPr>
            </w:pPr>
          </w:p>
        </w:tc>
        <w:tc>
          <w:tcPr>
            <w:tcW w:w="1710" w:type="dxa"/>
          </w:tcPr>
          <w:p w14:paraId="70E41D2C" w14:textId="77777777" w:rsidR="00B771D1" w:rsidRPr="004E3F2A" w:rsidRDefault="00B771D1" w:rsidP="00C2422D">
            <w:pPr>
              <w:spacing w:after="0"/>
              <w:ind w:left="0" w:firstLine="0"/>
              <w:jc w:val="left"/>
              <w:rPr>
                <w:rFonts w:eastAsia="Calibri"/>
                <w:sz w:val="20"/>
                <w:szCs w:val="20"/>
              </w:rPr>
            </w:pPr>
          </w:p>
        </w:tc>
        <w:tc>
          <w:tcPr>
            <w:tcW w:w="1440" w:type="dxa"/>
          </w:tcPr>
          <w:p w14:paraId="7A4016EB" w14:textId="77777777" w:rsidR="00B771D1" w:rsidRPr="004E3F2A" w:rsidRDefault="00B771D1" w:rsidP="00C2422D">
            <w:pPr>
              <w:spacing w:after="0"/>
              <w:ind w:left="0" w:firstLine="0"/>
              <w:jc w:val="left"/>
              <w:rPr>
                <w:rFonts w:eastAsia="Calibri"/>
                <w:sz w:val="20"/>
                <w:szCs w:val="20"/>
              </w:rPr>
            </w:pPr>
          </w:p>
        </w:tc>
        <w:tc>
          <w:tcPr>
            <w:tcW w:w="1800" w:type="dxa"/>
          </w:tcPr>
          <w:p w14:paraId="07BC31FB" w14:textId="77777777" w:rsidR="00B771D1" w:rsidRPr="004E3F2A" w:rsidRDefault="00B771D1" w:rsidP="00C2422D">
            <w:pPr>
              <w:spacing w:after="0"/>
              <w:ind w:left="0" w:firstLine="0"/>
              <w:jc w:val="left"/>
              <w:rPr>
                <w:rFonts w:eastAsia="Calibri"/>
                <w:sz w:val="20"/>
                <w:szCs w:val="20"/>
              </w:rPr>
            </w:pPr>
          </w:p>
        </w:tc>
        <w:tc>
          <w:tcPr>
            <w:tcW w:w="1561" w:type="dxa"/>
          </w:tcPr>
          <w:p w14:paraId="59D6205B" w14:textId="77777777" w:rsidR="00B771D1" w:rsidRPr="004E3F2A" w:rsidRDefault="00B771D1" w:rsidP="00C2422D">
            <w:pPr>
              <w:spacing w:after="0"/>
              <w:ind w:left="0" w:firstLine="0"/>
              <w:jc w:val="left"/>
              <w:rPr>
                <w:rFonts w:eastAsia="Calibri"/>
                <w:sz w:val="20"/>
                <w:szCs w:val="20"/>
              </w:rPr>
            </w:pPr>
          </w:p>
        </w:tc>
        <w:tc>
          <w:tcPr>
            <w:tcW w:w="1319" w:type="dxa"/>
          </w:tcPr>
          <w:p w14:paraId="06A4296A" w14:textId="77777777" w:rsidR="00B771D1" w:rsidRPr="004E3F2A" w:rsidRDefault="00B771D1" w:rsidP="00C2422D">
            <w:pPr>
              <w:spacing w:after="0"/>
              <w:ind w:left="0" w:firstLine="0"/>
              <w:jc w:val="left"/>
              <w:rPr>
                <w:rFonts w:eastAsia="Calibri"/>
                <w:sz w:val="20"/>
                <w:szCs w:val="20"/>
              </w:rPr>
            </w:pPr>
          </w:p>
        </w:tc>
      </w:tr>
    </w:tbl>
    <w:p w14:paraId="46AAF2D6" w14:textId="605007D7" w:rsidR="00B771D1" w:rsidRDefault="00B771D1" w:rsidP="00B24D89">
      <w:pPr>
        <w:spacing w:line="360" w:lineRule="auto"/>
        <w:jc w:val="center"/>
        <w:rPr>
          <w:b/>
          <w:bCs/>
          <w:sz w:val="32"/>
          <w:szCs w:val="32"/>
        </w:rPr>
      </w:pPr>
    </w:p>
    <w:p w14:paraId="57EB4AA4" w14:textId="45D2C6FE" w:rsidR="00F84907" w:rsidRDefault="00B771D1" w:rsidP="00B771D1">
      <w:pPr>
        <w:spacing w:line="360" w:lineRule="auto"/>
        <w:jc w:val="left"/>
        <w:rPr>
          <w:b/>
          <w:bCs/>
          <w:sz w:val="32"/>
          <w:szCs w:val="32"/>
        </w:rPr>
      </w:pPr>
      <w:r w:rsidRPr="00B771D1">
        <w:rPr>
          <w:rFonts w:eastAsia="Calibri"/>
          <w:b/>
          <w:bCs/>
          <w:sz w:val="28"/>
          <w:szCs w:val="28"/>
        </w:rPr>
        <w:t xml:space="preserve">FUNCTIONAL CATEGORY </w:t>
      </w:r>
      <w:r>
        <w:rPr>
          <w:rFonts w:eastAsia="Calibri"/>
          <w:b/>
          <w:bCs/>
          <w:sz w:val="28"/>
          <w:szCs w:val="28"/>
        </w:rPr>
        <w:t>3</w:t>
      </w:r>
      <w:r w:rsidRPr="00B771D1">
        <w:rPr>
          <w:rFonts w:eastAsia="Calibri"/>
          <w:b/>
          <w:bCs/>
          <w:sz w:val="28"/>
          <w:szCs w:val="28"/>
        </w:rPr>
        <w:t>: (FC</w:t>
      </w:r>
      <w:r>
        <w:rPr>
          <w:rFonts w:eastAsia="Calibri"/>
          <w:b/>
          <w:bCs/>
          <w:sz w:val="28"/>
          <w:szCs w:val="28"/>
        </w:rPr>
        <w:t>3</w:t>
      </w:r>
      <w:r w:rsidRPr="00B771D1">
        <w:rPr>
          <w:rFonts w:eastAsia="Calibri"/>
          <w:b/>
          <w:bCs/>
          <w:sz w:val="28"/>
          <w:szCs w:val="28"/>
        </w:rPr>
        <w:t>)</w:t>
      </w:r>
    </w:p>
    <w:tbl>
      <w:tblPr>
        <w:tblStyle w:val="TableGrid2"/>
        <w:tblW w:w="9990" w:type="dxa"/>
        <w:tblInd w:w="-5"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810"/>
        <w:gridCol w:w="1350"/>
        <w:gridCol w:w="1710"/>
        <w:gridCol w:w="1440"/>
        <w:gridCol w:w="1800"/>
        <w:gridCol w:w="1561"/>
        <w:gridCol w:w="1319"/>
      </w:tblGrid>
      <w:tr w:rsidR="00B771D1" w:rsidRPr="004E3F2A" w14:paraId="76D80E08" w14:textId="77777777" w:rsidTr="00C2422D">
        <w:tc>
          <w:tcPr>
            <w:tcW w:w="9990" w:type="dxa"/>
            <w:gridSpan w:val="7"/>
            <w:shd w:val="clear" w:color="auto" w:fill="F2F2F2"/>
            <w:vAlign w:val="center"/>
          </w:tcPr>
          <w:p w14:paraId="0188C41C" w14:textId="318AFA64" w:rsidR="00B771D1" w:rsidRPr="00FF0451" w:rsidRDefault="00B771D1" w:rsidP="00C2422D">
            <w:pPr>
              <w:adjustRightInd w:val="0"/>
              <w:spacing w:after="0"/>
              <w:ind w:left="0" w:firstLine="0"/>
              <w:jc w:val="left"/>
              <w:rPr>
                <w:rFonts w:eastAsia="Calibri"/>
                <w:b/>
                <w:bCs/>
                <w:sz w:val="20"/>
                <w:szCs w:val="20"/>
              </w:rPr>
            </w:pPr>
            <w:r w:rsidRPr="00FF0451">
              <w:rPr>
                <w:rFonts w:eastAsia="Calibri"/>
                <w:b/>
                <w:bCs/>
                <w:sz w:val="20"/>
                <w:szCs w:val="20"/>
              </w:rPr>
              <w:t xml:space="preserve">FUNCTIONAL CATEGORY </w:t>
            </w:r>
            <w:r>
              <w:rPr>
                <w:rFonts w:eastAsia="Calibri"/>
                <w:b/>
                <w:bCs/>
                <w:sz w:val="20"/>
                <w:szCs w:val="20"/>
              </w:rPr>
              <w:t>3</w:t>
            </w:r>
            <w:r w:rsidRPr="00FF0451">
              <w:rPr>
                <w:rFonts w:eastAsia="Calibri"/>
                <w:b/>
                <w:bCs/>
                <w:sz w:val="20"/>
                <w:szCs w:val="20"/>
              </w:rPr>
              <w:t>: (FC</w:t>
            </w:r>
            <w:r>
              <w:rPr>
                <w:rFonts w:eastAsia="Calibri"/>
                <w:b/>
                <w:bCs/>
                <w:sz w:val="20"/>
                <w:szCs w:val="20"/>
              </w:rPr>
              <w:t>3</w:t>
            </w:r>
            <w:r w:rsidRPr="00FF0451">
              <w:rPr>
                <w:rFonts w:eastAsia="Calibri"/>
                <w:b/>
                <w:bCs/>
                <w:sz w:val="20"/>
                <w:szCs w:val="20"/>
              </w:rPr>
              <w:t>)</w:t>
            </w:r>
          </w:p>
        </w:tc>
      </w:tr>
      <w:tr w:rsidR="00B771D1" w:rsidRPr="004E3F2A" w14:paraId="4CA82CC5" w14:textId="77777777" w:rsidTr="00C2422D">
        <w:tc>
          <w:tcPr>
            <w:tcW w:w="9990" w:type="dxa"/>
            <w:gridSpan w:val="7"/>
            <w:shd w:val="clear" w:color="auto" w:fill="F2F2F2"/>
            <w:vAlign w:val="center"/>
          </w:tcPr>
          <w:p w14:paraId="599F3B06" w14:textId="75780A52" w:rsidR="00B771D1" w:rsidRPr="00FF0451" w:rsidRDefault="00B771D1" w:rsidP="00C2422D">
            <w:pPr>
              <w:adjustRightInd w:val="0"/>
              <w:spacing w:after="0"/>
              <w:ind w:left="0" w:firstLine="0"/>
              <w:jc w:val="left"/>
              <w:rPr>
                <w:rFonts w:eastAsia="Calibri"/>
                <w:b/>
                <w:bCs/>
                <w:color w:val="auto"/>
                <w:sz w:val="20"/>
                <w:szCs w:val="20"/>
              </w:rPr>
            </w:pPr>
            <w:r w:rsidRPr="00FF0451">
              <w:rPr>
                <w:rFonts w:eastAsia="Calibri"/>
                <w:b/>
                <w:bCs/>
                <w:color w:val="auto"/>
                <w:sz w:val="20"/>
                <w:szCs w:val="20"/>
              </w:rPr>
              <w:t>(FC</w:t>
            </w:r>
            <w:r>
              <w:rPr>
                <w:rFonts w:eastAsia="Calibri"/>
                <w:b/>
                <w:bCs/>
                <w:color w:val="auto"/>
                <w:sz w:val="20"/>
                <w:szCs w:val="20"/>
              </w:rPr>
              <w:t>3</w:t>
            </w:r>
            <w:r w:rsidRPr="00FF0451">
              <w:rPr>
                <w:rFonts w:eastAsia="Calibri"/>
                <w:b/>
                <w:bCs/>
                <w:color w:val="auto"/>
                <w:sz w:val="20"/>
                <w:szCs w:val="20"/>
              </w:rPr>
              <w:t xml:space="preserve">) </w:t>
            </w:r>
            <w:r w:rsidRPr="00B771D1">
              <w:rPr>
                <w:rFonts w:eastAsia="Calibri"/>
                <w:b/>
                <w:bCs/>
                <w:color w:val="0000FF"/>
                <w:sz w:val="20"/>
                <w:szCs w:val="20"/>
              </w:rPr>
              <w:t>VENDOR (</w:t>
            </w:r>
            <w:r>
              <w:rPr>
                <w:rFonts w:eastAsia="Calibri"/>
                <w:b/>
                <w:bCs/>
                <w:color w:val="0000FF"/>
                <w:sz w:val="20"/>
                <w:szCs w:val="20"/>
              </w:rPr>
              <w:t>1</w:t>
            </w:r>
            <w:r w:rsidRPr="00B771D1">
              <w:rPr>
                <w:rFonts w:eastAsia="Calibri"/>
                <w:b/>
                <w:bCs/>
                <w:color w:val="0000FF"/>
                <w:sz w:val="20"/>
                <w:szCs w:val="20"/>
              </w:rPr>
              <w:t xml:space="preserve">): </w:t>
            </w:r>
          </w:p>
        </w:tc>
      </w:tr>
      <w:tr w:rsidR="00B771D1" w:rsidRPr="004E3F2A" w14:paraId="17DB3770" w14:textId="77777777" w:rsidTr="00C2422D">
        <w:tc>
          <w:tcPr>
            <w:tcW w:w="2160" w:type="dxa"/>
            <w:gridSpan w:val="2"/>
            <w:shd w:val="clear" w:color="auto" w:fill="F2F2F2"/>
            <w:vAlign w:val="center"/>
          </w:tcPr>
          <w:p w14:paraId="6ACA685E" w14:textId="77777777" w:rsidR="00B771D1" w:rsidRPr="004E3F2A" w:rsidRDefault="00B771D1" w:rsidP="00C2422D">
            <w:pPr>
              <w:adjustRightInd w:val="0"/>
              <w:spacing w:after="0"/>
              <w:ind w:left="0" w:firstLine="0"/>
              <w:jc w:val="center"/>
              <w:rPr>
                <w:rFonts w:eastAsia="Calibri"/>
                <w:sz w:val="20"/>
                <w:szCs w:val="20"/>
              </w:rPr>
            </w:pPr>
            <w:r w:rsidRPr="004E3F2A">
              <w:rPr>
                <w:rFonts w:eastAsia="Calibri"/>
                <w:sz w:val="20"/>
                <w:szCs w:val="20"/>
              </w:rPr>
              <w:t>Company</w:t>
            </w:r>
          </w:p>
        </w:tc>
        <w:tc>
          <w:tcPr>
            <w:tcW w:w="1710" w:type="dxa"/>
            <w:shd w:val="clear" w:color="auto" w:fill="F2F2F2"/>
            <w:vAlign w:val="center"/>
          </w:tcPr>
          <w:p w14:paraId="7212C014" w14:textId="77777777" w:rsidR="00B771D1" w:rsidRPr="004E3F2A" w:rsidRDefault="00B771D1" w:rsidP="00C2422D">
            <w:pPr>
              <w:adjustRightInd w:val="0"/>
              <w:spacing w:after="0"/>
              <w:ind w:left="0" w:firstLine="0"/>
              <w:jc w:val="center"/>
              <w:rPr>
                <w:rFonts w:eastAsia="Calibri"/>
                <w:sz w:val="20"/>
                <w:szCs w:val="20"/>
              </w:rPr>
            </w:pPr>
            <w:r>
              <w:rPr>
                <w:rFonts w:eastAsia="Calibri"/>
                <w:sz w:val="20"/>
                <w:szCs w:val="20"/>
              </w:rPr>
              <w:t>CONTRACT No.</w:t>
            </w:r>
          </w:p>
        </w:tc>
        <w:tc>
          <w:tcPr>
            <w:tcW w:w="1440" w:type="dxa"/>
            <w:shd w:val="clear" w:color="auto" w:fill="F2F2F2"/>
            <w:vAlign w:val="center"/>
          </w:tcPr>
          <w:p w14:paraId="545FA8B0" w14:textId="77777777" w:rsidR="00B771D1" w:rsidRPr="004E3F2A" w:rsidRDefault="00B771D1" w:rsidP="00C2422D">
            <w:pPr>
              <w:adjustRightInd w:val="0"/>
              <w:spacing w:after="0"/>
              <w:ind w:left="0" w:firstLine="0"/>
              <w:jc w:val="center"/>
              <w:rPr>
                <w:rFonts w:eastAsia="Calibri"/>
                <w:sz w:val="20"/>
                <w:szCs w:val="20"/>
              </w:rPr>
            </w:pPr>
            <w:r w:rsidRPr="004E3F2A">
              <w:rPr>
                <w:rFonts w:eastAsia="Calibri"/>
                <w:sz w:val="20"/>
                <w:szCs w:val="20"/>
              </w:rPr>
              <w:t>Program Manager (PM)</w:t>
            </w:r>
          </w:p>
        </w:tc>
        <w:tc>
          <w:tcPr>
            <w:tcW w:w="1800" w:type="dxa"/>
            <w:shd w:val="clear" w:color="auto" w:fill="F2F2F2"/>
            <w:vAlign w:val="center"/>
          </w:tcPr>
          <w:p w14:paraId="74D757A7" w14:textId="77777777" w:rsidR="00B771D1" w:rsidRPr="004E3F2A" w:rsidRDefault="00B771D1" w:rsidP="00C2422D">
            <w:pPr>
              <w:adjustRightInd w:val="0"/>
              <w:spacing w:after="0"/>
              <w:ind w:left="0" w:firstLine="0"/>
              <w:jc w:val="center"/>
              <w:rPr>
                <w:rFonts w:eastAsia="Calibri"/>
                <w:sz w:val="20"/>
                <w:szCs w:val="20"/>
              </w:rPr>
            </w:pPr>
            <w:r w:rsidRPr="004E3F2A">
              <w:rPr>
                <w:rFonts w:eastAsia="Calibri"/>
                <w:sz w:val="20"/>
                <w:szCs w:val="20"/>
              </w:rPr>
              <w:t>PM Alternate</w:t>
            </w:r>
          </w:p>
        </w:tc>
        <w:tc>
          <w:tcPr>
            <w:tcW w:w="1561" w:type="dxa"/>
            <w:shd w:val="clear" w:color="auto" w:fill="F2F2F2"/>
            <w:vAlign w:val="center"/>
          </w:tcPr>
          <w:p w14:paraId="044A9B35" w14:textId="77777777" w:rsidR="00B771D1" w:rsidRPr="004E3F2A" w:rsidRDefault="00B771D1" w:rsidP="00C2422D">
            <w:pPr>
              <w:adjustRightInd w:val="0"/>
              <w:spacing w:after="0"/>
              <w:ind w:left="0" w:firstLine="0"/>
              <w:jc w:val="center"/>
              <w:rPr>
                <w:rFonts w:eastAsia="Calibri"/>
                <w:sz w:val="20"/>
                <w:szCs w:val="20"/>
              </w:rPr>
            </w:pPr>
            <w:r w:rsidRPr="004E3F2A">
              <w:rPr>
                <w:rFonts w:eastAsia="Calibri"/>
                <w:sz w:val="20"/>
                <w:szCs w:val="20"/>
              </w:rPr>
              <w:t>Contracts Management</w:t>
            </w:r>
          </w:p>
        </w:tc>
        <w:tc>
          <w:tcPr>
            <w:tcW w:w="1319" w:type="dxa"/>
            <w:shd w:val="clear" w:color="auto" w:fill="F2F2F2"/>
            <w:vAlign w:val="center"/>
          </w:tcPr>
          <w:p w14:paraId="3D30E558" w14:textId="77777777" w:rsidR="00B771D1" w:rsidRPr="004E3F2A" w:rsidRDefault="00B771D1" w:rsidP="00C2422D">
            <w:pPr>
              <w:adjustRightInd w:val="0"/>
              <w:spacing w:after="0"/>
              <w:ind w:left="0" w:firstLine="0"/>
              <w:jc w:val="center"/>
              <w:rPr>
                <w:rFonts w:eastAsia="Calibri"/>
                <w:sz w:val="20"/>
                <w:szCs w:val="20"/>
              </w:rPr>
            </w:pPr>
            <w:r w:rsidRPr="004E3F2A">
              <w:rPr>
                <w:rFonts w:eastAsia="Calibri"/>
                <w:sz w:val="20"/>
                <w:szCs w:val="20"/>
              </w:rPr>
              <w:t>Sales</w:t>
            </w:r>
          </w:p>
        </w:tc>
      </w:tr>
      <w:tr w:rsidR="00B771D1" w:rsidRPr="004E3F2A" w14:paraId="29CCDB14" w14:textId="77777777" w:rsidTr="00C2422D">
        <w:trPr>
          <w:trHeight w:val="380"/>
        </w:trPr>
        <w:tc>
          <w:tcPr>
            <w:tcW w:w="810" w:type="dxa"/>
            <w:shd w:val="clear" w:color="auto" w:fill="FFFFFF" w:themeFill="background1"/>
            <w:vAlign w:val="center"/>
          </w:tcPr>
          <w:p w14:paraId="4FEA8EB1" w14:textId="77777777" w:rsidR="00B771D1" w:rsidRPr="004E3F2A" w:rsidRDefault="00B771D1" w:rsidP="00C2422D">
            <w:pPr>
              <w:spacing w:after="0"/>
              <w:ind w:left="0" w:firstLine="0"/>
              <w:jc w:val="center"/>
              <w:rPr>
                <w:rFonts w:eastAsia="Calibri"/>
                <w:sz w:val="20"/>
                <w:szCs w:val="20"/>
              </w:rPr>
            </w:pPr>
            <w:r w:rsidRPr="004E3F2A">
              <w:rPr>
                <w:rFonts w:eastAsia="Calibri"/>
                <w:sz w:val="20"/>
                <w:szCs w:val="20"/>
              </w:rPr>
              <w:t>POC</w:t>
            </w:r>
          </w:p>
        </w:tc>
        <w:tc>
          <w:tcPr>
            <w:tcW w:w="1350" w:type="dxa"/>
          </w:tcPr>
          <w:p w14:paraId="7470EF52" w14:textId="77777777" w:rsidR="00B771D1" w:rsidRPr="004E3F2A" w:rsidRDefault="00B771D1" w:rsidP="00C2422D">
            <w:pPr>
              <w:spacing w:after="0"/>
              <w:ind w:left="0" w:firstLine="0"/>
              <w:jc w:val="left"/>
              <w:rPr>
                <w:rFonts w:eastAsia="Calibri"/>
                <w:sz w:val="20"/>
                <w:szCs w:val="20"/>
              </w:rPr>
            </w:pPr>
          </w:p>
        </w:tc>
        <w:tc>
          <w:tcPr>
            <w:tcW w:w="1710" w:type="dxa"/>
          </w:tcPr>
          <w:p w14:paraId="2B9A0085" w14:textId="77777777" w:rsidR="00B771D1" w:rsidRPr="004E3F2A" w:rsidRDefault="00B771D1" w:rsidP="00C2422D">
            <w:pPr>
              <w:spacing w:after="0"/>
              <w:ind w:left="0" w:firstLine="0"/>
              <w:jc w:val="left"/>
              <w:rPr>
                <w:rFonts w:eastAsia="Calibri"/>
                <w:sz w:val="20"/>
                <w:szCs w:val="20"/>
              </w:rPr>
            </w:pPr>
          </w:p>
        </w:tc>
        <w:tc>
          <w:tcPr>
            <w:tcW w:w="1440" w:type="dxa"/>
          </w:tcPr>
          <w:p w14:paraId="4E12BF2A" w14:textId="77777777" w:rsidR="00B771D1" w:rsidRPr="004E3F2A" w:rsidRDefault="00B771D1" w:rsidP="00C2422D">
            <w:pPr>
              <w:spacing w:after="0"/>
              <w:ind w:left="0" w:firstLine="0"/>
              <w:jc w:val="left"/>
              <w:rPr>
                <w:rFonts w:eastAsia="Calibri"/>
                <w:sz w:val="20"/>
                <w:szCs w:val="20"/>
              </w:rPr>
            </w:pPr>
          </w:p>
        </w:tc>
        <w:tc>
          <w:tcPr>
            <w:tcW w:w="1800" w:type="dxa"/>
          </w:tcPr>
          <w:p w14:paraId="403C87B9" w14:textId="77777777" w:rsidR="00B771D1" w:rsidRPr="004E3F2A" w:rsidRDefault="00B771D1" w:rsidP="00C2422D">
            <w:pPr>
              <w:spacing w:after="0"/>
              <w:ind w:left="0" w:firstLine="0"/>
              <w:jc w:val="left"/>
              <w:rPr>
                <w:rFonts w:eastAsia="Calibri"/>
                <w:sz w:val="20"/>
                <w:szCs w:val="20"/>
              </w:rPr>
            </w:pPr>
          </w:p>
        </w:tc>
        <w:tc>
          <w:tcPr>
            <w:tcW w:w="1561" w:type="dxa"/>
          </w:tcPr>
          <w:p w14:paraId="6D2F9966" w14:textId="77777777" w:rsidR="00B771D1" w:rsidRPr="004E3F2A" w:rsidRDefault="00B771D1" w:rsidP="00C2422D">
            <w:pPr>
              <w:spacing w:after="0"/>
              <w:ind w:left="0" w:firstLine="0"/>
              <w:jc w:val="left"/>
              <w:rPr>
                <w:rFonts w:eastAsia="Calibri"/>
                <w:sz w:val="20"/>
                <w:szCs w:val="20"/>
              </w:rPr>
            </w:pPr>
          </w:p>
        </w:tc>
        <w:tc>
          <w:tcPr>
            <w:tcW w:w="1319" w:type="dxa"/>
          </w:tcPr>
          <w:p w14:paraId="561CCC0C" w14:textId="77777777" w:rsidR="00B771D1" w:rsidRPr="004E3F2A" w:rsidRDefault="00B771D1" w:rsidP="00C2422D">
            <w:pPr>
              <w:spacing w:after="0"/>
              <w:ind w:left="0" w:firstLine="0"/>
              <w:jc w:val="left"/>
              <w:rPr>
                <w:rFonts w:eastAsia="Calibri"/>
                <w:sz w:val="20"/>
                <w:szCs w:val="20"/>
              </w:rPr>
            </w:pPr>
          </w:p>
        </w:tc>
      </w:tr>
      <w:tr w:rsidR="00B771D1" w:rsidRPr="004E3F2A" w14:paraId="44E0F361" w14:textId="77777777" w:rsidTr="00C2422D">
        <w:trPr>
          <w:trHeight w:val="452"/>
        </w:trPr>
        <w:tc>
          <w:tcPr>
            <w:tcW w:w="810" w:type="dxa"/>
            <w:shd w:val="clear" w:color="auto" w:fill="FFFFFF" w:themeFill="background1"/>
            <w:vAlign w:val="center"/>
          </w:tcPr>
          <w:p w14:paraId="32FD4544" w14:textId="77777777" w:rsidR="00B771D1" w:rsidRPr="004E3F2A" w:rsidRDefault="00B771D1" w:rsidP="00C2422D">
            <w:pPr>
              <w:spacing w:after="0"/>
              <w:ind w:left="0" w:firstLine="0"/>
              <w:jc w:val="center"/>
              <w:rPr>
                <w:rFonts w:eastAsia="Calibri"/>
                <w:sz w:val="20"/>
                <w:szCs w:val="20"/>
              </w:rPr>
            </w:pPr>
            <w:r w:rsidRPr="004E3F2A">
              <w:rPr>
                <w:rFonts w:eastAsia="Calibri"/>
                <w:sz w:val="20"/>
                <w:szCs w:val="20"/>
              </w:rPr>
              <w:t>Voice</w:t>
            </w:r>
          </w:p>
        </w:tc>
        <w:tc>
          <w:tcPr>
            <w:tcW w:w="1350" w:type="dxa"/>
          </w:tcPr>
          <w:p w14:paraId="3957019E" w14:textId="77777777" w:rsidR="00B771D1" w:rsidRPr="004E3F2A" w:rsidRDefault="00B771D1" w:rsidP="00C2422D">
            <w:pPr>
              <w:spacing w:after="0"/>
              <w:ind w:left="0" w:firstLine="0"/>
              <w:jc w:val="left"/>
              <w:rPr>
                <w:rFonts w:eastAsia="Calibri"/>
                <w:sz w:val="20"/>
                <w:szCs w:val="20"/>
              </w:rPr>
            </w:pPr>
          </w:p>
        </w:tc>
        <w:tc>
          <w:tcPr>
            <w:tcW w:w="1710" w:type="dxa"/>
          </w:tcPr>
          <w:p w14:paraId="59E5E1EA" w14:textId="77777777" w:rsidR="00B771D1" w:rsidRPr="004E3F2A" w:rsidRDefault="00B771D1" w:rsidP="00C2422D">
            <w:pPr>
              <w:spacing w:after="0"/>
              <w:ind w:left="0" w:firstLine="0"/>
              <w:jc w:val="left"/>
              <w:rPr>
                <w:rFonts w:eastAsia="Calibri"/>
                <w:sz w:val="20"/>
                <w:szCs w:val="20"/>
              </w:rPr>
            </w:pPr>
          </w:p>
        </w:tc>
        <w:tc>
          <w:tcPr>
            <w:tcW w:w="1440" w:type="dxa"/>
          </w:tcPr>
          <w:p w14:paraId="6318ADD7" w14:textId="77777777" w:rsidR="00B771D1" w:rsidRPr="004E3F2A" w:rsidRDefault="00B771D1" w:rsidP="00C2422D">
            <w:pPr>
              <w:spacing w:after="0"/>
              <w:ind w:left="0" w:firstLine="0"/>
              <w:jc w:val="left"/>
              <w:rPr>
                <w:rFonts w:eastAsia="Calibri"/>
                <w:sz w:val="20"/>
                <w:szCs w:val="20"/>
              </w:rPr>
            </w:pPr>
          </w:p>
        </w:tc>
        <w:tc>
          <w:tcPr>
            <w:tcW w:w="1800" w:type="dxa"/>
          </w:tcPr>
          <w:p w14:paraId="44D1F728" w14:textId="77777777" w:rsidR="00B771D1" w:rsidRPr="004E3F2A" w:rsidRDefault="00B771D1" w:rsidP="00C2422D">
            <w:pPr>
              <w:spacing w:after="0"/>
              <w:ind w:left="0" w:firstLine="0"/>
              <w:jc w:val="left"/>
              <w:rPr>
                <w:rFonts w:eastAsia="Calibri"/>
                <w:sz w:val="20"/>
                <w:szCs w:val="20"/>
              </w:rPr>
            </w:pPr>
          </w:p>
        </w:tc>
        <w:tc>
          <w:tcPr>
            <w:tcW w:w="1561" w:type="dxa"/>
          </w:tcPr>
          <w:p w14:paraId="4603A281" w14:textId="77777777" w:rsidR="00B771D1" w:rsidRPr="004E3F2A" w:rsidRDefault="00B771D1" w:rsidP="00C2422D">
            <w:pPr>
              <w:spacing w:after="0"/>
              <w:ind w:left="0" w:firstLine="0"/>
              <w:jc w:val="left"/>
              <w:rPr>
                <w:rFonts w:eastAsia="Calibri"/>
                <w:sz w:val="20"/>
                <w:szCs w:val="20"/>
              </w:rPr>
            </w:pPr>
          </w:p>
        </w:tc>
        <w:tc>
          <w:tcPr>
            <w:tcW w:w="1319" w:type="dxa"/>
          </w:tcPr>
          <w:p w14:paraId="147E1B10" w14:textId="77777777" w:rsidR="00B771D1" w:rsidRPr="004E3F2A" w:rsidRDefault="00B771D1" w:rsidP="00C2422D">
            <w:pPr>
              <w:spacing w:after="0"/>
              <w:ind w:left="0" w:firstLine="0"/>
              <w:jc w:val="left"/>
              <w:rPr>
                <w:rFonts w:eastAsia="Calibri"/>
                <w:sz w:val="20"/>
                <w:szCs w:val="20"/>
              </w:rPr>
            </w:pPr>
          </w:p>
        </w:tc>
      </w:tr>
      <w:tr w:rsidR="00B771D1" w:rsidRPr="004E3F2A" w14:paraId="50EA250B" w14:textId="77777777" w:rsidTr="00C2422D">
        <w:trPr>
          <w:trHeight w:val="524"/>
        </w:trPr>
        <w:tc>
          <w:tcPr>
            <w:tcW w:w="810" w:type="dxa"/>
            <w:shd w:val="clear" w:color="auto" w:fill="FFFFFF" w:themeFill="background1"/>
            <w:vAlign w:val="center"/>
          </w:tcPr>
          <w:p w14:paraId="04E59D6B" w14:textId="77777777" w:rsidR="00B771D1" w:rsidRPr="004E3F2A" w:rsidRDefault="00B771D1" w:rsidP="00C2422D">
            <w:pPr>
              <w:spacing w:after="0"/>
              <w:ind w:left="0" w:firstLine="0"/>
              <w:jc w:val="center"/>
              <w:rPr>
                <w:rFonts w:eastAsia="Calibri"/>
                <w:sz w:val="20"/>
                <w:szCs w:val="20"/>
              </w:rPr>
            </w:pPr>
            <w:r w:rsidRPr="004E3F2A">
              <w:rPr>
                <w:rFonts w:eastAsia="Calibri"/>
                <w:sz w:val="20"/>
                <w:szCs w:val="20"/>
              </w:rPr>
              <w:t>Email</w:t>
            </w:r>
          </w:p>
        </w:tc>
        <w:tc>
          <w:tcPr>
            <w:tcW w:w="1350" w:type="dxa"/>
          </w:tcPr>
          <w:p w14:paraId="77D4C8CA" w14:textId="77777777" w:rsidR="00B771D1" w:rsidRPr="004E3F2A" w:rsidRDefault="00B771D1" w:rsidP="00C2422D">
            <w:pPr>
              <w:spacing w:after="0"/>
              <w:ind w:left="0" w:firstLine="0"/>
              <w:jc w:val="left"/>
              <w:rPr>
                <w:rFonts w:eastAsia="Calibri"/>
                <w:sz w:val="20"/>
                <w:szCs w:val="20"/>
              </w:rPr>
            </w:pPr>
          </w:p>
        </w:tc>
        <w:tc>
          <w:tcPr>
            <w:tcW w:w="1710" w:type="dxa"/>
          </w:tcPr>
          <w:p w14:paraId="3927F30E" w14:textId="77777777" w:rsidR="00B771D1" w:rsidRPr="004E3F2A" w:rsidRDefault="00B771D1" w:rsidP="00C2422D">
            <w:pPr>
              <w:spacing w:after="0"/>
              <w:ind w:left="0" w:firstLine="0"/>
              <w:jc w:val="left"/>
              <w:rPr>
                <w:rFonts w:eastAsia="Calibri"/>
                <w:sz w:val="20"/>
                <w:szCs w:val="20"/>
              </w:rPr>
            </w:pPr>
          </w:p>
        </w:tc>
        <w:tc>
          <w:tcPr>
            <w:tcW w:w="1440" w:type="dxa"/>
          </w:tcPr>
          <w:p w14:paraId="4CA43BB9" w14:textId="77777777" w:rsidR="00B771D1" w:rsidRPr="004E3F2A" w:rsidRDefault="00B771D1" w:rsidP="00C2422D">
            <w:pPr>
              <w:spacing w:after="0"/>
              <w:ind w:left="0" w:firstLine="0"/>
              <w:jc w:val="left"/>
              <w:rPr>
                <w:rFonts w:eastAsia="Calibri"/>
                <w:sz w:val="20"/>
                <w:szCs w:val="20"/>
              </w:rPr>
            </w:pPr>
          </w:p>
        </w:tc>
        <w:tc>
          <w:tcPr>
            <w:tcW w:w="1800" w:type="dxa"/>
          </w:tcPr>
          <w:p w14:paraId="539407AA" w14:textId="77777777" w:rsidR="00B771D1" w:rsidRPr="004E3F2A" w:rsidRDefault="00B771D1" w:rsidP="00C2422D">
            <w:pPr>
              <w:spacing w:after="0"/>
              <w:ind w:left="0" w:firstLine="0"/>
              <w:jc w:val="left"/>
              <w:rPr>
                <w:rFonts w:eastAsia="Calibri"/>
                <w:sz w:val="20"/>
                <w:szCs w:val="20"/>
              </w:rPr>
            </w:pPr>
          </w:p>
        </w:tc>
        <w:tc>
          <w:tcPr>
            <w:tcW w:w="1561" w:type="dxa"/>
          </w:tcPr>
          <w:p w14:paraId="70F6EE54" w14:textId="77777777" w:rsidR="00B771D1" w:rsidRPr="004E3F2A" w:rsidRDefault="00B771D1" w:rsidP="00C2422D">
            <w:pPr>
              <w:spacing w:after="0"/>
              <w:ind w:left="0" w:firstLine="0"/>
              <w:jc w:val="left"/>
              <w:rPr>
                <w:rFonts w:eastAsia="Calibri"/>
                <w:sz w:val="20"/>
                <w:szCs w:val="20"/>
              </w:rPr>
            </w:pPr>
          </w:p>
        </w:tc>
        <w:tc>
          <w:tcPr>
            <w:tcW w:w="1319" w:type="dxa"/>
          </w:tcPr>
          <w:p w14:paraId="4C220A18" w14:textId="77777777" w:rsidR="00B771D1" w:rsidRPr="004E3F2A" w:rsidRDefault="00B771D1" w:rsidP="00C2422D">
            <w:pPr>
              <w:spacing w:after="0"/>
              <w:ind w:left="0" w:firstLine="0"/>
              <w:jc w:val="left"/>
              <w:rPr>
                <w:rFonts w:eastAsia="Calibri"/>
                <w:sz w:val="20"/>
                <w:szCs w:val="20"/>
              </w:rPr>
            </w:pPr>
          </w:p>
        </w:tc>
      </w:tr>
      <w:tr w:rsidR="00B771D1" w:rsidRPr="004E3F2A" w14:paraId="46414700" w14:textId="77777777" w:rsidTr="00C2422D">
        <w:tc>
          <w:tcPr>
            <w:tcW w:w="8671" w:type="dxa"/>
            <w:gridSpan w:val="6"/>
            <w:shd w:val="clear" w:color="auto" w:fill="F2F2F2"/>
            <w:vAlign w:val="center"/>
          </w:tcPr>
          <w:p w14:paraId="419BE72B" w14:textId="4AEB2D6B" w:rsidR="00B771D1" w:rsidRPr="00FF0451" w:rsidRDefault="00B771D1" w:rsidP="00C2422D">
            <w:pPr>
              <w:adjustRightInd w:val="0"/>
              <w:spacing w:after="0"/>
              <w:ind w:left="0" w:firstLine="0"/>
              <w:jc w:val="left"/>
              <w:rPr>
                <w:rFonts w:eastAsia="Calibri"/>
                <w:b/>
                <w:bCs/>
                <w:sz w:val="20"/>
                <w:szCs w:val="20"/>
              </w:rPr>
            </w:pPr>
            <w:r w:rsidRPr="00FF0451">
              <w:rPr>
                <w:rFonts w:eastAsia="Calibri"/>
                <w:b/>
                <w:bCs/>
                <w:sz w:val="20"/>
                <w:szCs w:val="20"/>
              </w:rPr>
              <w:t xml:space="preserve">FUNCTIONAL CATEGORY </w:t>
            </w:r>
            <w:r>
              <w:rPr>
                <w:rFonts w:eastAsia="Calibri"/>
                <w:b/>
                <w:bCs/>
                <w:sz w:val="20"/>
                <w:szCs w:val="20"/>
              </w:rPr>
              <w:t>3</w:t>
            </w:r>
            <w:r w:rsidRPr="00FF0451">
              <w:rPr>
                <w:rFonts w:eastAsia="Calibri"/>
                <w:b/>
                <w:bCs/>
                <w:sz w:val="20"/>
                <w:szCs w:val="20"/>
              </w:rPr>
              <w:t>: (FC</w:t>
            </w:r>
            <w:r>
              <w:rPr>
                <w:rFonts w:eastAsia="Calibri"/>
                <w:b/>
                <w:bCs/>
                <w:sz w:val="20"/>
                <w:szCs w:val="20"/>
              </w:rPr>
              <w:t>3</w:t>
            </w:r>
            <w:r w:rsidRPr="00FF0451">
              <w:rPr>
                <w:rFonts w:eastAsia="Calibri"/>
                <w:b/>
                <w:bCs/>
                <w:sz w:val="20"/>
                <w:szCs w:val="20"/>
              </w:rPr>
              <w:t>)</w:t>
            </w:r>
          </w:p>
        </w:tc>
        <w:tc>
          <w:tcPr>
            <w:tcW w:w="1319" w:type="dxa"/>
            <w:shd w:val="clear" w:color="auto" w:fill="F2F2F2"/>
          </w:tcPr>
          <w:p w14:paraId="1500441A" w14:textId="77777777" w:rsidR="00B771D1" w:rsidRPr="00FF0451" w:rsidRDefault="00B771D1" w:rsidP="00C2422D">
            <w:pPr>
              <w:adjustRightInd w:val="0"/>
              <w:spacing w:after="0"/>
              <w:ind w:left="0" w:firstLine="0"/>
              <w:jc w:val="left"/>
              <w:rPr>
                <w:rFonts w:eastAsia="Calibri"/>
                <w:b/>
                <w:bCs/>
                <w:sz w:val="20"/>
                <w:szCs w:val="20"/>
              </w:rPr>
            </w:pPr>
          </w:p>
        </w:tc>
      </w:tr>
      <w:tr w:rsidR="00B771D1" w:rsidRPr="004E3F2A" w14:paraId="2B835C31" w14:textId="77777777" w:rsidTr="00C2422D">
        <w:tc>
          <w:tcPr>
            <w:tcW w:w="8671" w:type="dxa"/>
            <w:gridSpan w:val="6"/>
            <w:shd w:val="clear" w:color="auto" w:fill="FFFFFF" w:themeFill="background1"/>
            <w:vAlign w:val="center"/>
          </w:tcPr>
          <w:p w14:paraId="514DB59F" w14:textId="0CD2B941" w:rsidR="00B771D1" w:rsidRPr="00FF0451" w:rsidRDefault="00B771D1" w:rsidP="00C2422D">
            <w:pPr>
              <w:adjustRightInd w:val="0"/>
              <w:spacing w:after="0"/>
              <w:ind w:left="0" w:firstLine="0"/>
              <w:jc w:val="left"/>
              <w:rPr>
                <w:rFonts w:eastAsia="Calibri"/>
                <w:b/>
                <w:bCs/>
                <w:sz w:val="20"/>
                <w:szCs w:val="20"/>
              </w:rPr>
            </w:pPr>
            <w:r w:rsidRPr="00FF0451">
              <w:rPr>
                <w:rFonts w:eastAsia="Calibri"/>
                <w:b/>
                <w:bCs/>
                <w:color w:val="auto"/>
                <w:sz w:val="20"/>
                <w:szCs w:val="20"/>
              </w:rPr>
              <w:t>(FC</w:t>
            </w:r>
            <w:r>
              <w:rPr>
                <w:rFonts w:eastAsia="Calibri"/>
                <w:b/>
                <w:bCs/>
                <w:color w:val="auto"/>
                <w:sz w:val="20"/>
                <w:szCs w:val="20"/>
              </w:rPr>
              <w:t>3</w:t>
            </w:r>
            <w:r w:rsidRPr="00FF0451">
              <w:rPr>
                <w:rFonts w:eastAsia="Calibri"/>
                <w:b/>
                <w:bCs/>
                <w:color w:val="auto"/>
                <w:sz w:val="20"/>
                <w:szCs w:val="20"/>
              </w:rPr>
              <w:t xml:space="preserve">) </w:t>
            </w:r>
            <w:r w:rsidRPr="00B771D1">
              <w:rPr>
                <w:rFonts w:eastAsia="Calibri"/>
                <w:b/>
                <w:bCs/>
                <w:color w:val="0000FF"/>
                <w:sz w:val="20"/>
                <w:szCs w:val="20"/>
              </w:rPr>
              <w:t xml:space="preserve">VENDOR (2): </w:t>
            </w:r>
          </w:p>
        </w:tc>
        <w:tc>
          <w:tcPr>
            <w:tcW w:w="1319" w:type="dxa"/>
            <w:shd w:val="clear" w:color="auto" w:fill="FFFFFF" w:themeFill="background1"/>
          </w:tcPr>
          <w:p w14:paraId="2D3D80CF" w14:textId="77777777" w:rsidR="00B771D1" w:rsidRPr="00FF0451" w:rsidRDefault="00B771D1" w:rsidP="00C2422D">
            <w:pPr>
              <w:adjustRightInd w:val="0"/>
              <w:spacing w:after="0"/>
              <w:ind w:left="0" w:firstLine="0"/>
              <w:jc w:val="left"/>
              <w:rPr>
                <w:rFonts w:eastAsia="Calibri"/>
                <w:b/>
                <w:bCs/>
                <w:color w:val="auto"/>
                <w:sz w:val="20"/>
                <w:szCs w:val="20"/>
              </w:rPr>
            </w:pPr>
          </w:p>
        </w:tc>
      </w:tr>
      <w:tr w:rsidR="00B771D1" w:rsidRPr="004E3F2A" w14:paraId="70B76425" w14:textId="77777777" w:rsidTr="00C2422D">
        <w:tc>
          <w:tcPr>
            <w:tcW w:w="2160" w:type="dxa"/>
            <w:gridSpan w:val="2"/>
            <w:shd w:val="clear" w:color="auto" w:fill="F2F2F2"/>
            <w:vAlign w:val="center"/>
          </w:tcPr>
          <w:p w14:paraId="69749938" w14:textId="77777777" w:rsidR="00B771D1" w:rsidRPr="004E3F2A" w:rsidRDefault="00B771D1" w:rsidP="00C2422D">
            <w:pPr>
              <w:adjustRightInd w:val="0"/>
              <w:spacing w:after="0"/>
              <w:ind w:left="0" w:firstLine="0"/>
              <w:jc w:val="center"/>
              <w:rPr>
                <w:rFonts w:eastAsia="Calibri"/>
                <w:sz w:val="20"/>
                <w:szCs w:val="20"/>
              </w:rPr>
            </w:pPr>
            <w:r w:rsidRPr="004E3F2A">
              <w:rPr>
                <w:rFonts w:eastAsia="Calibri"/>
                <w:sz w:val="20"/>
                <w:szCs w:val="20"/>
              </w:rPr>
              <w:t>Company</w:t>
            </w:r>
          </w:p>
        </w:tc>
        <w:tc>
          <w:tcPr>
            <w:tcW w:w="1710" w:type="dxa"/>
            <w:shd w:val="clear" w:color="auto" w:fill="F2F2F2"/>
            <w:vAlign w:val="center"/>
          </w:tcPr>
          <w:p w14:paraId="3926D5E2" w14:textId="77777777" w:rsidR="00B771D1" w:rsidRPr="004E3F2A" w:rsidRDefault="00B771D1" w:rsidP="00C2422D">
            <w:pPr>
              <w:adjustRightInd w:val="0"/>
              <w:spacing w:after="0"/>
              <w:ind w:left="0" w:firstLine="0"/>
              <w:jc w:val="center"/>
              <w:rPr>
                <w:rFonts w:eastAsia="Calibri"/>
                <w:sz w:val="20"/>
                <w:szCs w:val="20"/>
              </w:rPr>
            </w:pPr>
            <w:r>
              <w:rPr>
                <w:rFonts w:eastAsia="Calibri"/>
                <w:sz w:val="20"/>
                <w:szCs w:val="20"/>
              </w:rPr>
              <w:t>CONTRACT No.</w:t>
            </w:r>
          </w:p>
        </w:tc>
        <w:tc>
          <w:tcPr>
            <w:tcW w:w="1440" w:type="dxa"/>
            <w:shd w:val="clear" w:color="auto" w:fill="F2F2F2"/>
            <w:vAlign w:val="center"/>
          </w:tcPr>
          <w:p w14:paraId="21E7FF18" w14:textId="77777777" w:rsidR="00B771D1" w:rsidRPr="004E3F2A" w:rsidRDefault="00B771D1" w:rsidP="00C2422D">
            <w:pPr>
              <w:adjustRightInd w:val="0"/>
              <w:spacing w:after="0"/>
              <w:ind w:left="0" w:firstLine="0"/>
              <w:jc w:val="center"/>
              <w:rPr>
                <w:rFonts w:eastAsia="Calibri"/>
                <w:sz w:val="20"/>
                <w:szCs w:val="20"/>
              </w:rPr>
            </w:pPr>
            <w:r w:rsidRPr="004E3F2A">
              <w:rPr>
                <w:rFonts w:eastAsia="Calibri"/>
                <w:sz w:val="20"/>
                <w:szCs w:val="20"/>
              </w:rPr>
              <w:t>Program Manager (PM)</w:t>
            </w:r>
          </w:p>
        </w:tc>
        <w:tc>
          <w:tcPr>
            <w:tcW w:w="1800" w:type="dxa"/>
            <w:shd w:val="clear" w:color="auto" w:fill="F2F2F2"/>
            <w:vAlign w:val="center"/>
          </w:tcPr>
          <w:p w14:paraId="5C31F3D7" w14:textId="77777777" w:rsidR="00B771D1" w:rsidRPr="004E3F2A" w:rsidRDefault="00B771D1" w:rsidP="00C2422D">
            <w:pPr>
              <w:adjustRightInd w:val="0"/>
              <w:spacing w:after="0"/>
              <w:ind w:left="0" w:firstLine="0"/>
              <w:jc w:val="center"/>
              <w:rPr>
                <w:rFonts w:eastAsia="Calibri"/>
                <w:sz w:val="20"/>
                <w:szCs w:val="20"/>
              </w:rPr>
            </w:pPr>
            <w:r w:rsidRPr="004E3F2A">
              <w:rPr>
                <w:rFonts w:eastAsia="Calibri"/>
                <w:sz w:val="20"/>
                <w:szCs w:val="20"/>
              </w:rPr>
              <w:t>PM Alternate</w:t>
            </w:r>
          </w:p>
        </w:tc>
        <w:tc>
          <w:tcPr>
            <w:tcW w:w="1561" w:type="dxa"/>
            <w:shd w:val="clear" w:color="auto" w:fill="F2F2F2"/>
            <w:vAlign w:val="center"/>
          </w:tcPr>
          <w:p w14:paraId="03645AD2" w14:textId="77777777" w:rsidR="00B771D1" w:rsidRPr="004E3F2A" w:rsidRDefault="00B771D1" w:rsidP="00C2422D">
            <w:pPr>
              <w:adjustRightInd w:val="0"/>
              <w:spacing w:after="0"/>
              <w:ind w:left="0" w:firstLine="0"/>
              <w:jc w:val="center"/>
              <w:rPr>
                <w:rFonts w:eastAsia="Calibri"/>
                <w:sz w:val="20"/>
                <w:szCs w:val="20"/>
              </w:rPr>
            </w:pPr>
            <w:r w:rsidRPr="004E3F2A">
              <w:rPr>
                <w:rFonts w:eastAsia="Calibri"/>
                <w:sz w:val="20"/>
                <w:szCs w:val="20"/>
              </w:rPr>
              <w:t>Contracts Management</w:t>
            </w:r>
          </w:p>
        </w:tc>
        <w:tc>
          <w:tcPr>
            <w:tcW w:w="1319" w:type="dxa"/>
            <w:shd w:val="clear" w:color="auto" w:fill="F2F2F2"/>
            <w:vAlign w:val="center"/>
          </w:tcPr>
          <w:p w14:paraId="3BFCEA5A" w14:textId="77777777" w:rsidR="00B771D1" w:rsidRPr="004E3F2A" w:rsidRDefault="00B771D1" w:rsidP="00C2422D">
            <w:pPr>
              <w:adjustRightInd w:val="0"/>
              <w:spacing w:after="0"/>
              <w:ind w:left="0" w:firstLine="0"/>
              <w:jc w:val="center"/>
              <w:rPr>
                <w:rFonts w:eastAsia="Calibri"/>
                <w:sz w:val="20"/>
                <w:szCs w:val="20"/>
              </w:rPr>
            </w:pPr>
            <w:r w:rsidRPr="004E3F2A">
              <w:rPr>
                <w:rFonts w:eastAsia="Calibri"/>
                <w:sz w:val="20"/>
                <w:szCs w:val="20"/>
              </w:rPr>
              <w:t>Sales</w:t>
            </w:r>
          </w:p>
        </w:tc>
      </w:tr>
      <w:tr w:rsidR="00B771D1" w:rsidRPr="004E3F2A" w14:paraId="1E01ED68" w14:textId="77777777" w:rsidTr="00C2422D">
        <w:trPr>
          <w:trHeight w:val="380"/>
        </w:trPr>
        <w:tc>
          <w:tcPr>
            <w:tcW w:w="810" w:type="dxa"/>
            <w:shd w:val="clear" w:color="auto" w:fill="FFFFFF" w:themeFill="background1"/>
            <w:vAlign w:val="center"/>
          </w:tcPr>
          <w:p w14:paraId="4689DD65" w14:textId="77777777" w:rsidR="00B771D1" w:rsidRPr="004E3F2A" w:rsidRDefault="00B771D1" w:rsidP="00C2422D">
            <w:pPr>
              <w:spacing w:after="0"/>
              <w:ind w:left="0" w:firstLine="0"/>
              <w:jc w:val="center"/>
              <w:rPr>
                <w:rFonts w:eastAsia="Calibri"/>
                <w:sz w:val="20"/>
                <w:szCs w:val="20"/>
              </w:rPr>
            </w:pPr>
            <w:r w:rsidRPr="004E3F2A">
              <w:rPr>
                <w:rFonts w:eastAsia="Calibri"/>
                <w:sz w:val="20"/>
                <w:szCs w:val="20"/>
              </w:rPr>
              <w:t>POC</w:t>
            </w:r>
          </w:p>
        </w:tc>
        <w:tc>
          <w:tcPr>
            <w:tcW w:w="1350" w:type="dxa"/>
          </w:tcPr>
          <w:p w14:paraId="31FF5292" w14:textId="77777777" w:rsidR="00B771D1" w:rsidRPr="004E3F2A" w:rsidRDefault="00B771D1" w:rsidP="00C2422D">
            <w:pPr>
              <w:spacing w:after="0"/>
              <w:ind w:left="0" w:firstLine="0"/>
              <w:jc w:val="left"/>
              <w:rPr>
                <w:rFonts w:eastAsia="Calibri"/>
                <w:sz w:val="20"/>
                <w:szCs w:val="20"/>
              </w:rPr>
            </w:pPr>
          </w:p>
        </w:tc>
        <w:tc>
          <w:tcPr>
            <w:tcW w:w="1710" w:type="dxa"/>
          </w:tcPr>
          <w:p w14:paraId="2B0F6D94" w14:textId="77777777" w:rsidR="00B771D1" w:rsidRPr="004E3F2A" w:rsidRDefault="00B771D1" w:rsidP="00C2422D">
            <w:pPr>
              <w:spacing w:after="0"/>
              <w:ind w:left="0" w:firstLine="0"/>
              <w:jc w:val="left"/>
              <w:rPr>
                <w:rFonts w:eastAsia="Calibri"/>
                <w:sz w:val="20"/>
                <w:szCs w:val="20"/>
              </w:rPr>
            </w:pPr>
          </w:p>
        </w:tc>
        <w:tc>
          <w:tcPr>
            <w:tcW w:w="1440" w:type="dxa"/>
          </w:tcPr>
          <w:p w14:paraId="09EB85A2" w14:textId="77777777" w:rsidR="00B771D1" w:rsidRPr="004E3F2A" w:rsidRDefault="00B771D1" w:rsidP="00C2422D">
            <w:pPr>
              <w:spacing w:after="0"/>
              <w:ind w:left="0" w:firstLine="0"/>
              <w:jc w:val="left"/>
              <w:rPr>
                <w:rFonts w:eastAsia="Calibri"/>
                <w:sz w:val="20"/>
                <w:szCs w:val="20"/>
              </w:rPr>
            </w:pPr>
          </w:p>
        </w:tc>
        <w:tc>
          <w:tcPr>
            <w:tcW w:w="1800" w:type="dxa"/>
          </w:tcPr>
          <w:p w14:paraId="2B725A8A" w14:textId="77777777" w:rsidR="00B771D1" w:rsidRPr="004E3F2A" w:rsidRDefault="00B771D1" w:rsidP="00C2422D">
            <w:pPr>
              <w:spacing w:after="0"/>
              <w:ind w:left="0" w:firstLine="0"/>
              <w:jc w:val="left"/>
              <w:rPr>
                <w:rFonts w:eastAsia="Calibri"/>
                <w:sz w:val="20"/>
                <w:szCs w:val="20"/>
              </w:rPr>
            </w:pPr>
          </w:p>
        </w:tc>
        <w:tc>
          <w:tcPr>
            <w:tcW w:w="1561" w:type="dxa"/>
          </w:tcPr>
          <w:p w14:paraId="5D082CEF" w14:textId="77777777" w:rsidR="00B771D1" w:rsidRPr="004E3F2A" w:rsidRDefault="00B771D1" w:rsidP="00C2422D">
            <w:pPr>
              <w:spacing w:after="0"/>
              <w:ind w:left="0" w:firstLine="0"/>
              <w:jc w:val="left"/>
              <w:rPr>
                <w:rFonts w:eastAsia="Calibri"/>
                <w:sz w:val="20"/>
                <w:szCs w:val="20"/>
              </w:rPr>
            </w:pPr>
          </w:p>
        </w:tc>
        <w:tc>
          <w:tcPr>
            <w:tcW w:w="1319" w:type="dxa"/>
          </w:tcPr>
          <w:p w14:paraId="1DB0ADA2" w14:textId="77777777" w:rsidR="00B771D1" w:rsidRPr="004E3F2A" w:rsidRDefault="00B771D1" w:rsidP="00C2422D">
            <w:pPr>
              <w:spacing w:after="0"/>
              <w:ind w:left="0" w:firstLine="0"/>
              <w:jc w:val="left"/>
              <w:rPr>
                <w:rFonts w:eastAsia="Calibri"/>
                <w:sz w:val="20"/>
                <w:szCs w:val="20"/>
              </w:rPr>
            </w:pPr>
          </w:p>
        </w:tc>
      </w:tr>
      <w:tr w:rsidR="00B771D1" w:rsidRPr="004E3F2A" w14:paraId="1D483E1A" w14:textId="77777777" w:rsidTr="00C2422D">
        <w:trPr>
          <w:trHeight w:val="452"/>
        </w:trPr>
        <w:tc>
          <w:tcPr>
            <w:tcW w:w="810" w:type="dxa"/>
            <w:shd w:val="clear" w:color="auto" w:fill="FFFFFF" w:themeFill="background1"/>
            <w:vAlign w:val="center"/>
          </w:tcPr>
          <w:p w14:paraId="4AFD622F" w14:textId="77777777" w:rsidR="00B771D1" w:rsidRPr="004E3F2A" w:rsidRDefault="00B771D1" w:rsidP="00C2422D">
            <w:pPr>
              <w:spacing w:after="0"/>
              <w:ind w:left="0" w:firstLine="0"/>
              <w:jc w:val="center"/>
              <w:rPr>
                <w:rFonts w:eastAsia="Calibri"/>
                <w:sz w:val="20"/>
                <w:szCs w:val="20"/>
              </w:rPr>
            </w:pPr>
            <w:r w:rsidRPr="004E3F2A">
              <w:rPr>
                <w:rFonts w:eastAsia="Calibri"/>
                <w:sz w:val="20"/>
                <w:szCs w:val="20"/>
              </w:rPr>
              <w:t>Voice</w:t>
            </w:r>
          </w:p>
        </w:tc>
        <w:tc>
          <w:tcPr>
            <w:tcW w:w="1350" w:type="dxa"/>
          </w:tcPr>
          <w:p w14:paraId="75AC6FC6" w14:textId="77777777" w:rsidR="00B771D1" w:rsidRPr="004E3F2A" w:rsidRDefault="00B771D1" w:rsidP="00C2422D">
            <w:pPr>
              <w:spacing w:after="0"/>
              <w:ind w:left="0" w:firstLine="0"/>
              <w:jc w:val="left"/>
              <w:rPr>
                <w:rFonts w:eastAsia="Calibri"/>
                <w:sz w:val="20"/>
                <w:szCs w:val="20"/>
              </w:rPr>
            </w:pPr>
          </w:p>
        </w:tc>
        <w:tc>
          <w:tcPr>
            <w:tcW w:w="1710" w:type="dxa"/>
          </w:tcPr>
          <w:p w14:paraId="734902CD" w14:textId="77777777" w:rsidR="00B771D1" w:rsidRPr="004E3F2A" w:rsidRDefault="00B771D1" w:rsidP="00C2422D">
            <w:pPr>
              <w:spacing w:after="0"/>
              <w:ind w:left="0" w:firstLine="0"/>
              <w:jc w:val="left"/>
              <w:rPr>
                <w:rFonts w:eastAsia="Calibri"/>
                <w:sz w:val="20"/>
                <w:szCs w:val="20"/>
              </w:rPr>
            </w:pPr>
          </w:p>
        </w:tc>
        <w:tc>
          <w:tcPr>
            <w:tcW w:w="1440" w:type="dxa"/>
          </w:tcPr>
          <w:p w14:paraId="52FD66B0" w14:textId="77777777" w:rsidR="00B771D1" w:rsidRPr="004E3F2A" w:rsidRDefault="00B771D1" w:rsidP="00C2422D">
            <w:pPr>
              <w:spacing w:after="0"/>
              <w:ind w:left="0" w:firstLine="0"/>
              <w:jc w:val="left"/>
              <w:rPr>
                <w:rFonts w:eastAsia="Calibri"/>
                <w:sz w:val="20"/>
                <w:szCs w:val="20"/>
              </w:rPr>
            </w:pPr>
          </w:p>
        </w:tc>
        <w:tc>
          <w:tcPr>
            <w:tcW w:w="1800" w:type="dxa"/>
          </w:tcPr>
          <w:p w14:paraId="5E593D49" w14:textId="77777777" w:rsidR="00B771D1" w:rsidRPr="004E3F2A" w:rsidRDefault="00B771D1" w:rsidP="00C2422D">
            <w:pPr>
              <w:spacing w:after="0"/>
              <w:ind w:left="0" w:firstLine="0"/>
              <w:jc w:val="left"/>
              <w:rPr>
                <w:rFonts w:eastAsia="Calibri"/>
                <w:sz w:val="20"/>
                <w:szCs w:val="20"/>
              </w:rPr>
            </w:pPr>
          </w:p>
        </w:tc>
        <w:tc>
          <w:tcPr>
            <w:tcW w:w="1561" w:type="dxa"/>
          </w:tcPr>
          <w:p w14:paraId="20910113" w14:textId="77777777" w:rsidR="00B771D1" w:rsidRPr="004E3F2A" w:rsidRDefault="00B771D1" w:rsidP="00C2422D">
            <w:pPr>
              <w:spacing w:after="0"/>
              <w:ind w:left="0" w:firstLine="0"/>
              <w:jc w:val="left"/>
              <w:rPr>
                <w:rFonts w:eastAsia="Calibri"/>
                <w:sz w:val="20"/>
                <w:szCs w:val="20"/>
              </w:rPr>
            </w:pPr>
          </w:p>
        </w:tc>
        <w:tc>
          <w:tcPr>
            <w:tcW w:w="1319" w:type="dxa"/>
          </w:tcPr>
          <w:p w14:paraId="75E2EA6D" w14:textId="77777777" w:rsidR="00B771D1" w:rsidRPr="004E3F2A" w:rsidRDefault="00B771D1" w:rsidP="00C2422D">
            <w:pPr>
              <w:spacing w:after="0"/>
              <w:ind w:left="0" w:firstLine="0"/>
              <w:jc w:val="left"/>
              <w:rPr>
                <w:rFonts w:eastAsia="Calibri"/>
                <w:sz w:val="20"/>
                <w:szCs w:val="20"/>
              </w:rPr>
            </w:pPr>
          </w:p>
        </w:tc>
      </w:tr>
      <w:tr w:rsidR="00B771D1" w:rsidRPr="004E3F2A" w14:paraId="3225BD15" w14:textId="77777777" w:rsidTr="00C2422D">
        <w:trPr>
          <w:trHeight w:val="524"/>
        </w:trPr>
        <w:tc>
          <w:tcPr>
            <w:tcW w:w="810" w:type="dxa"/>
            <w:shd w:val="clear" w:color="auto" w:fill="FFFFFF" w:themeFill="background1"/>
            <w:vAlign w:val="center"/>
          </w:tcPr>
          <w:p w14:paraId="77833180" w14:textId="77777777" w:rsidR="00B771D1" w:rsidRPr="004E3F2A" w:rsidRDefault="00B771D1" w:rsidP="00C2422D">
            <w:pPr>
              <w:spacing w:after="0"/>
              <w:ind w:left="0" w:firstLine="0"/>
              <w:jc w:val="center"/>
              <w:rPr>
                <w:rFonts w:eastAsia="Calibri"/>
                <w:sz w:val="20"/>
                <w:szCs w:val="20"/>
              </w:rPr>
            </w:pPr>
            <w:r w:rsidRPr="004E3F2A">
              <w:rPr>
                <w:rFonts w:eastAsia="Calibri"/>
                <w:sz w:val="20"/>
                <w:szCs w:val="20"/>
              </w:rPr>
              <w:t>Email</w:t>
            </w:r>
          </w:p>
        </w:tc>
        <w:tc>
          <w:tcPr>
            <w:tcW w:w="1350" w:type="dxa"/>
          </w:tcPr>
          <w:p w14:paraId="7F0EF554" w14:textId="77777777" w:rsidR="00B771D1" w:rsidRPr="004E3F2A" w:rsidRDefault="00B771D1" w:rsidP="00C2422D">
            <w:pPr>
              <w:spacing w:after="0"/>
              <w:ind w:left="0" w:firstLine="0"/>
              <w:jc w:val="left"/>
              <w:rPr>
                <w:rFonts w:eastAsia="Calibri"/>
                <w:sz w:val="20"/>
                <w:szCs w:val="20"/>
              </w:rPr>
            </w:pPr>
          </w:p>
        </w:tc>
        <w:tc>
          <w:tcPr>
            <w:tcW w:w="1710" w:type="dxa"/>
          </w:tcPr>
          <w:p w14:paraId="7BE6A534" w14:textId="77777777" w:rsidR="00B771D1" w:rsidRPr="004E3F2A" w:rsidRDefault="00B771D1" w:rsidP="00C2422D">
            <w:pPr>
              <w:spacing w:after="0"/>
              <w:ind w:left="0" w:firstLine="0"/>
              <w:jc w:val="left"/>
              <w:rPr>
                <w:rFonts w:eastAsia="Calibri"/>
                <w:sz w:val="20"/>
                <w:szCs w:val="20"/>
              </w:rPr>
            </w:pPr>
          </w:p>
        </w:tc>
        <w:tc>
          <w:tcPr>
            <w:tcW w:w="1440" w:type="dxa"/>
          </w:tcPr>
          <w:p w14:paraId="5A5CA850" w14:textId="77777777" w:rsidR="00B771D1" w:rsidRPr="004E3F2A" w:rsidRDefault="00B771D1" w:rsidP="00C2422D">
            <w:pPr>
              <w:spacing w:after="0"/>
              <w:ind w:left="0" w:firstLine="0"/>
              <w:jc w:val="left"/>
              <w:rPr>
                <w:rFonts w:eastAsia="Calibri"/>
                <w:sz w:val="20"/>
                <w:szCs w:val="20"/>
              </w:rPr>
            </w:pPr>
          </w:p>
        </w:tc>
        <w:tc>
          <w:tcPr>
            <w:tcW w:w="1800" w:type="dxa"/>
          </w:tcPr>
          <w:p w14:paraId="2FB1D89C" w14:textId="77777777" w:rsidR="00B771D1" w:rsidRPr="004E3F2A" w:rsidRDefault="00B771D1" w:rsidP="00C2422D">
            <w:pPr>
              <w:spacing w:after="0"/>
              <w:ind w:left="0" w:firstLine="0"/>
              <w:jc w:val="left"/>
              <w:rPr>
                <w:rFonts w:eastAsia="Calibri"/>
                <w:sz w:val="20"/>
                <w:szCs w:val="20"/>
              </w:rPr>
            </w:pPr>
          </w:p>
        </w:tc>
        <w:tc>
          <w:tcPr>
            <w:tcW w:w="1561" w:type="dxa"/>
          </w:tcPr>
          <w:p w14:paraId="54CFA074" w14:textId="77777777" w:rsidR="00B771D1" w:rsidRPr="004E3F2A" w:rsidRDefault="00B771D1" w:rsidP="00C2422D">
            <w:pPr>
              <w:spacing w:after="0"/>
              <w:ind w:left="0" w:firstLine="0"/>
              <w:jc w:val="left"/>
              <w:rPr>
                <w:rFonts w:eastAsia="Calibri"/>
                <w:sz w:val="20"/>
                <w:szCs w:val="20"/>
              </w:rPr>
            </w:pPr>
          </w:p>
        </w:tc>
        <w:tc>
          <w:tcPr>
            <w:tcW w:w="1319" w:type="dxa"/>
          </w:tcPr>
          <w:p w14:paraId="3C4B5C6E" w14:textId="77777777" w:rsidR="00B771D1" w:rsidRPr="004E3F2A" w:rsidRDefault="00B771D1" w:rsidP="00C2422D">
            <w:pPr>
              <w:spacing w:after="0"/>
              <w:ind w:left="0" w:firstLine="0"/>
              <w:jc w:val="left"/>
              <w:rPr>
                <w:rFonts w:eastAsia="Calibri"/>
                <w:sz w:val="20"/>
                <w:szCs w:val="20"/>
              </w:rPr>
            </w:pPr>
          </w:p>
        </w:tc>
      </w:tr>
      <w:tr w:rsidR="00B771D1" w:rsidRPr="004E3F2A" w14:paraId="58816FFA" w14:textId="77777777" w:rsidTr="00C2422D">
        <w:tc>
          <w:tcPr>
            <w:tcW w:w="8671" w:type="dxa"/>
            <w:gridSpan w:val="6"/>
            <w:shd w:val="clear" w:color="auto" w:fill="F2F2F2"/>
            <w:vAlign w:val="center"/>
          </w:tcPr>
          <w:p w14:paraId="6CD38F4A" w14:textId="1F1534E7" w:rsidR="00B771D1" w:rsidRPr="00FF0451" w:rsidRDefault="00B771D1" w:rsidP="00C2422D">
            <w:pPr>
              <w:adjustRightInd w:val="0"/>
              <w:spacing w:after="0"/>
              <w:ind w:left="0" w:firstLine="0"/>
              <w:jc w:val="left"/>
              <w:rPr>
                <w:rFonts w:eastAsia="Calibri"/>
                <w:b/>
                <w:bCs/>
                <w:sz w:val="20"/>
                <w:szCs w:val="20"/>
              </w:rPr>
            </w:pPr>
            <w:r w:rsidRPr="00FF0451">
              <w:rPr>
                <w:rFonts w:eastAsia="Calibri"/>
                <w:b/>
                <w:bCs/>
                <w:sz w:val="20"/>
                <w:szCs w:val="20"/>
              </w:rPr>
              <w:t xml:space="preserve">FUNCTIONAL CATEGORY </w:t>
            </w:r>
            <w:r>
              <w:rPr>
                <w:rFonts w:eastAsia="Calibri"/>
                <w:b/>
                <w:bCs/>
                <w:sz w:val="20"/>
                <w:szCs w:val="20"/>
              </w:rPr>
              <w:t>3</w:t>
            </w:r>
            <w:r w:rsidRPr="00FF0451">
              <w:rPr>
                <w:rFonts w:eastAsia="Calibri"/>
                <w:b/>
                <w:bCs/>
                <w:sz w:val="20"/>
                <w:szCs w:val="20"/>
              </w:rPr>
              <w:t>: (FC</w:t>
            </w:r>
            <w:r>
              <w:rPr>
                <w:rFonts w:eastAsia="Calibri"/>
                <w:b/>
                <w:bCs/>
                <w:sz w:val="20"/>
                <w:szCs w:val="20"/>
              </w:rPr>
              <w:t>3</w:t>
            </w:r>
            <w:r w:rsidRPr="00FF0451">
              <w:rPr>
                <w:rFonts w:eastAsia="Calibri"/>
                <w:b/>
                <w:bCs/>
                <w:sz w:val="20"/>
                <w:szCs w:val="20"/>
              </w:rPr>
              <w:t>)</w:t>
            </w:r>
          </w:p>
        </w:tc>
        <w:tc>
          <w:tcPr>
            <w:tcW w:w="1319" w:type="dxa"/>
            <w:shd w:val="clear" w:color="auto" w:fill="F2F2F2"/>
          </w:tcPr>
          <w:p w14:paraId="0B2D00B9" w14:textId="77777777" w:rsidR="00B771D1" w:rsidRPr="00FF0451" w:rsidRDefault="00B771D1" w:rsidP="00C2422D">
            <w:pPr>
              <w:adjustRightInd w:val="0"/>
              <w:spacing w:after="0"/>
              <w:ind w:left="0" w:firstLine="0"/>
              <w:jc w:val="left"/>
              <w:rPr>
                <w:rFonts w:eastAsia="Calibri"/>
                <w:b/>
                <w:bCs/>
                <w:sz w:val="20"/>
                <w:szCs w:val="20"/>
              </w:rPr>
            </w:pPr>
          </w:p>
        </w:tc>
      </w:tr>
      <w:tr w:rsidR="00B771D1" w:rsidRPr="004E3F2A" w14:paraId="06F7DC05" w14:textId="77777777" w:rsidTr="00C2422D">
        <w:tc>
          <w:tcPr>
            <w:tcW w:w="8671" w:type="dxa"/>
            <w:gridSpan w:val="6"/>
            <w:shd w:val="clear" w:color="auto" w:fill="FFFFFF" w:themeFill="background1"/>
            <w:vAlign w:val="center"/>
          </w:tcPr>
          <w:p w14:paraId="78B1C18D" w14:textId="7474C4C0" w:rsidR="00B771D1" w:rsidRPr="00FF0451" w:rsidRDefault="00B771D1" w:rsidP="00C2422D">
            <w:pPr>
              <w:adjustRightInd w:val="0"/>
              <w:spacing w:after="0"/>
              <w:ind w:left="0" w:firstLine="0"/>
              <w:jc w:val="left"/>
              <w:rPr>
                <w:rFonts w:eastAsia="Calibri"/>
                <w:b/>
                <w:bCs/>
                <w:sz w:val="20"/>
                <w:szCs w:val="20"/>
              </w:rPr>
            </w:pPr>
            <w:r w:rsidRPr="00FF0451">
              <w:rPr>
                <w:rFonts w:eastAsia="Calibri"/>
                <w:b/>
                <w:bCs/>
                <w:color w:val="auto"/>
                <w:sz w:val="20"/>
                <w:szCs w:val="20"/>
              </w:rPr>
              <w:t>(FC</w:t>
            </w:r>
            <w:r>
              <w:rPr>
                <w:rFonts w:eastAsia="Calibri"/>
                <w:b/>
                <w:bCs/>
                <w:color w:val="auto"/>
                <w:sz w:val="20"/>
                <w:szCs w:val="20"/>
              </w:rPr>
              <w:t>3</w:t>
            </w:r>
            <w:r w:rsidRPr="00FF0451">
              <w:rPr>
                <w:rFonts w:eastAsia="Calibri"/>
                <w:b/>
                <w:bCs/>
                <w:color w:val="auto"/>
                <w:sz w:val="20"/>
                <w:szCs w:val="20"/>
              </w:rPr>
              <w:t xml:space="preserve">) </w:t>
            </w:r>
            <w:r w:rsidRPr="00B771D1">
              <w:rPr>
                <w:rFonts w:eastAsia="Calibri"/>
                <w:b/>
                <w:bCs/>
                <w:color w:val="0000FF"/>
                <w:sz w:val="20"/>
                <w:szCs w:val="20"/>
              </w:rPr>
              <w:t>VENDOR (3):</w:t>
            </w:r>
          </w:p>
        </w:tc>
        <w:tc>
          <w:tcPr>
            <w:tcW w:w="1319" w:type="dxa"/>
            <w:shd w:val="clear" w:color="auto" w:fill="FFFFFF" w:themeFill="background1"/>
          </w:tcPr>
          <w:p w14:paraId="565B4877" w14:textId="77777777" w:rsidR="00B771D1" w:rsidRPr="00FF0451" w:rsidRDefault="00B771D1" w:rsidP="00C2422D">
            <w:pPr>
              <w:adjustRightInd w:val="0"/>
              <w:spacing w:after="0"/>
              <w:ind w:left="0" w:firstLine="0"/>
              <w:jc w:val="left"/>
              <w:rPr>
                <w:rFonts w:eastAsia="Calibri"/>
                <w:b/>
                <w:bCs/>
                <w:color w:val="auto"/>
                <w:sz w:val="20"/>
                <w:szCs w:val="20"/>
              </w:rPr>
            </w:pPr>
          </w:p>
        </w:tc>
      </w:tr>
      <w:tr w:rsidR="00B771D1" w:rsidRPr="004E3F2A" w14:paraId="334ECC2D" w14:textId="77777777" w:rsidTr="00C2422D">
        <w:tc>
          <w:tcPr>
            <w:tcW w:w="2160" w:type="dxa"/>
            <w:gridSpan w:val="2"/>
            <w:shd w:val="clear" w:color="auto" w:fill="F2F2F2"/>
            <w:vAlign w:val="center"/>
          </w:tcPr>
          <w:p w14:paraId="6DC056AC" w14:textId="77777777" w:rsidR="00B771D1" w:rsidRPr="004E3F2A" w:rsidRDefault="00B771D1" w:rsidP="00C2422D">
            <w:pPr>
              <w:adjustRightInd w:val="0"/>
              <w:spacing w:after="0"/>
              <w:ind w:left="0" w:firstLine="0"/>
              <w:jc w:val="center"/>
              <w:rPr>
                <w:rFonts w:eastAsia="Calibri"/>
                <w:sz w:val="20"/>
                <w:szCs w:val="20"/>
              </w:rPr>
            </w:pPr>
            <w:r w:rsidRPr="004E3F2A">
              <w:rPr>
                <w:rFonts w:eastAsia="Calibri"/>
                <w:sz w:val="20"/>
                <w:szCs w:val="20"/>
              </w:rPr>
              <w:t>Company</w:t>
            </w:r>
          </w:p>
        </w:tc>
        <w:tc>
          <w:tcPr>
            <w:tcW w:w="1710" w:type="dxa"/>
            <w:shd w:val="clear" w:color="auto" w:fill="F2F2F2"/>
            <w:vAlign w:val="center"/>
          </w:tcPr>
          <w:p w14:paraId="06CA00CB" w14:textId="77777777" w:rsidR="00B771D1" w:rsidRPr="004E3F2A" w:rsidRDefault="00B771D1" w:rsidP="00C2422D">
            <w:pPr>
              <w:adjustRightInd w:val="0"/>
              <w:spacing w:after="0"/>
              <w:ind w:left="0" w:firstLine="0"/>
              <w:jc w:val="center"/>
              <w:rPr>
                <w:rFonts w:eastAsia="Calibri"/>
                <w:sz w:val="20"/>
                <w:szCs w:val="20"/>
              </w:rPr>
            </w:pPr>
            <w:r>
              <w:rPr>
                <w:rFonts w:eastAsia="Calibri"/>
                <w:sz w:val="20"/>
                <w:szCs w:val="20"/>
              </w:rPr>
              <w:t>CONTRACT No.</w:t>
            </w:r>
          </w:p>
        </w:tc>
        <w:tc>
          <w:tcPr>
            <w:tcW w:w="1440" w:type="dxa"/>
            <w:shd w:val="clear" w:color="auto" w:fill="F2F2F2"/>
            <w:vAlign w:val="center"/>
          </w:tcPr>
          <w:p w14:paraId="0E8D2C6A" w14:textId="77777777" w:rsidR="00B771D1" w:rsidRPr="004E3F2A" w:rsidRDefault="00B771D1" w:rsidP="00C2422D">
            <w:pPr>
              <w:adjustRightInd w:val="0"/>
              <w:spacing w:after="0"/>
              <w:ind w:left="0" w:firstLine="0"/>
              <w:jc w:val="center"/>
              <w:rPr>
                <w:rFonts w:eastAsia="Calibri"/>
                <w:sz w:val="20"/>
                <w:szCs w:val="20"/>
              </w:rPr>
            </w:pPr>
            <w:r w:rsidRPr="004E3F2A">
              <w:rPr>
                <w:rFonts w:eastAsia="Calibri"/>
                <w:sz w:val="20"/>
                <w:szCs w:val="20"/>
              </w:rPr>
              <w:t>Program Manager (PM)</w:t>
            </w:r>
          </w:p>
        </w:tc>
        <w:tc>
          <w:tcPr>
            <w:tcW w:w="1800" w:type="dxa"/>
            <w:shd w:val="clear" w:color="auto" w:fill="F2F2F2"/>
            <w:vAlign w:val="center"/>
          </w:tcPr>
          <w:p w14:paraId="58ED889E" w14:textId="77777777" w:rsidR="00B771D1" w:rsidRPr="004E3F2A" w:rsidRDefault="00B771D1" w:rsidP="00C2422D">
            <w:pPr>
              <w:adjustRightInd w:val="0"/>
              <w:spacing w:after="0"/>
              <w:ind w:left="0" w:firstLine="0"/>
              <w:jc w:val="center"/>
              <w:rPr>
                <w:rFonts w:eastAsia="Calibri"/>
                <w:sz w:val="20"/>
                <w:szCs w:val="20"/>
              </w:rPr>
            </w:pPr>
            <w:r w:rsidRPr="004E3F2A">
              <w:rPr>
                <w:rFonts w:eastAsia="Calibri"/>
                <w:sz w:val="20"/>
                <w:szCs w:val="20"/>
              </w:rPr>
              <w:t>PM Alternate</w:t>
            </w:r>
          </w:p>
        </w:tc>
        <w:tc>
          <w:tcPr>
            <w:tcW w:w="1561" w:type="dxa"/>
            <w:shd w:val="clear" w:color="auto" w:fill="F2F2F2"/>
            <w:vAlign w:val="center"/>
          </w:tcPr>
          <w:p w14:paraId="2B9EF263" w14:textId="77777777" w:rsidR="00B771D1" w:rsidRPr="004E3F2A" w:rsidRDefault="00B771D1" w:rsidP="00C2422D">
            <w:pPr>
              <w:adjustRightInd w:val="0"/>
              <w:spacing w:after="0"/>
              <w:ind w:left="0" w:firstLine="0"/>
              <w:jc w:val="center"/>
              <w:rPr>
                <w:rFonts w:eastAsia="Calibri"/>
                <w:sz w:val="20"/>
                <w:szCs w:val="20"/>
              </w:rPr>
            </w:pPr>
            <w:r w:rsidRPr="004E3F2A">
              <w:rPr>
                <w:rFonts w:eastAsia="Calibri"/>
                <w:sz w:val="20"/>
                <w:szCs w:val="20"/>
              </w:rPr>
              <w:t>Contracts Management</w:t>
            </w:r>
          </w:p>
        </w:tc>
        <w:tc>
          <w:tcPr>
            <w:tcW w:w="1319" w:type="dxa"/>
            <w:shd w:val="clear" w:color="auto" w:fill="F2F2F2"/>
            <w:vAlign w:val="center"/>
          </w:tcPr>
          <w:p w14:paraId="0BC58367" w14:textId="77777777" w:rsidR="00B771D1" w:rsidRPr="004E3F2A" w:rsidRDefault="00B771D1" w:rsidP="00C2422D">
            <w:pPr>
              <w:adjustRightInd w:val="0"/>
              <w:spacing w:after="0"/>
              <w:ind w:left="0" w:firstLine="0"/>
              <w:jc w:val="center"/>
              <w:rPr>
                <w:rFonts w:eastAsia="Calibri"/>
                <w:sz w:val="20"/>
                <w:szCs w:val="20"/>
              </w:rPr>
            </w:pPr>
            <w:r w:rsidRPr="004E3F2A">
              <w:rPr>
                <w:rFonts w:eastAsia="Calibri"/>
                <w:sz w:val="20"/>
                <w:szCs w:val="20"/>
              </w:rPr>
              <w:t>Sales</w:t>
            </w:r>
          </w:p>
        </w:tc>
      </w:tr>
      <w:tr w:rsidR="00B771D1" w:rsidRPr="004E3F2A" w14:paraId="7BF52F04" w14:textId="77777777" w:rsidTr="00C2422D">
        <w:trPr>
          <w:trHeight w:val="380"/>
        </w:trPr>
        <w:tc>
          <w:tcPr>
            <w:tcW w:w="810" w:type="dxa"/>
            <w:shd w:val="clear" w:color="auto" w:fill="FFFFFF" w:themeFill="background1"/>
            <w:vAlign w:val="center"/>
          </w:tcPr>
          <w:p w14:paraId="70FBB84E" w14:textId="77777777" w:rsidR="00B771D1" w:rsidRPr="004E3F2A" w:rsidRDefault="00B771D1" w:rsidP="00C2422D">
            <w:pPr>
              <w:spacing w:after="0"/>
              <w:ind w:left="0" w:firstLine="0"/>
              <w:jc w:val="center"/>
              <w:rPr>
                <w:rFonts w:eastAsia="Calibri"/>
                <w:sz w:val="20"/>
                <w:szCs w:val="20"/>
              </w:rPr>
            </w:pPr>
            <w:r w:rsidRPr="004E3F2A">
              <w:rPr>
                <w:rFonts w:eastAsia="Calibri"/>
                <w:sz w:val="20"/>
                <w:szCs w:val="20"/>
              </w:rPr>
              <w:t>POC</w:t>
            </w:r>
          </w:p>
        </w:tc>
        <w:tc>
          <w:tcPr>
            <w:tcW w:w="1350" w:type="dxa"/>
          </w:tcPr>
          <w:p w14:paraId="03DA8000" w14:textId="77777777" w:rsidR="00B771D1" w:rsidRPr="004E3F2A" w:rsidRDefault="00B771D1" w:rsidP="00C2422D">
            <w:pPr>
              <w:spacing w:after="0"/>
              <w:ind w:left="0" w:firstLine="0"/>
              <w:jc w:val="left"/>
              <w:rPr>
                <w:rFonts w:eastAsia="Calibri"/>
                <w:sz w:val="20"/>
                <w:szCs w:val="20"/>
              </w:rPr>
            </w:pPr>
          </w:p>
        </w:tc>
        <w:tc>
          <w:tcPr>
            <w:tcW w:w="1710" w:type="dxa"/>
          </w:tcPr>
          <w:p w14:paraId="706D369F" w14:textId="77777777" w:rsidR="00B771D1" w:rsidRPr="004E3F2A" w:rsidRDefault="00B771D1" w:rsidP="00C2422D">
            <w:pPr>
              <w:spacing w:after="0"/>
              <w:ind w:left="0" w:firstLine="0"/>
              <w:jc w:val="left"/>
              <w:rPr>
                <w:rFonts w:eastAsia="Calibri"/>
                <w:sz w:val="20"/>
                <w:szCs w:val="20"/>
              </w:rPr>
            </w:pPr>
          </w:p>
        </w:tc>
        <w:tc>
          <w:tcPr>
            <w:tcW w:w="1440" w:type="dxa"/>
          </w:tcPr>
          <w:p w14:paraId="28D55B90" w14:textId="77777777" w:rsidR="00B771D1" w:rsidRPr="004E3F2A" w:rsidRDefault="00B771D1" w:rsidP="00C2422D">
            <w:pPr>
              <w:spacing w:after="0"/>
              <w:ind w:left="0" w:firstLine="0"/>
              <w:jc w:val="left"/>
              <w:rPr>
                <w:rFonts w:eastAsia="Calibri"/>
                <w:sz w:val="20"/>
                <w:szCs w:val="20"/>
              </w:rPr>
            </w:pPr>
          </w:p>
        </w:tc>
        <w:tc>
          <w:tcPr>
            <w:tcW w:w="1800" w:type="dxa"/>
          </w:tcPr>
          <w:p w14:paraId="1C266913" w14:textId="77777777" w:rsidR="00B771D1" w:rsidRPr="004E3F2A" w:rsidRDefault="00B771D1" w:rsidP="00C2422D">
            <w:pPr>
              <w:spacing w:after="0"/>
              <w:ind w:left="0" w:firstLine="0"/>
              <w:jc w:val="left"/>
              <w:rPr>
                <w:rFonts w:eastAsia="Calibri"/>
                <w:sz w:val="20"/>
                <w:szCs w:val="20"/>
              </w:rPr>
            </w:pPr>
          </w:p>
        </w:tc>
        <w:tc>
          <w:tcPr>
            <w:tcW w:w="1561" w:type="dxa"/>
          </w:tcPr>
          <w:p w14:paraId="0899B581" w14:textId="77777777" w:rsidR="00B771D1" w:rsidRPr="004E3F2A" w:rsidRDefault="00B771D1" w:rsidP="00C2422D">
            <w:pPr>
              <w:spacing w:after="0"/>
              <w:ind w:left="0" w:firstLine="0"/>
              <w:jc w:val="left"/>
              <w:rPr>
                <w:rFonts w:eastAsia="Calibri"/>
                <w:sz w:val="20"/>
                <w:szCs w:val="20"/>
              </w:rPr>
            </w:pPr>
          </w:p>
        </w:tc>
        <w:tc>
          <w:tcPr>
            <w:tcW w:w="1319" w:type="dxa"/>
          </w:tcPr>
          <w:p w14:paraId="0BD4C0CD" w14:textId="77777777" w:rsidR="00B771D1" w:rsidRPr="004E3F2A" w:rsidRDefault="00B771D1" w:rsidP="00C2422D">
            <w:pPr>
              <w:spacing w:after="0"/>
              <w:ind w:left="0" w:firstLine="0"/>
              <w:jc w:val="left"/>
              <w:rPr>
                <w:rFonts w:eastAsia="Calibri"/>
                <w:sz w:val="20"/>
                <w:szCs w:val="20"/>
              </w:rPr>
            </w:pPr>
          </w:p>
        </w:tc>
      </w:tr>
      <w:tr w:rsidR="00B771D1" w:rsidRPr="004E3F2A" w14:paraId="5A0D4E51" w14:textId="77777777" w:rsidTr="00C2422D">
        <w:trPr>
          <w:trHeight w:val="452"/>
        </w:trPr>
        <w:tc>
          <w:tcPr>
            <w:tcW w:w="810" w:type="dxa"/>
            <w:shd w:val="clear" w:color="auto" w:fill="FFFFFF" w:themeFill="background1"/>
            <w:vAlign w:val="center"/>
          </w:tcPr>
          <w:p w14:paraId="0819B5A7" w14:textId="77777777" w:rsidR="00B771D1" w:rsidRPr="004E3F2A" w:rsidRDefault="00B771D1" w:rsidP="00C2422D">
            <w:pPr>
              <w:spacing w:after="0"/>
              <w:ind w:left="0" w:firstLine="0"/>
              <w:jc w:val="center"/>
              <w:rPr>
                <w:rFonts w:eastAsia="Calibri"/>
                <w:sz w:val="20"/>
                <w:szCs w:val="20"/>
              </w:rPr>
            </w:pPr>
            <w:r w:rsidRPr="004E3F2A">
              <w:rPr>
                <w:rFonts w:eastAsia="Calibri"/>
                <w:sz w:val="20"/>
                <w:szCs w:val="20"/>
              </w:rPr>
              <w:t>Voice</w:t>
            </w:r>
          </w:p>
        </w:tc>
        <w:tc>
          <w:tcPr>
            <w:tcW w:w="1350" w:type="dxa"/>
          </w:tcPr>
          <w:p w14:paraId="5D5A6B42" w14:textId="77777777" w:rsidR="00B771D1" w:rsidRPr="004E3F2A" w:rsidRDefault="00B771D1" w:rsidP="00C2422D">
            <w:pPr>
              <w:spacing w:after="0"/>
              <w:ind w:left="0" w:firstLine="0"/>
              <w:jc w:val="left"/>
              <w:rPr>
                <w:rFonts w:eastAsia="Calibri"/>
                <w:sz w:val="20"/>
                <w:szCs w:val="20"/>
              </w:rPr>
            </w:pPr>
          </w:p>
        </w:tc>
        <w:tc>
          <w:tcPr>
            <w:tcW w:w="1710" w:type="dxa"/>
          </w:tcPr>
          <w:p w14:paraId="70D1A787" w14:textId="77777777" w:rsidR="00B771D1" w:rsidRPr="004E3F2A" w:rsidRDefault="00B771D1" w:rsidP="00C2422D">
            <w:pPr>
              <w:spacing w:after="0"/>
              <w:ind w:left="0" w:firstLine="0"/>
              <w:jc w:val="left"/>
              <w:rPr>
                <w:rFonts w:eastAsia="Calibri"/>
                <w:sz w:val="20"/>
                <w:szCs w:val="20"/>
              </w:rPr>
            </w:pPr>
          </w:p>
        </w:tc>
        <w:tc>
          <w:tcPr>
            <w:tcW w:w="1440" w:type="dxa"/>
          </w:tcPr>
          <w:p w14:paraId="3614DD1B" w14:textId="77777777" w:rsidR="00B771D1" w:rsidRPr="004E3F2A" w:rsidRDefault="00B771D1" w:rsidP="00C2422D">
            <w:pPr>
              <w:spacing w:after="0"/>
              <w:ind w:left="0" w:firstLine="0"/>
              <w:jc w:val="left"/>
              <w:rPr>
                <w:rFonts w:eastAsia="Calibri"/>
                <w:sz w:val="20"/>
                <w:szCs w:val="20"/>
              </w:rPr>
            </w:pPr>
          </w:p>
        </w:tc>
        <w:tc>
          <w:tcPr>
            <w:tcW w:w="1800" w:type="dxa"/>
          </w:tcPr>
          <w:p w14:paraId="59732069" w14:textId="77777777" w:rsidR="00B771D1" w:rsidRPr="004E3F2A" w:rsidRDefault="00B771D1" w:rsidP="00C2422D">
            <w:pPr>
              <w:spacing w:after="0"/>
              <w:ind w:left="0" w:firstLine="0"/>
              <w:jc w:val="left"/>
              <w:rPr>
                <w:rFonts w:eastAsia="Calibri"/>
                <w:sz w:val="20"/>
                <w:szCs w:val="20"/>
              </w:rPr>
            </w:pPr>
          </w:p>
        </w:tc>
        <w:tc>
          <w:tcPr>
            <w:tcW w:w="1561" w:type="dxa"/>
          </w:tcPr>
          <w:p w14:paraId="30AF408D" w14:textId="77777777" w:rsidR="00B771D1" w:rsidRPr="004E3F2A" w:rsidRDefault="00B771D1" w:rsidP="00C2422D">
            <w:pPr>
              <w:spacing w:after="0"/>
              <w:ind w:left="0" w:firstLine="0"/>
              <w:jc w:val="left"/>
              <w:rPr>
                <w:rFonts w:eastAsia="Calibri"/>
                <w:sz w:val="20"/>
                <w:szCs w:val="20"/>
              </w:rPr>
            </w:pPr>
          </w:p>
        </w:tc>
        <w:tc>
          <w:tcPr>
            <w:tcW w:w="1319" w:type="dxa"/>
          </w:tcPr>
          <w:p w14:paraId="4E4C23FC" w14:textId="77777777" w:rsidR="00B771D1" w:rsidRPr="004E3F2A" w:rsidRDefault="00B771D1" w:rsidP="00C2422D">
            <w:pPr>
              <w:spacing w:after="0"/>
              <w:ind w:left="0" w:firstLine="0"/>
              <w:jc w:val="left"/>
              <w:rPr>
                <w:rFonts w:eastAsia="Calibri"/>
                <w:sz w:val="20"/>
                <w:szCs w:val="20"/>
              </w:rPr>
            </w:pPr>
          </w:p>
        </w:tc>
      </w:tr>
      <w:tr w:rsidR="00B771D1" w:rsidRPr="004E3F2A" w14:paraId="5BED12F3" w14:textId="77777777" w:rsidTr="00C2422D">
        <w:trPr>
          <w:trHeight w:val="524"/>
        </w:trPr>
        <w:tc>
          <w:tcPr>
            <w:tcW w:w="810" w:type="dxa"/>
            <w:shd w:val="clear" w:color="auto" w:fill="FFFFFF" w:themeFill="background1"/>
            <w:vAlign w:val="center"/>
          </w:tcPr>
          <w:p w14:paraId="4B82561D" w14:textId="77777777" w:rsidR="00B771D1" w:rsidRPr="004E3F2A" w:rsidRDefault="00B771D1" w:rsidP="00C2422D">
            <w:pPr>
              <w:spacing w:after="0"/>
              <w:ind w:left="0" w:firstLine="0"/>
              <w:jc w:val="center"/>
              <w:rPr>
                <w:rFonts w:eastAsia="Calibri"/>
                <w:sz w:val="20"/>
                <w:szCs w:val="20"/>
              </w:rPr>
            </w:pPr>
            <w:r w:rsidRPr="004E3F2A">
              <w:rPr>
                <w:rFonts w:eastAsia="Calibri"/>
                <w:sz w:val="20"/>
                <w:szCs w:val="20"/>
              </w:rPr>
              <w:t>Email</w:t>
            </w:r>
          </w:p>
        </w:tc>
        <w:tc>
          <w:tcPr>
            <w:tcW w:w="1350" w:type="dxa"/>
          </w:tcPr>
          <w:p w14:paraId="622E6475" w14:textId="77777777" w:rsidR="00B771D1" w:rsidRPr="004E3F2A" w:rsidRDefault="00B771D1" w:rsidP="00C2422D">
            <w:pPr>
              <w:spacing w:after="0"/>
              <w:ind w:left="0" w:firstLine="0"/>
              <w:jc w:val="left"/>
              <w:rPr>
                <w:rFonts w:eastAsia="Calibri"/>
                <w:sz w:val="20"/>
                <w:szCs w:val="20"/>
              </w:rPr>
            </w:pPr>
          </w:p>
        </w:tc>
        <w:tc>
          <w:tcPr>
            <w:tcW w:w="1710" w:type="dxa"/>
          </w:tcPr>
          <w:p w14:paraId="28D0D91D" w14:textId="77777777" w:rsidR="00B771D1" w:rsidRPr="004E3F2A" w:rsidRDefault="00B771D1" w:rsidP="00C2422D">
            <w:pPr>
              <w:spacing w:after="0"/>
              <w:ind w:left="0" w:firstLine="0"/>
              <w:jc w:val="left"/>
              <w:rPr>
                <w:rFonts w:eastAsia="Calibri"/>
                <w:sz w:val="20"/>
                <w:szCs w:val="20"/>
              </w:rPr>
            </w:pPr>
          </w:p>
        </w:tc>
        <w:tc>
          <w:tcPr>
            <w:tcW w:w="1440" w:type="dxa"/>
          </w:tcPr>
          <w:p w14:paraId="6F25E3A1" w14:textId="77777777" w:rsidR="00B771D1" w:rsidRPr="004E3F2A" w:rsidRDefault="00B771D1" w:rsidP="00C2422D">
            <w:pPr>
              <w:spacing w:after="0"/>
              <w:ind w:left="0" w:firstLine="0"/>
              <w:jc w:val="left"/>
              <w:rPr>
                <w:rFonts w:eastAsia="Calibri"/>
                <w:sz w:val="20"/>
                <w:szCs w:val="20"/>
              </w:rPr>
            </w:pPr>
          </w:p>
        </w:tc>
        <w:tc>
          <w:tcPr>
            <w:tcW w:w="1800" w:type="dxa"/>
          </w:tcPr>
          <w:p w14:paraId="1B9A9D3D" w14:textId="77777777" w:rsidR="00B771D1" w:rsidRPr="004E3F2A" w:rsidRDefault="00B771D1" w:rsidP="00C2422D">
            <w:pPr>
              <w:spacing w:after="0"/>
              <w:ind w:left="0" w:firstLine="0"/>
              <w:jc w:val="left"/>
              <w:rPr>
                <w:rFonts w:eastAsia="Calibri"/>
                <w:sz w:val="20"/>
                <w:szCs w:val="20"/>
              </w:rPr>
            </w:pPr>
          </w:p>
        </w:tc>
        <w:tc>
          <w:tcPr>
            <w:tcW w:w="1561" w:type="dxa"/>
          </w:tcPr>
          <w:p w14:paraId="158EE97B" w14:textId="77777777" w:rsidR="00B771D1" w:rsidRPr="004E3F2A" w:rsidRDefault="00B771D1" w:rsidP="00C2422D">
            <w:pPr>
              <w:spacing w:after="0"/>
              <w:ind w:left="0" w:firstLine="0"/>
              <w:jc w:val="left"/>
              <w:rPr>
                <w:rFonts w:eastAsia="Calibri"/>
                <w:sz w:val="20"/>
                <w:szCs w:val="20"/>
              </w:rPr>
            </w:pPr>
          </w:p>
        </w:tc>
        <w:tc>
          <w:tcPr>
            <w:tcW w:w="1319" w:type="dxa"/>
          </w:tcPr>
          <w:p w14:paraId="269FCFA1" w14:textId="77777777" w:rsidR="00B771D1" w:rsidRPr="004E3F2A" w:rsidRDefault="00B771D1" w:rsidP="00C2422D">
            <w:pPr>
              <w:spacing w:after="0"/>
              <w:ind w:left="0" w:firstLine="0"/>
              <w:jc w:val="left"/>
              <w:rPr>
                <w:rFonts w:eastAsia="Calibri"/>
                <w:sz w:val="20"/>
                <w:szCs w:val="20"/>
              </w:rPr>
            </w:pPr>
          </w:p>
        </w:tc>
      </w:tr>
    </w:tbl>
    <w:p w14:paraId="7CB505D6" w14:textId="4DCDB6AA" w:rsidR="00F84907" w:rsidRDefault="00F84907">
      <w:pPr>
        <w:spacing w:after="160" w:line="259" w:lineRule="auto"/>
        <w:ind w:left="0" w:firstLine="0"/>
        <w:jc w:val="left"/>
        <w:rPr>
          <w:b/>
          <w:bCs/>
          <w:sz w:val="32"/>
          <w:szCs w:val="32"/>
        </w:rPr>
      </w:pPr>
      <w:r>
        <w:rPr>
          <w:b/>
          <w:bCs/>
          <w:sz w:val="32"/>
          <w:szCs w:val="32"/>
        </w:rPr>
        <w:br w:type="page"/>
      </w:r>
    </w:p>
    <w:p w14:paraId="299F15ED" w14:textId="6FF30015" w:rsidR="00B771D1" w:rsidRDefault="00B771D1" w:rsidP="00B771D1">
      <w:pPr>
        <w:spacing w:line="360" w:lineRule="auto"/>
        <w:jc w:val="left"/>
        <w:rPr>
          <w:b/>
          <w:bCs/>
          <w:sz w:val="32"/>
          <w:szCs w:val="32"/>
        </w:rPr>
      </w:pPr>
      <w:r w:rsidRPr="00B771D1">
        <w:rPr>
          <w:rFonts w:eastAsia="Calibri"/>
          <w:b/>
          <w:bCs/>
          <w:sz w:val="28"/>
          <w:szCs w:val="28"/>
        </w:rPr>
        <w:lastRenderedPageBreak/>
        <w:t xml:space="preserve">FUNCTIONAL CATEGORY </w:t>
      </w:r>
      <w:r>
        <w:rPr>
          <w:rFonts w:eastAsia="Calibri"/>
          <w:b/>
          <w:bCs/>
          <w:sz w:val="28"/>
          <w:szCs w:val="28"/>
        </w:rPr>
        <w:t>4</w:t>
      </w:r>
      <w:r w:rsidRPr="00B771D1">
        <w:rPr>
          <w:rFonts w:eastAsia="Calibri"/>
          <w:b/>
          <w:bCs/>
          <w:sz w:val="28"/>
          <w:szCs w:val="28"/>
        </w:rPr>
        <w:t>: (FC</w:t>
      </w:r>
      <w:r>
        <w:rPr>
          <w:rFonts w:eastAsia="Calibri"/>
          <w:b/>
          <w:bCs/>
          <w:sz w:val="28"/>
          <w:szCs w:val="28"/>
        </w:rPr>
        <w:t>4</w:t>
      </w:r>
      <w:r w:rsidRPr="00B771D1">
        <w:rPr>
          <w:rFonts w:eastAsia="Calibri"/>
          <w:b/>
          <w:bCs/>
          <w:sz w:val="28"/>
          <w:szCs w:val="28"/>
        </w:rPr>
        <w:t>)</w:t>
      </w:r>
    </w:p>
    <w:tbl>
      <w:tblPr>
        <w:tblStyle w:val="TableGrid2"/>
        <w:tblW w:w="9990" w:type="dxa"/>
        <w:tblInd w:w="-5"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810"/>
        <w:gridCol w:w="1350"/>
        <w:gridCol w:w="1710"/>
        <w:gridCol w:w="1440"/>
        <w:gridCol w:w="1800"/>
        <w:gridCol w:w="1561"/>
        <w:gridCol w:w="1319"/>
      </w:tblGrid>
      <w:tr w:rsidR="00B771D1" w:rsidRPr="004E3F2A" w14:paraId="70B4C000" w14:textId="77777777" w:rsidTr="00C2422D">
        <w:tc>
          <w:tcPr>
            <w:tcW w:w="9990" w:type="dxa"/>
            <w:gridSpan w:val="7"/>
            <w:shd w:val="clear" w:color="auto" w:fill="F2F2F2"/>
            <w:vAlign w:val="center"/>
          </w:tcPr>
          <w:p w14:paraId="5718E276" w14:textId="12DD0555" w:rsidR="00B771D1" w:rsidRPr="00FF0451" w:rsidRDefault="00B771D1" w:rsidP="00C2422D">
            <w:pPr>
              <w:adjustRightInd w:val="0"/>
              <w:spacing w:after="0"/>
              <w:ind w:left="0" w:firstLine="0"/>
              <w:jc w:val="left"/>
              <w:rPr>
                <w:rFonts w:eastAsia="Calibri"/>
                <w:b/>
                <w:bCs/>
                <w:sz w:val="20"/>
                <w:szCs w:val="20"/>
              </w:rPr>
            </w:pPr>
            <w:r w:rsidRPr="00FF0451">
              <w:rPr>
                <w:rFonts w:eastAsia="Calibri"/>
                <w:b/>
                <w:bCs/>
                <w:sz w:val="20"/>
                <w:szCs w:val="20"/>
              </w:rPr>
              <w:t xml:space="preserve">FUNCTIONAL CATEGORY </w:t>
            </w:r>
            <w:r>
              <w:rPr>
                <w:rFonts w:eastAsia="Calibri"/>
                <w:b/>
                <w:bCs/>
                <w:sz w:val="20"/>
                <w:szCs w:val="20"/>
              </w:rPr>
              <w:t>4</w:t>
            </w:r>
            <w:r w:rsidRPr="00FF0451">
              <w:rPr>
                <w:rFonts w:eastAsia="Calibri"/>
                <w:b/>
                <w:bCs/>
                <w:sz w:val="20"/>
                <w:szCs w:val="20"/>
              </w:rPr>
              <w:t>: (FC</w:t>
            </w:r>
            <w:r>
              <w:rPr>
                <w:rFonts w:eastAsia="Calibri"/>
                <w:b/>
                <w:bCs/>
                <w:sz w:val="20"/>
                <w:szCs w:val="20"/>
              </w:rPr>
              <w:t>4</w:t>
            </w:r>
            <w:r w:rsidRPr="00FF0451">
              <w:rPr>
                <w:rFonts w:eastAsia="Calibri"/>
                <w:b/>
                <w:bCs/>
                <w:sz w:val="20"/>
                <w:szCs w:val="20"/>
              </w:rPr>
              <w:t>)</w:t>
            </w:r>
          </w:p>
        </w:tc>
      </w:tr>
      <w:tr w:rsidR="00B771D1" w:rsidRPr="004E3F2A" w14:paraId="0B5EA951" w14:textId="77777777" w:rsidTr="00C2422D">
        <w:tc>
          <w:tcPr>
            <w:tcW w:w="9990" w:type="dxa"/>
            <w:gridSpan w:val="7"/>
            <w:shd w:val="clear" w:color="auto" w:fill="F2F2F2"/>
            <w:vAlign w:val="center"/>
          </w:tcPr>
          <w:p w14:paraId="6136B8DC" w14:textId="6B9B258E" w:rsidR="00B771D1" w:rsidRPr="00FF0451" w:rsidRDefault="00B771D1" w:rsidP="00C2422D">
            <w:pPr>
              <w:adjustRightInd w:val="0"/>
              <w:spacing w:after="0"/>
              <w:ind w:left="0" w:firstLine="0"/>
              <w:jc w:val="left"/>
              <w:rPr>
                <w:rFonts w:eastAsia="Calibri"/>
                <w:b/>
                <w:bCs/>
                <w:color w:val="auto"/>
                <w:sz w:val="20"/>
                <w:szCs w:val="20"/>
              </w:rPr>
            </w:pPr>
            <w:r w:rsidRPr="00FF0451">
              <w:rPr>
                <w:rFonts w:eastAsia="Calibri"/>
                <w:b/>
                <w:bCs/>
                <w:color w:val="auto"/>
                <w:sz w:val="20"/>
                <w:szCs w:val="20"/>
              </w:rPr>
              <w:t>(FC</w:t>
            </w:r>
            <w:r>
              <w:rPr>
                <w:rFonts w:eastAsia="Calibri"/>
                <w:b/>
                <w:bCs/>
                <w:color w:val="auto"/>
                <w:sz w:val="20"/>
                <w:szCs w:val="20"/>
              </w:rPr>
              <w:t>4</w:t>
            </w:r>
            <w:r w:rsidRPr="00FF0451">
              <w:rPr>
                <w:rFonts w:eastAsia="Calibri"/>
                <w:b/>
                <w:bCs/>
                <w:color w:val="auto"/>
                <w:sz w:val="20"/>
                <w:szCs w:val="20"/>
              </w:rPr>
              <w:t xml:space="preserve">) </w:t>
            </w:r>
            <w:r w:rsidRPr="00B771D1">
              <w:rPr>
                <w:rFonts w:eastAsia="Calibri"/>
                <w:b/>
                <w:bCs/>
                <w:color w:val="0000FF"/>
                <w:sz w:val="20"/>
                <w:szCs w:val="20"/>
              </w:rPr>
              <w:t>VENDOR (</w:t>
            </w:r>
            <w:r>
              <w:rPr>
                <w:rFonts w:eastAsia="Calibri"/>
                <w:b/>
                <w:bCs/>
                <w:color w:val="0000FF"/>
                <w:sz w:val="20"/>
                <w:szCs w:val="20"/>
              </w:rPr>
              <w:t>1</w:t>
            </w:r>
            <w:r w:rsidRPr="00B771D1">
              <w:rPr>
                <w:rFonts w:eastAsia="Calibri"/>
                <w:b/>
                <w:bCs/>
                <w:color w:val="0000FF"/>
                <w:sz w:val="20"/>
                <w:szCs w:val="20"/>
              </w:rPr>
              <w:t xml:space="preserve">): </w:t>
            </w:r>
          </w:p>
        </w:tc>
      </w:tr>
      <w:tr w:rsidR="00B771D1" w:rsidRPr="004E3F2A" w14:paraId="477FA3C1" w14:textId="77777777" w:rsidTr="00C2422D">
        <w:tc>
          <w:tcPr>
            <w:tcW w:w="2160" w:type="dxa"/>
            <w:gridSpan w:val="2"/>
            <w:shd w:val="clear" w:color="auto" w:fill="F2F2F2"/>
            <w:vAlign w:val="center"/>
          </w:tcPr>
          <w:p w14:paraId="4992304A" w14:textId="77777777" w:rsidR="00B771D1" w:rsidRPr="004E3F2A" w:rsidRDefault="00B771D1" w:rsidP="00C2422D">
            <w:pPr>
              <w:adjustRightInd w:val="0"/>
              <w:spacing w:after="0"/>
              <w:ind w:left="0" w:firstLine="0"/>
              <w:jc w:val="center"/>
              <w:rPr>
                <w:rFonts w:eastAsia="Calibri"/>
                <w:sz w:val="20"/>
                <w:szCs w:val="20"/>
              </w:rPr>
            </w:pPr>
            <w:r w:rsidRPr="004E3F2A">
              <w:rPr>
                <w:rFonts w:eastAsia="Calibri"/>
                <w:sz w:val="20"/>
                <w:szCs w:val="20"/>
              </w:rPr>
              <w:t>Company</w:t>
            </w:r>
          </w:p>
        </w:tc>
        <w:tc>
          <w:tcPr>
            <w:tcW w:w="1710" w:type="dxa"/>
            <w:shd w:val="clear" w:color="auto" w:fill="F2F2F2"/>
            <w:vAlign w:val="center"/>
          </w:tcPr>
          <w:p w14:paraId="085352A4" w14:textId="77777777" w:rsidR="00B771D1" w:rsidRPr="004E3F2A" w:rsidRDefault="00B771D1" w:rsidP="00C2422D">
            <w:pPr>
              <w:adjustRightInd w:val="0"/>
              <w:spacing w:after="0"/>
              <w:ind w:left="0" w:firstLine="0"/>
              <w:jc w:val="center"/>
              <w:rPr>
                <w:rFonts w:eastAsia="Calibri"/>
                <w:sz w:val="20"/>
                <w:szCs w:val="20"/>
              </w:rPr>
            </w:pPr>
            <w:r>
              <w:rPr>
                <w:rFonts w:eastAsia="Calibri"/>
                <w:sz w:val="20"/>
                <w:szCs w:val="20"/>
              </w:rPr>
              <w:t>CONTRACT No.</w:t>
            </w:r>
          </w:p>
        </w:tc>
        <w:tc>
          <w:tcPr>
            <w:tcW w:w="1440" w:type="dxa"/>
            <w:shd w:val="clear" w:color="auto" w:fill="F2F2F2"/>
            <w:vAlign w:val="center"/>
          </w:tcPr>
          <w:p w14:paraId="7F960330" w14:textId="77777777" w:rsidR="00B771D1" w:rsidRPr="004E3F2A" w:rsidRDefault="00B771D1" w:rsidP="00C2422D">
            <w:pPr>
              <w:adjustRightInd w:val="0"/>
              <w:spacing w:after="0"/>
              <w:ind w:left="0" w:firstLine="0"/>
              <w:jc w:val="center"/>
              <w:rPr>
                <w:rFonts w:eastAsia="Calibri"/>
                <w:sz w:val="20"/>
                <w:szCs w:val="20"/>
              </w:rPr>
            </w:pPr>
            <w:r w:rsidRPr="004E3F2A">
              <w:rPr>
                <w:rFonts w:eastAsia="Calibri"/>
                <w:sz w:val="20"/>
                <w:szCs w:val="20"/>
              </w:rPr>
              <w:t>Program Manager (PM)</w:t>
            </w:r>
          </w:p>
        </w:tc>
        <w:tc>
          <w:tcPr>
            <w:tcW w:w="1800" w:type="dxa"/>
            <w:shd w:val="clear" w:color="auto" w:fill="F2F2F2"/>
            <w:vAlign w:val="center"/>
          </w:tcPr>
          <w:p w14:paraId="39054FAF" w14:textId="77777777" w:rsidR="00B771D1" w:rsidRPr="004E3F2A" w:rsidRDefault="00B771D1" w:rsidP="00C2422D">
            <w:pPr>
              <w:adjustRightInd w:val="0"/>
              <w:spacing w:after="0"/>
              <w:ind w:left="0" w:firstLine="0"/>
              <w:jc w:val="center"/>
              <w:rPr>
                <w:rFonts w:eastAsia="Calibri"/>
                <w:sz w:val="20"/>
                <w:szCs w:val="20"/>
              </w:rPr>
            </w:pPr>
            <w:r w:rsidRPr="004E3F2A">
              <w:rPr>
                <w:rFonts w:eastAsia="Calibri"/>
                <w:sz w:val="20"/>
                <w:szCs w:val="20"/>
              </w:rPr>
              <w:t>PM Alternate</w:t>
            </w:r>
          </w:p>
        </w:tc>
        <w:tc>
          <w:tcPr>
            <w:tcW w:w="1561" w:type="dxa"/>
            <w:shd w:val="clear" w:color="auto" w:fill="F2F2F2"/>
            <w:vAlign w:val="center"/>
          </w:tcPr>
          <w:p w14:paraId="1BCEC12C" w14:textId="77777777" w:rsidR="00B771D1" w:rsidRPr="004E3F2A" w:rsidRDefault="00B771D1" w:rsidP="00C2422D">
            <w:pPr>
              <w:adjustRightInd w:val="0"/>
              <w:spacing w:after="0"/>
              <w:ind w:left="0" w:firstLine="0"/>
              <w:jc w:val="center"/>
              <w:rPr>
                <w:rFonts w:eastAsia="Calibri"/>
                <w:sz w:val="20"/>
                <w:szCs w:val="20"/>
              </w:rPr>
            </w:pPr>
            <w:r w:rsidRPr="004E3F2A">
              <w:rPr>
                <w:rFonts w:eastAsia="Calibri"/>
                <w:sz w:val="20"/>
                <w:szCs w:val="20"/>
              </w:rPr>
              <w:t>Contracts Management</w:t>
            </w:r>
          </w:p>
        </w:tc>
        <w:tc>
          <w:tcPr>
            <w:tcW w:w="1319" w:type="dxa"/>
            <w:shd w:val="clear" w:color="auto" w:fill="F2F2F2"/>
            <w:vAlign w:val="center"/>
          </w:tcPr>
          <w:p w14:paraId="65D56B3B" w14:textId="77777777" w:rsidR="00B771D1" w:rsidRPr="004E3F2A" w:rsidRDefault="00B771D1" w:rsidP="00C2422D">
            <w:pPr>
              <w:adjustRightInd w:val="0"/>
              <w:spacing w:after="0"/>
              <w:ind w:left="0" w:firstLine="0"/>
              <w:jc w:val="center"/>
              <w:rPr>
                <w:rFonts w:eastAsia="Calibri"/>
                <w:sz w:val="20"/>
                <w:szCs w:val="20"/>
              </w:rPr>
            </w:pPr>
            <w:r w:rsidRPr="004E3F2A">
              <w:rPr>
                <w:rFonts w:eastAsia="Calibri"/>
                <w:sz w:val="20"/>
                <w:szCs w:val="20"/>
              </w:rPr>
              <w:t>Sales</w:t>
            </w:r>
          </w:p>
        </w:tc>
      </w:tr>
      <w:tr w:rsidR="00B771D1" w:rsidRPr="004E3F2A" w14:paraId="6AFB4415" w14:textId="77777777" w:rsidTr="00C2422D">
        <w:trPr>
          <w:trHeight w:val="380"/>
        </w:trPr>
        <w:tc>
          <w:tcPr>
            <w:tcW w:w="810" w:type="dxa"/>
            <w:shd w:val="clear" w:color="auto" w:fill="FFFFFF" w:themeFill="background1"/>
            <w:vAlign w:val="center"/>
          </w:tcPr>
          <w:p w14:paraId="06B9FD7B" w14:textId="77777777" w:rsidR="00B771D1" w:rsidRPr="004E3F2A" w:rsidRDefault="00B771D1" w:rsidP="00C2422D">
            <w:pPr>
              <w:spacing w:after="0"/>
              <w:ind w:left="0" w:firstLine="0"/>
              <w:jc w:val="center"/>
              <w:rPr>
                <w:rFonts w:eastAsia="Calibri"/>
                <w:sz w:val="20"/>
                <w:szCs w:val="20"/>
              </w:rPr>
            </w:pPr>
            <w:r w:rsidRPr="004E3F2A">
              <w:rPr>
                <w:rFonts w:eastAsia="Calibri"/>
                <w:sz w:val="20"/>
                <w:szCs w:val="20"/>
              </w:rPr>
              <w:t>POC</w:t>
            </w:r>
          </w:p>
        </w:tc>
        <w:tc>
          <w:tcPr>
            <w:tcW w:w="1350" w:type="dxa"/>
          </w:tcPr>
          <w:p w14:paraId="283E0D69" w14:textId="77777777" w:rsidR="00B771D1" w:rsidRPr="004E3F2A" w:rsidRDefault="00B771D1" w:rsidP="00C2422D">
            <w:pPr>
              <w:spacing w:after="0"/>
              <w:ind w:left="0" w:firstLine="0"/>
              <w:jc w:val="left"/>
              <w:rPr>
                <w:rFonts w:eastAsia="Calibri"/>
                <w:sz w:val="20"/>
                <w:szCs w:val="20"/>
              </w:rPr>
            </w:pPr>
          </w:p>
        </w:tc>
        <w:tc>
          <w:tcPr>
            <w:tcW w:w="1710" w:type="dxa"/>
          </w:tcPr>
          <w:p w14:paraId="6F9531AF" w14:textId="77777777" w:rsidR="00B771D1" w:rsidRPr="004E3F2A" w:rsidRDefault="00B771D1" w:rsidP="00C2422D">
            <w:pPr>
              <w:spacing w:after="0"/>
              <w:ind w:left="0" w:firstLine="0"/>
              <w:jc w:val="left"/>
              <w:rPr>
                <w:rFonts w:eastAsia="Calibri"/>
                <w:sz w:val="20"/>
                <w:szCs w:val="20"/>
              </w:rPr>
            </w:pPr>
          </w:p>
        </w:tc>
        <w:tc>
          <w:tcPr>
            <w:tcW w:w="1440" w:type="dxa"/>
          </w:tcPr>
          <w:p w14:paraId="499FFDC9" w14:textId="77777777" w:rsidR="00B771D1" w:rsidRPr="004E3F2A" w:rsidRDefault="00B771D1" w:rsidP="00C2422D">
            <w:pPr>
              <w:spacing w:after="0"/>
              <w:ind w:left="0" w:firstLine="0"/>
              <w:jc w:val="left"/>
              <w:rPr>
                <w:rFonts w:eastAsia="Calibri"/>
                <w:sz w:val="20"/>
                <w:szCs w:val="20"/>
              </w:rPr>
            </w:pPr>
          </w:p>
        </w:tc>
        <w:tc>
          <w:tcPr>
            <w:tcW w:w="1800" w:type="dxa"/>
          </w:tcPr>
          <w:p w14:paraId="19D7E190" w14:textId="77777777" w:rsidR="00B771D1" w:rsidRPr="004E3F2A" w:rsidRDefault="00B771D1" w:rsidP="00C2422D">
            <w:pPr>
              <w:spacing w:after="0"/>
              <w:ind w:left="0" w:firstLine="0"/>
              <w:jc w:val="left"/>
              <w:rPr>
                <w:rFonts w:eastAsia="Calibri"/>
                <w:sz w:val="20"/>
                <w:szCs w:val="20"/>
              </w:rPr>
            </w:pPr>
          </w:p>
        </w:tc>
        <w:tc>
          <w:tcPr>
            <w:tcW w:w="1561" w:type="dxa"/>
          </w:tcPr>
          <w:p w14:paraId="09F5071D" w14:textId="77777777" w:rsidR="00B771D1" w:rsidRPr="004E3F2A" w:rsidRDefault="00B771D1" w:rsidP="00C2422D">
            <w:pPr>
              <w:spacing w:after="0"/>
              <w:ind w:left="0" w:firstLine="0"/>
              <w:jc w:val="left"/>
              <w:rPr>
                <w:rFonts w:eastAsia="Calibri"/>
                <w:sz w:val="20"/>
                <w:szCs w:val="20"/>
              </w:rPr>
            </w:pPr>
          </w:p>
        </w:tc>
        <w:tc>
          <w:tcPr>
            <w:tcW w:w="1319" w:type="dxa"/>
          </w:tcPr>
          <w:p w14:paraId="181EA70C" w14:textId="77777777" w:rsidR="00B771D1" w:rsidRPr="004E3F2A" w:rsidRDefault="00B771D1" w:rsidP="00C2422D">
            <w:pPr>
              <w:spacing w:after="0"/>
              <w:ind w:left="0" w:firstLine="0"/>
              <w:jc w:val="left"/>
              <w:rPr>
                <w:rFonts w:eastAsia="Calibri"/>
                <w:sz w:val="20"/>
                <w:szCs w:val="20"/>
              </w:rPr>
            </w:pPr>
          </w:p>
        </w:tc>
      </w:tr>
      <w:tr w:rsidR="00B771D1" w:rsidRPr="004E3F2A" w14:paraId="7DEA8708" w14:textId="77777777" w:rsidTr="00C2422D">
        <w:trPr>
          <w:trHeight w:val="452"/>
        </w:trPr>
        <w:tc>
          <w:tcPr>
            <w:tcW w:w="810" w:type="dxa"/>
            <w:shd w:val="clear" w:color="auto" w:fill="FFFFFF" w:themeFill="background1"/>
            <w:vAlign w:val="center"/>
          </w:tcPr>
          <w:p w14:paraId="446FD9D5" w14:textId="77777777" w:rsidR="00B771D1" w:rsidRPr="004E3F2A" w:rsidRDefault="00B771D1" w:rsidP="00C2422D">
            <w:pPr>
              <w:spacing w:after="0"/>
              <w:ind w:left="0" w:firstLine="0"/>
              <w:jc w:val="center"/>
              <w:rPr>
                <w:rFonts w:eastAsia="Calibri"/>
                <w:sz w:val="20"/>
                <w:szCs w:val="20"/>
              </w:rPr>
            </w:pPr>
            <w:r w:rsidRPr="004E3F2A">
              <w:rPr>
                <w:rFonts w:eastAsia="Calibri"/>
                <w:sz w:val="20"/>
                <w:szCs w:val="20"/>
              </w:rPr>
              <w:t>Voice</w:t>
            </w:r>
          </w:p>
        </w:tc>
        <w:tc>
          <w:tcPr>
            <w:tcW w:w="1350" w:type="dxa"/>
          </w:tcPr>
          <w:p w14:paraId="12049221" w14:textId="77777777" w:rsidR="00B771D1" w:rsidRPr="004E3F2A" w:rsidRDefault="00B771D1" w:rsidP="00C2422D">
            <w:pPr>
              <w:spacing w:after="0"/>
              <w:ind w:left="0" w:firstLine="0"/>
              <w:jc w:val="left"/>
              <w:rPr>
                <w:rFonts w:eastAsia="Calibri"/>
                <w:sz w:val="20"/>
                <w:szCs w:val="20"/>
              </w:rPr>
            </w:pPr>
          </w:p>
        </w:tc>
        <w:tc>
          <w:tcPr>
            <w:tcW w:w="1710" w:type="dxa"/>
          </w:tcPr>
          <w:p w14:paraId="5466B5FB" w14:textId="77777777" w:rsidR="00B771D1" w:rsidRPr="004E3F2A" w:rsidRDefault="00B771D1" w:rsidP="00C2422D">
            <w:pPr>
              <w:spacing w:after="0"/>
              <w:ind w:left="0" w:firstLine="0"/>
              <w:jc w:val="left"/>
              <w:rPr>
                <w:rFonts w:eastAsia="Calibri"/>
                <w:sz w:val="20"/>
                <w:szCs w:val="20"/>
              </w:rPr>
            </w:pPr>
          </w:p>
        </w:tc>
        <w:tc>
          <w:tcPr>
            <w:tcW w:w="1440" w:type="dxa"/>
          </w:tcPr>
          <w:p w14:paraId="03604EA8" w14:textId="77777777" w:rsidR="00B771D1" w:rsidRPr="004E3F2A" w:rsidRDefault="00B771D1" w:rsidP="00C2422D">
            <w:pPr>
              <w:spacing w:after="0"/>
              <w:ind w:left="0" w:firstLine="0"/>
              <w:jc w:val="left"/>
              <w:rPr>
                <w:rFonts w:eastAsia="Calibri"/>
                <w:sz w:val="20"/>
                <w:szCs w:val="20"/>
              </w:rPr>
            </w:pPr>
          </w:p>
        </w:tc>
        <w:tc>
          <w:tcPr>
            <w:tcW w:w="1800" w:type="dxa"/>
          </w:tcPr>
          <w:p w14:paraId="20B628CC" w14:textId="77777777" w:rsidR="00B771D1" w:rsidRPr="004E3F2A" w:rsidRDefault="00B771D1" w:rsidP="00C2422D">
            <w:pPr>
              <w:spacing w:after="0"/>
              <w:ind w:left="0" w:firstLine="0"/>
              <w:jc w:val="left"/>
              <w:rPr>
                <w:rFonts w:eastAsia="Calibri"/>
                <w:sz w:val="20"/>
                <w:szCs w:val="20"/>
              </w:rPr>
            </w:pPr>
          </w:p>
        </w:tc>
        <w:tc>
          <w:tcPr>
            <w:tcW w:w="1561" w:type="dxa"/>
          </w:tcPr>
          <w:p w14:paraId="0747E292" w14:textId="77777777" w:rsidR="00B771D1" w:rsidRPr="004E3F2A" w:rsidRDefault="00B771D1" w:rsidP="00C2422D">
            <w:pPr>
              <w:spacing w:after="0"/>
              <w:ind w:left="0" w:firstLine="0"/>
              <w:jc w:val="left"/>
              <w:rPr>
                <w:rFonts w:eastAsia="Calibri"/>
                <w:sz w:val="20"/>
                <w:szCs w:val="20"/>
              </w:rPr>
            </w:pPr>
          </w:p>
        </w:tc>
        <w:tc>
          <w:tcPr>
            <w:tcW w:w="1319" w:type="dxa"/>
          </w:tcPr>
          <w:p w14:paraId="6BCBA0F3" w14:textId="77777777" w:rsidR="00B771D1" w:rsidRPr="004E3F2A" w:rsidRDefault="00B771D1" w:rsidP="00C2422D">
            <w:pPr>
              <w:spacing w:after="0"/>
              <w:ind w:left="0" w:firstLine="0"/>
              <w:jc w:val="left"/>
              <w:rPr>
                <w:rFonts w:eastAsia="Calibri"/>
                <w:sz w:val="20"/>
                <w:szCs w:val="20"/>
              </w:rPr>
            </w:pPr>
          </w:p>
        </w:tc>
      </w:tr>
      <w:tr w:rsidR="00B771D1" w:rsidRPr="004E3F2A" w14:paraId="7299C628" w14:textId="77777777" w:rsidTr="00C2422D">
        <w:trPr>
          <w:trHeight w:val="524"/>
        </w:trPr>
        <w:tc>
          <w:tcPr>
            <w:tcW w:w="810" w:type="dxa"/>
            <w:shd w:val="clear" w:color="auto" w:fill="FFFFFF" w:themeFill="background1"/>
            <w:vAlign w:val="center"/>
          </w:tcPr>
          <w:p w14:paraId="294B2862" w14:textId="77777777" w:rsidR="00B771D1" w:rsidRPr="004E3F2A" w:rsidRDefault="00B771D1" w:rsidP="00C2422D">
            <w:pPr>
              <w:spacing w:after="0"/>
              <w:ind w:left="0" w:firstLine="0"/>
              <w:jc w:val="center"/>
              <w:rPr>
                <w:rFonts w:eastAsia="Calibri"/>
                <w:sz w:val="20"/>
                <w:szCs w:val="20"/>
              </w:rPr>
            </w:pPr>
            <w:r w:rsidRPr="004E3F2A">
              <w:rPr>
                <w:rFonts w:eastAsia="Calibri"/>
                <w:sz w:val="20"/>
                <w:szCs w:val="20"/>
              </w:rPr>
              <w:t>Email</w:t>
            </w:r>
          </w:p>
        </w:tc>
        <w:tc>
          <w:tcPr>
            <w:tcW w:w="1350" w:type="dxa"/>
          </w:tcPr>
          <w:p w14:paraId="4358EF6C" w14:textId="77777777" w:rsidR="00B771D1" w:rsidRPr="004E3F2A" w:rsidRDefault="00B771D1" w:rsidP="00C2422D">
            <w:pPr>
              <w:spacing w:after="0"/>
              <w:ind w:left="0" w:firstLine="0"/>
              <w:jc w:val="left"/>
              <w:rPr>
                <w:rFonts w:eastAsia="Calibri"/>
                <w:sz w:val="20"/>
                <w:szCs w:val="20"/>
              </w:rPr>
            </w:pPr>
          </w:p>
        </w:tc>
        <w:tc>
          <w:tcPr>
            <w:tcW w:w="1710" w:type="dxa"/>
          </w:tcPr>
          <w:p w14:paraId="45E5E870" w14:textId="77777777" w:rsidR="00B771D1" w:rsidRPr="004E3F2A" w:rsidRDefault="00B771D1" w:rsidP="00C2422D">
            <w:pPr>
              <w:spacing w:after="0"/>
              <w:ind w:left="0" w:firstLine="0"/>
              <w:jc w:val="left"/>
              <w:rPr>
                <w:rFonts w:eastAsia="Calibri"/>
                <w:sz w:val="20"/>
                <w:szCs w:val="20"/>
              </w:rPr>
            </w:pPr>
          </w:p>
        </w:tc>
        <w:tc>
          <w:tcPr>
            <w:tcW w:w="1440" w:type="dxa"/>
          </w:tcPr>
          <w:p w14:paraId="2012E13D" w14:textId="77777777" w:rsidR="00B771D1" w:rsidRPr="004E3F2A" w:rsidRDefault="00B771D1" w:rsidP="00C2422D">
            <w:pPr>
              <w:spacing w:after="0"/>
              <w:ind w:left="0" w:firstLine="0"/>
              <w:jc w:val="left"/>
              <w:rPr>
                <w:rFonts w:eastAsia="Calibri"/>
                <w:sz w:val="20"/>
                <w:szCs w:val="20"/>
              </w:rPr>
            </w:pPr>
          </w:p>
        </w:tc>
        <w:tc>
          <w:tcPr>
            <w:tcW w:w="1800" w:type="dxa"/>
          </w:tcPr>
          <w:p w14:paraId="0F579EC1" w14:textId="77777777" w:rsidR="00B771D1" w:rsidRPr="004E3F2A" w:rsidRDefault="00B771D1" w:rsidP="00C2422D">
            <w:pPr>
              <w:spacing w:after="0"/>
              <w:ind w:left="0" w:firstLine="0"/>
              <w:jc w:val="left"/>
              <w:rPr>
                <w:rFonts w:eastAsia="Calibri"/>
                <w:sz w:val="20"/>
                <w:szCs w:val="20"/>
              </w:rPr>
            </w:pPr>
          </w:p>
        </w:tc>
        <w:tc>
          <w:tcPr>
            <w:tcW w:w="1561" w:type="dxa"/>
          </w:tcPr>
          <w:p w14:paraId="2F72116E" w14:textId="77777777" w:rsidR="00B771D1" w:rsidRPr="004E3F2A" w:rsidRDefault="00B771D1" w:rsidP="00C2422D">
            <w:pPr>
              <w:spacing w:after="0"/>
              <w:ind w:left="0" w:firstLine="0"/>
              <w:jc w:val="left"/>
              <w:rPr>
                <w:rFonts w:eastAsia="Calibri"/>
                <w:sz w:val="20"/>
                <w:szCs w:val="20"/>
              </w:rPr>
            </w:pPr>
          </w:p>
        </w:tc>
        <w:tc>
          <w:tcPr>
            <w:tcW w:w="1319" w:type="dxa"/>
          </w:tcPr>
          <w:p w14:paraId="46136F18" w14:textId="77777777" w:rsidR="00B771D1" w:rsidRPr="004E3F2A" w:rsidRDefault="00B771D1" w:rsidP="00C2422D">
            <w:pPr>
              <w:spacing w:after="0"/>
              <w:ind w:left="0" w:firstLine="0"/>
              <w:jc w:val="left"/>
              <w:rPr>
                <w:rFonts w:eastAsia="Calibri"/>
                <w:sz w:val="20"/>
                <w:szCs w:val="20"/>
              </w:rPr>
            </w:pPr>
          </w:p>
        </w:tc>
      </w:tr>
      <w:tr w:rsidR="00B771D1" w:rsidRPr="004E3F2A" w14:paraId="58CB10C1" w14:textId="77777777" w:rsidTr="00C2422D">
        <w:tc>
          <w:tcPr>
            <w:tcW w:w="8671" w:type="dxa"/>
            <w:gridSpan w:val="6"/>
            <w:shd w:val="clear" w:color="auto" w:fill="F2F2F2"/>
            <w:vAlign w:val="center"/>
          </w:tcPr>
          <w:p w14:paraId="1053CF97" w14:textId="18211B6B" w:rsidR="00B771D1" w:rsidRPr="00FF0451" w:rsidRDefault="00B771D1" w:rsidP="00C2422D">
            <w:pPr>
              <w:adjustRightInd w:val="0"/>
              <w:spacing w:after="0"/>
              <w:ind w:left="0" w:firstLine="0"/>
              <w:jc w:val="left"/>
              <w:rPr>
                <w:rFonts w:eastAsia="Calibri"/>
                <w:b/>
                <w:bCs/>
                <w:sz w:val="20"/>
                <w:szCs w:val="20"/>
              </w:rPr>
            </w:pPr>
            <w:r w:rsidRPr="00FF0451">
              <w:rPr>
                <w:rFonts w:eastAsia="Calibri"/>
                <w:b/>
                <w:bCs/>
                <w:sz w:val="20"/>
                <w:szCs w:val="20"/>
              </w:rPr>
              <w:t xml:space="preserve">FUNCTIONAL CATEGORY </w:t>
            </w:r>
            <w:r>
              <w:rPr>
                <w:rFonts w:eastAsia="Calibri"/>
                <w:b/>
                <w:bCs/>
                <w:sz w:val="20"/>
                <w:szCs w:val="20"/>
              </w:rPr>
              <w:t>4</w:t>
            </w:r>
            <w:r w:rsidRPr="00FF0451">
              <w:rPr>
                <w:rFonts w:eastAsia="Calibri"/>
                <w:b/>
                <w:bCs/>
                <w:sz w:val="20"/>
                <w:szCs w:val="20"/>
              </w:rPr>
              <w:t>: (FC</w:t>
            </w:r>
            <w:r>
              <w:rPr>
                <w:rFonts w:eastAsia="Calibri"/>
                <w:b/>
                <w:bCs/>
                <w:sz w:val="20"/>
                <w:szCs w:val="20"/>
              </w:rPr>
              <w:t>4</w:t>
            </w:r>
            <w:r w:rsidRPr="00FF0451">
              <w:rPr>
                <w:rFonts w:eastAsia="Calibri"/>
                <w:b/>
                <w:bCs/>
                <w:sz w:val="20"/>
                <w:szCs w:val="20"/>
              </w:rPr>
              <w:t>)</w:t>
            </w:r>
          </w:p>
        </w:tc>
        <w:tc>
          <w:tcPr>
            <w:tcW w:w="1319" w:type="dxa"/>
            <w:shd w:val="clear" w:color="auto" w:fill="F2F2F2"/>
          </w:tcPr>
          <w:p w14:paraId="7A4F8C6C" w14:textId="77777777" w:rsidR="00B771D1" w:rsidRPr="00FF0451" w:rsidRDefault="00B771D1" w:rsidP="00C2422D">
            <w:pPr>
              <w:adjustRightInd w:val="0"/>
              <w:spacing w:after="0"/>
              <w:ind w:left="0" w:firstLine="0"/>
              <w:jc w:val="left"/>
              <w:rPr>
                <w:rFonts w:eastAsia="Calibri"/>
                <w:b/>
                <w:bCs/>
                <w:sz w:val="20"/>
                <w:szCs w:val="20"/>
              </w:rPr>
            </w:pPr>
          </w:p>
        </w:tc>
      </w:tr>
      <w:tr w:rsidR="00B771D1" w:rsidRPr="004E3F2A" w14:paraId="271B06F8" w14:textId="77777777" w:rsidTr="00C2422D">
        <w:tc>
          <w:tcPr>
            <w:tcW w:w="8671" w:type="dxa"/>
            <w:gridSpan w:val="6"/>
            <w:shd w:val="clear" w:color="auto" w:fill="FFFFFF" w:themeFill="background1"/>
            <w:vAlign w:val="center"/>
          </w:tcPr>
          <w:p w14:paraId="014EB055" w14:textId="44E05325" w:rsidR="00B771D1" w:rsidRPr="00FF0451" w:rsidRDefault="00B771D1" w:rsidP="00C2422D">
            <w:pPr>
              <w:adjustRightInd w:val="0"/>
              <w:spacing w:after="0"/>
              <w:ind w:left="0" w:firstLine="0"/>
              <w:jc w:val="left"/>
              <w:rPr>
                <w:rFonts w:eastAsia="Calibri"/>
                <w:b/>
                <w:bCs/>
                <w:sz w:val="20"/>
                <w:szCs w:val="20"/>
              </w:rPr>
            </w:pPr>
            <w:r w:rsidRPr="00FF0451">
              <w:rPr>
                <w:rFonts w:eastAsia="Calibri"/>
                <w:b/>
                <w:bCs/>
                <w:color w:val="auto"/>
                <w:sz w:val="20"/>
                <w:szCs w:val="20"/>
              </w:rPr>
              <w:t>(FC</w:t>
            </w:r>
            <w:r>
              <w:rPr>
                <w:rFonts w:eastAsia="Calibri"/>
                <w:b/>
                <w:bCs/>
                <w:color w:val="auto"/>
                <w:sz w:val="20"/>
                <w:szCs w:val="20"/>
              </w:rPr>
              <w:t>4</w:t>
            </w:r>
            <w:r w:rsidRPr="00FF0451">
              <w:rPr>
                <w:rFonts w:eastAsia="Calibri"/>
                <w:b/>
                <w:bCs/>
                <w:color w:val="auto"/>
                <w:sz w:val="20"/>
                <w:szCs w:val="20"/>
              </w:rPr>
              <w:t xml:space="preserve">) </w:t>
            </w:r>
            <w:r w:rsidRPr="00B771D1">
              <w:rPr>
                <w:rFonts w:eastAsia="Calibri"/>
                <w:b/>
                <w:bCs/>
                <w:color w:val="0000FF"/>
                <w:sz w:val="20"/>
                <w:szCs w:val="20"/>
              </w:rPr>
              <w:t xml:space="preserve">VENDOR (2): </w:t>
            </w:r>
          </w:p>
        </w:tc>
        <w:tc>
          <w:tcPr>
            <w:tcW w:w="1319" w:type="dxa"/>
            <w:shd w:val="clear" w:color="auto" w:fill="FFFFFF" w:themeFill="background1"/>
          </w:tcPr>
          <w:p w14:paraId="42CF55CA" w14:textId="77777777" w:rsidR="00B771D1" w:rsidRPr="00FF0451" w:rsidRDefault="00B771D1" w:rsidP="00C2422D">
            <w:pPr>
              <w:adjustRightInd w:val="0"/>
              <w:spacing w:after="0"/>
              <w:ind w:left="0" w:firstLine="0"/>
              <w:jc w:val="left"/>
              <w:rPr>
                <w:rFonts w:eastAsia="Calibri"/>
                <w:b/>
                <w:bCs/>
                <w:color w:val="auto"/>
                <w:sz w:val="20"/>
                <w:szCs w:val="20"/>
              </w:rPr>
            </w:pPr>
          </w:p>
        </w:tc>
      </w:tr>
      <w:tr w:rsidR="00B771D1" w:rsidRPr="004E3F2A" w14:paraId="14A26BCC" w14:textId="77777777" w:rsidTr="00C2422D">
        <w:tc>
          <w:tcPr>
            <w:tcW w:w="2160" w:type="dxa"/>
            <w:gridSpan w:val="2"/>
            <w:shd w:val="clear" w:color="auto" w:fill="F2F2F2"/>
            <w:vAlign w:val="center"/>
          </w:tcPr>
          <w:p w14:paraId="52E71C34" w14:textId="77777777" w:rsidR="00B771D1" w:rsidRPr="004E3F2A" w:rsidRDefault="00B771D1" w:rsidP="00C2422D">
            <w:pPr>
              <w:adjustRightInd w:val="0"/>
              <w:spacing w:after="0"/>
              <w:ind w:left="0" w:firstLine="0"/>
              <w:jc w:val="center"/>
              <w:rPr>
                <w:rFonts w:eastAsia="Calibri"/>
                <w:sz w:val="20"/>
                <w:szCs w:val="20"/>
              </w:rPr>
            </w:pPr>
            <w:r w:rsidRPr="004E3F2A">
              <w:rPr>
                <w:rFonts w:eastAsia="Calibri"/>
                <w:sz w:val="20"/>
                <w:szCs w:val="20"/>
              </w:rPr>
              <w:t>Company</w:t>
            </w:r>
          </w:p>
        </w:tc>
        <w:tc>
          <w:tcPr>
            <w:tcW w:w="1710" w:type="dxa"/>
            <w:shd w:val="clear" w:color="auto" w:fill="F2F2F2"/>
            <w:vAlign w:val="center"/>
          </w:tcPr>
          <w:p w14:paraId="0731D501" w14:textId="77777777" w:rsidR="00B771D1" w:rsidRPr="004E3F2A" w:rsidRDefault="00B771D1" w:rsidP="00C2422D">
            <w:pPr>
              <w:adjustRightInd w:val="0"/>
              <w:spacing w:after="0"/>
              <w:ind w:left="0" w:firstLine="0"/>
              <w:jc w:val="center"/>
              <w:rPr>
                <w:rFonts w:eastAsia="Calibri"/>
                <w:sz w:val="20"/>
                <w:szCs w:val="20"/>
              </w:rPr>
            </w:pPr>
            <w:r>
              <w:rPr>
                <w:rFonts w:eastAsia="Calibri"/>
                <w:sz w:val="20"/>
                <w:szCs w:val="20"/>
              </w:rPr>
              <w:t>CONTRACT No.</w:t>
            </w:r>
          </w:p>
        </w:tc>
        <w:tc>
          <w:tcPr>
            <w:tcW w:w="1440" w:type="dxa"/>
            <w:shd w:val="clear" w:color="auto" w:fill="F2F2F2"/>
            <w:vAlign w:val="center"/>
          </w:tcPr>
          <w:p w14:paraId="1DC5403C" w14:textId="77777777" w:rsidR="00B771D1" w:rsidRPr="004E3F2A" w:rsidRDefault="00B771D1" w:rsidP="00C2422D">
            <w:pPr>
              <w:adjustRightInd w:val="0"/>
              <w:spacing w:after="0"/>
              <w:ind w:left="0" w:firstLine="0"/>
              <w:jc w:val="center"/>
              <w:rPr>
                <w:rFonts w:eastAsia="Calibri"/>
                <w:sz w:val="20"/>
                <w:szCs w:val="20"/>
              </w:rPr>
            </w:pPr>
            <w:r w:rsidRPr="004E3F2A">
              <w:rPr>
                <w:rFonts w:eastAsia="Calibri"/>
                <w:sz w:val="20"/>
                <w:szCs w:val="20"/>
              </w:rPr>
              <w:t>Program Manager (PM)</w:t>
            </w:r>
          </w:p>
        </w:tc>
        <w:tc>
          <w:tcPr>
            <w:tcW w:w="1800" w:type="dxa"/>
            <w:shd w:val="clear" w:color="auto" w:fill="F2F2F2"/>
            <w:vAlign w:val="center"/>
          </w:tcPr>
          <w:p w14:paraId="333E1278" w14:textId="77777777" w:rsidR="00B771D1" w:rsidRPr="004E3F2A" w:rsidRDefault="00B771D1" w:rsidP="00C2422D">
            <w:pPr>
              <w:adjustRightInd w:val="0"/>
              <w:spacing w:after="0"/>
              <w:ind w:left="0" w:firstLine="0"/>
              <w:jc w:val="center"/>
              <w:rPr>
                <w:rFonts w:eastAsia="Calibri"/>
                <w:sz w:val="20"/>
                <w:szCs w:val="20"/>
              </w:rPr>
            </w:pPr>
            <w:r w:rsidRPr="004E3F2A">
              <w:rPr>
                <w:rFonts w:eastAsia="Calibri"/>
                <w:sz w:val="20"/>
                <w:szCs w:val="20"/>
              </w:rPr>
              <w:t>PM Alternate</w:t>
            </w:r>
          </w:p>
        </w:tc>
        <w:tc>
          <w:tcPr>
            <w:tcW w:w="1561" w:type="dxa"/>
            <w:shd w:val="clear" w:color="auto" w:fill="F2F2F2"/>
            <w:vAlign w:val="center"/>
          </w:tcPr>
          <w:p w14:paraId="6F5742CF" w14:textId="77777777" w:rsidR="00B771D1" w:rsidRPr="004E3F2A" w:rsidRDefault="00B771D1" w:rsidP="00C2422D">
            <w:pPr>
              <w:adjustRightInd w:val="0"/>
              <w:spacing w:after="0"/>
              <w:ind w:left="0" w:firstLine="0"/>
              <w:jc w:val="center"/>
              <w:rPr>
                <w:rFonts w:eastAsia="Calibri"/>
                <w:sz w:val="20"/>
                <w:szCs w:val="20"/>
              </w:rPr>
            </w:pPr>
            <w:r w:rsidRPr="004E3F2A">
              <w:rPr>
                <w:rFonts w:eastAsia="Calibri"/>
                <w:sz w:val="20"/>
                <w:szCs w:val="20"/>
              </w:rPr>
              <w:t>Contracts Management</w:t>
            </w:r>
          </w:p>
        </w:tc>
        <w:tc>
          <w:tcPr>
            <w:tcW w:w="1319" w:type="dxa"/>
            <w:shd w:val="clear" w:color="auto" w:fill="F2F2F2"/>
            <w:vAlign w:val="center"/>
          </w:tcPr>
          <w:p w14:paraId="01AAE867" w14:textId="77777777" w:rsidR="00B771D1" w:rsidRPr="004E3F2A" w:rsidRDefault="00B771D1" w:rsidP="00C2422D">
            <w:pPr>
              <w:adjustRightInd w:val="0"/>
              <w:spacing w:after="0"/>
              <w:ind w:left="0" w:firstLine="0"/>
              <w:jc w:val="center"/>
              <w:rPr>
                <w:rFonts w:eastAsia="Calibri"/>
                <w:sz w:val="20"/>
                <w:szCs w:val="20"/>
              </w:rPr>
            </w:pPr>
            <w:r w:rsidRPr="004E3F2A">
              <w:rPr>
                <w:rFonts w:eastAsia="Calibri"/>
                <w:sz w:val="20"/>
                <w:szCs w:val="20"/>
              </w:rPr>
              <w:t>Sales</w:t>
            </w:r>
          </w:p>
        </w:tc>
      </w:tr>
      <w:tr w:rsidR="00B771D1" w:rsidRPr="004E3F2A" w14:paraId="153B6B70" w14:textId="77777777" w:rsidTr="00C2422D">
        <w:trPr>
          <w:trHeight w:val="380"/>
        </w:trPr>
        <w:tc>
          <w:tcPr>
            <w:tcW w:w="810" w:type="dxa"/>
            <w:shd w:val="clear" w:color="auto" w:fill="FFFFFF" w:themeFill="background1"/>
            <w:vAlign w:val="center"/>
          </w:tcPr>
          <w:p w14:paraId="360E2351" w14:textId="77777777" w:rsidR="00B771D1" w:rsidRPr="004E3F2A" w:rsidRDefault="00B771D1" w:rsidP="00C2422D">
            <w:pPr>
              <w:spacing w:after="0"/>
              <w:ind w:left="0" w:firstLine="0"/>
              <w:jc w:val="center"/>
              <w:rPr>
                <w:rFonts w:eastAsia="Calibri"/>
                <w:sz w:val="20"/>
                <w:szCs w:val="20"/>
              </w:rPr>
            </w:pPr>
            <w:r w:rsidRPr="004E3F2A">
              <w:rPr>
                <w:rFonts w:eastAsia="Calibri"/>
                <w:sz w:val="20"/>
                <w:szCs w:val="20"/>
              </w:rPr>
              <w:t>POC</w:t>
            </w:r>
          </w:p>
        </w:tc>
        <w:tc>
          <w:tcPr>
            <w:tcW w:w="1350" w:type="dxa"/>
          </w:tcPr>
          <w:p w14:paraId="576D995D" w14:textId="77777777" w:rsidR="00B771D1" w:rsidRPr="004E3F2A" w:rsidRDefault="00B771D1" w:rsidP="00C2422D">
            <w:pPr>
              <w:spacing w:after="0"/>
              <w:ind w:left="0" w:firstLine="0"/>
              <w:jc w:val="left"/>
              <w:rPr>
                <w:rFonts w:eastAsia="Calibri"/>
                <w:sz w:val="20"/>
                <w:szCs w:val="20"/>
              </w:rPr>
            </w:pPr>
          </w:p>
        </w:tc>
        <w:tc>
          <w:tcPr>
            <w:tcW w:w="1710" w:type="dxa"/>
          </w:tcPr>
          <w:p w14:paraId="22A174CE" w14:textId="77777777" w:rsidR="00B771D1" w:rsidRPr="004E3F2A" w:rsidRDefault="00B771D1" w:rsidP="00C2422D">
            <w:pPr>
              <w:spacing w:after="0"/>
              <w:ind w:left="0" w:firstLine="0"/>
              <w:jc w:val="left"/>
              <w:rPr>
                <w:rFonts w:eastAsia="Calibri"/>
                <w:sz w:val="20"/>
                <w:szCs w:val="20"/>
              </w:rPr>
            </w:pPr>
          </w:p>
        </w:tc>
        <w:tc>
          <w:tcPr>
            <w:tcW w:w="1440" w:type="dxa"/>
          </w:tcPr>
          <w:p w14:paraId="270ACB85" w14:textId="77777777" w:rsidR="00B771D1" w:rsidRPr="004E3F2A" w:rsidRDefault="00B771D1" w:rsidP="00C2422D">
            <w:pPr>
              <w:spacing w:after="0"/>
              <w:ind w:left="0" w:firstLine="0"/>
              <w:jc w:val="left"/>
              <w:rPr>
                <w:rFonts w:eastAsia="Calibri"/>
                <w:sz w:val="20"/>
                <w:szCs w:val="20"/>
              </w:rPr>
            </w:pPr>
          </w:p>
        </w:tc>
        <w:tc>
          <w:tcPr>
            <w:tcW w:w="1800" w:type="dxa"/>
          </w:tcPr>
          <w:p w14:paraId="642E6822" w14:textId="77777777" w:rsidR="00B771D1" w:rsidRPr="004E3F2A" w:rsidRDefault="00B771D1" w:rsidP="00C2422D">
            <w:pPr>
              <w:spacing w:after="0"/>
              <w:ind w:left="0" w:firstLine="0"/>
              <w:jc w:val="left"/>
              <w:rPr>
                <w:rFonts w:eastAsia="Calibri"/>
                <w:sz w:val="20"/>
                <w:szCs w:val="20"/>
              </w:rPr>
            </w:pPr>
          </w:p>
        </w:tc>
        <w:tc>
          <w:tcPr>
            <w:tcW w:w="1561" w:type="dxa"/>
          </w:tcPr>
          <w:p w14:paraId="635DD0BE" w14:textId="77777777" w:rsidR="00B771D1" w:rsidRPr="004E3F2A" w:rsidRDefault="00B771D1" w:rsidP="00C2422D">
            <w:pPr>
              <w:spacing w:after="0"/>
              <w:ind w:left="0" w:firstLine="0"/>
              <w:jc w:val="left"/>
              <w:rPr>
                <w:rFonts w:eastAsia="Calibri"/>
                <w:sz w:val="20"/>
                <w:szCs w:val="20"/>
              </w:rPr>
            </w:pPr>
          </w:p>
        </w:tc>
        <w:tc>
          <w:tcPr>
            <w:tcW w:w="1319" w:type="dxa"/>
          </w:tcPr>
          <w:p w14:paraId="211DF48C" w14:textId="77777777" w:rsidR="00B771D1" w:rsidRPr="004E3F2A" w:rsidRDefault="00B771D1" w:rsidP="00C2422D">
            <w:pPr>
              <w:spacing w:after="0"/>
              <w:ind w:left="0" w:firstLine="0"/>
              <w:jc w:val="left"/>
              <w:rPr>
                <w:rFonts w:eastAsia="Calibri"/>
                <w:sz w:val="20"/>
                <w:szCs w:val="20"/>
              </w:rPr>
            </w:pPr>
          </w:p>
        </w:tc>
      </w:tr>
      <w:tr w:rsidR="00B771D1" w:rsidRPr="004E3F2A" w14:paraId="4148D2C8" w14:textId="77777777" w:rsidTr="00C2422D">
        <w:trPr>
          <w:trHeight w:val="452"/>
        </w:trPr>
        <w:tc>
          <w:tcPr>
            <w:tcW w:w="810" w:type="dxa"/>
            <w:shd w:val="clear" w:color="auto" w:fill="FFFFFF" w:themeFill="background1"/>
            <w:vAlign w:val="center"/>
          </w:tcPr>
          <w:p w14:paraId="23957398" w14:textId="77777777" w:rsidR="00B771D1" w:rsidRPr="004E3F2A" w:rsidRDefault="00B771D1" w:rsidP="00C2422D">
            <w:pPr>
              <w:spacing w:after="0"/>
              <w:ind w:left="0" w:firstLine="0"/>
              <w:jc w:val="center"/>
              <w:rPr>
                <w:rFonts w:eastAsia="Calibri"/>
                <w:sz w:val="20"/>
                <w:szCs w:val="20"/>
              </w:rPr>
            </w:pPr>
            <w:r w:rsidRPr="004E3F2A">
              <w:rPr>
                <w:rFonts w:eastAsia="Calibri"/>
                <w:sz w:val="20"/>
                <w:szCs w:val="20"/>
              </w:rPr>
              <w:t>Voice</w:t>
            </w:r>
          </w:p>
        </w:tc>
        <w:tc>
          <w:tcPr>
            <w:tcW w:w="1350" w:type="dxa"/>
          </w:tcPr>
          <w:p w14:paraId="378041C5" w14:textId="77777777" w:rsidR="00B771D1" w:rsidRPr="004E3F2A" w:rsidRDefault="00B771D1" w:rsidP="00C2422D">
            <w:pPr>
              <w:spacing w:after="0"/>
              <w:ind w:left="0" w:firstLine="0"/>
              <w:jc w:val="left"/>
              <w:rPr>
                <w:rFonts w:eastAsia="Calibri"/>
                <w:sz w:val="20"/>
                <w:szCs w:val="20"/>
              </w:rPr>
            </w:pPr>
          </w:p>
        </w:tc>
        <w:tc>
          <w:tcPr>
            <w:tcW w:w="1710" w:type="dxa"/>
          </w:tcPr>
          <w:p w14:paraId="4E67FB35" w14:textId="77777777" w:rsidR="00B771D1" w:rsidRPr="004E3F2A" w:rsidRDefault="00B771D1" w:rsidP="00C2422D">
            <w:pPr>
              <w:spacing w:after="0"/>
              <w:ind w:left="0" w:firstLine="0"/>
              <w:jc w:val="left"/>
              <w:rPr>
                <w:rFonts w:eastAsia="Calibri"/>
                <w:sz w:val="20"/>
                <w:szCs w:val="20"/>
              </w:rPr>
            </w:pPr>
          </w:p>
        </w:tc>
        <w:tc>
          <w:tcPr>
            <w:tcW w:w="1440" w:type="dxa"/>
          </w:tcPr>
          <w:p w14:paraId="061CF587" w14:textId="77777777" w:rsidR="00B771D1" w:rsidRPr="004E3F2A" w:rsidRDefault="00B771D1" w:rsidP="00C2422D">
            <w:pPr>
              <w:spacing w:after="0"/>
              <w:ind w:left="0" w:firstLine="0"/>
              <w:jc w:val="left"/>
              <w:rPr>
                <w:rFonts w:eastAsia="Calibri"/>
                <w:sz w:val="20"/>
                <w:szCs w:val="20"/>
              </w:rPr>
            </w:pPr>
          </w:p>
        </w:tc>
        <w:tc>
          <w:tcPr>
            <w:tcW w:w="1800" w:type="dxa"/>
          </w:tcPr>
          <w:p w14:paraId="2003E448" w14:textId="77777777" w:rsidR="00B771D1" w:rsidRPr="004E3F2A" w:rsidRDefault="00B771D1" w:rsidP="00C2422D">
            <w:pPr>
              <w:spacing w:after="0"/>
              <w:ind w:left="0" w:firstLine="0"/>
              <w:jc w:val="left"/>
              <w:rPr>
                <w:rFonts w:eastAsia="Calibri"/>
                <w:sz w:val="20"/>
                <w:szCs w:val="20"/>
              </w:rPr>
            </w:pPr>
          </w:p>
        </w:tc>
        <w:tc>
          <w:tcPr>
            <w:tcW w:w="1561" w:type="dxa"/>
          </w:tcPr>
          <w:p w14:paraId="50596663" w14:textId="77777777" w:rsidR="00B771D1" w:rsidRPr="004E3F2A" w:rsidRDefault="00B771D1" w:rsidP="00C2422D">
            <w:pPr>
              <w:spacing w:after="0"/>
              <w:ind w:left="0" w:firstLine="0"/>
              <w:jc w:val="left"/>
              <w:rPr>
                <w:rFonts w:eastAsia="Calibri"/>
                <w:sz w:val="20"/>
                <w:szCs w:val="20"/>
              </w:rPr>
            </w:pPr>
          </w:p>
        </w:tc>
        <w:tc>
          <w:tcPr>
            <w:tcW w:w="1319" w:type="dxa"/>
          </w:tcPr>
          <w:p w14:paraId="10B9C1B4" w14:textId="77777777" w:rsidR="00B771D1" w:rsidRPr="004E3F2A" w:rsidRDefault="00B771D1" w:rsidP="00C2422D">
            <w:pPr>
              <w:spacing w:after="0"/>
              <w:ind w:left="0" w:firstLine="0"/>
              <w:jc w:val="left"/>
              <w:rPr>
                <w:rFonts w:eastAsia="Calibri"/>
                <w:sz w:val="20"/>
                <w:szCs w:val="20"/>
              </w:rPr>
            </w:pPr>
          </w:p>
        </w:tc>
      </w:tr>
      <w:tr w:rsidR="00B771D1" w:rsidRPr="004E3F2A" w14:paraId="4A81DAFC" w14:textId="77777777" w:rsidTr="00C2422D">
        <w:trPr>
          <w:trHeight w:val="524"/>
        </w:trPr>
        <w:tc>
          <w:tcPr>
            <w:tcW w:w="810" w:type="dxa"/>
            <w:shd w:val="clear" w:color="auto" w:fill="FFFFFF" w:themeFill="background1"/>
            <w:vAlign w:val="center"/>
          </w:tcPr>
          <w:p w14:paraId="21CB2BEF" w14:textId="77777777" w:rsidR="00B771D1" w:rsidRPr="004E3F2A" w:rsidRDefault="00B771D1" w:rsidP="00C2422D">
            <w:pPr>
              <w:spacing w:after="0"/>
              <w:ind w:left="0" w:firstLine="0"/>
              <w:jc w:val="center"/>
              <w:rPr>
                <w:rFonts w:eastAsia="Calibri"/>
                <w:sz w:val="20"/>
                <w:szCs w:val="20"/>
              </w:rPr>
            </w:pPr>
            <w:r w:rsidRPr="004E3F2A">
              <w:rPr>
                <w:rFonts w:eastAsia="Calibri"/>
                <w:sz w:val="20"/>
                <w:szCs w:val="20"/>
              </w:rPr>
              <w:t>Email</w:t>
            </w:r>
          </w:p>
        </w:tc>
        <w:tc>
          <w:tcPr>
            <w:tcW w:w="1350" w:type="dxa"/>
          </w:tcPr>
          <w:p w14:paraId="0A612B2C" w14:textId="77777777" w:rsidR="00B771D1" w:rsidRPr="004E3F2A" w:rsidRDefault="00B771D1" w:rsidP="00C2422D">
            <w:pPr>
              <w:spacing w:after="0"/>
              <w:ind w:left="0" w:firstLine="0"/>
              <w:jc w:val="left"/>
              <w:rPr>
                <w:rFonts w:eastAsia="Calibri"/>
                <w:sz w:val="20"/>
                <w:szCs w:val="20"/>
              </w:rPr>
            </w:pPr>
          </w:p>
        </w:tc>
        <w:tc>
          <w:tcPr>
            <w:tcW w:w="1710" w:type="dxa"/>
          </w:tcPr>
          <w:p w14:paraId="4CC1E511" w14:textId="77777777" w:rsidR="00B771D1" w:rsidRPr="004E3F2A" w:rsidRDefault="00B771D1" w:rsidP="00C2422D">
            <w:pPr>
              <w:spacing w:after="0"/>
              <w:ind w:left="0" w:firstLine="0"/>
              <w:jc w:val="left"/>
              <w:rPr>
                <w:rFonts w:eastAsia="Calibri"/>
                <w:sz w:val="20"/>
                <w:szCs w:val="20"/>
              </w:rPr>
            </w:pPr>
          </w:p>
        </w:tc>
        <w:tc>
          <w:tcPr>
            <w:tcW w:w="1440" w:type="dxa"/>
          </w:tcPr>
          <w:p w14:paraId="457D8BDA" w14:textId="77777777" w:rsidR="00B771D1" w:rsidRPr="004E3F2A" w:rsidRDefault="00B771D1" w:rsidP="00C2422D">
            <w:pPr>
              <w:spacing w:after="0"/>
              <w:ind w:left="0" w:firstLine="0"/>
              <w:jc w:val="left"/>
              <w:rPr>
                <w:rFonts w:eastAsia="Calibri"/>
                <w:sz w:val="20"/>
                <w:szCs w:val="20"/>
              </w:rPr>
            </w:pPr>
          </w:p>
        </w:tc>
        <w:tc>
          <w:tcPr>
            <w:tcW w:w="1800" w:type="dxa"/>
          </w:tcPr>
          <w:p w14:paraId="7C6AF964" w14:textId="77777777" w:rsidR="00B771D1" w:rsidRPr="004E3F2A" w:rsidRDefault="00B771D1" w:rsidP="00C2422D">
            <w:pPr>
              <w:spacing w:after="0"/>
              <w:ind w:left="0" w:firstLine="0"/>
              <w:jc w:val="left"/>
              <w:rPr>
                <w:rFonts w:eastAsia="Calibri"/>
                <w:sz w:val="20"/>
                <w:szCs w:val="20"/>
              </w:rPr>
            </w:pPr>
          </w:p>
        </w:tc>
        <w:tc>
          <w:tcPr>
            <w:tcW w:w="1561" w:type="dxa"/>
          </w:tcPr>
          <w:p w14:paraId="2EEE714F" w14:textId="77777777" w:rsidR="00B771D1" w:rsidRPr="004E3F2A" w:rsidRDefault="00B771D1" w:rsidP="00C2422D">
            <w:pPr>
              <w:spacing w:after="0"/>
              <w:ind w:left="0" w:firstLine="0"/>
              <w:jc w:val="left"/>
              <w:rPr>
                <w:rFonts w:eastAsia="Calibri"/>
                <w:sz w:val="20"/>
                <w:szCs w:val="20"/>
              </w:rPr>
            </w:pPr>
          </w:p>
        </w:tc>
        <w:tc>
          <w:tcPr>
            <w:tcW w:w="1319" w:type="dxa"/>
          </w:tcPr>
          <w:p w14:paraId="0C7DA078" w14:textId="77777777" w:rsidR="00B771D1" w:rsidRPr="004E3F2A" w:rsidRDefault="00B771D1" w:rsidP="00C2422D">
            <w:pPr>
              <w:spacing w:after="0"/>
              <w:ind w:left="0" w:firstLine="0"/>
              <w:jc w:val="left"/>
              <w:rPr>
                <w:rFonts w:eastAsia="Calibri"/>
                <w:sz w:val="20"/>
                <w:szCs w:val="20"/>
              </w:rPr>
            </w:pPr>
          </w:p>
        </w:tc>
      </w:tr>
      <w:tr w:rsidR="00B771D1" w:rsidRPr="004E3F2A" w14:paraId="44B82731" w14:textId="77777777" w:rsidTr="00C2422D">
        <w:tc>
          <w:tcPr>
            <w:tcW w:w="8671" w:type="dxa"/>
            <w:gridSpan w:val="6"/>
            <w:shd w:val="clear" w:color="auto" w:fill="F2F2F2"/>
            <w:vAlign w:val="center"/>
          </w:tcPr>
          <w:p w14:paraId="72BAC2A5" w14:textId="745F4112" w:rsidR="00B771D1" w:rsidRPr="00FF0451" w:rsidRDefault="00B771D1" w:rsidP="00C2422D">
            <w:pPr>
              <w:adjustRightInd w:val="0"/>
              <w:spacing w:after="0"/>
              <w:ind w:left="0" w:firstLine="0"/>
              <w:jc w:val="left"/>
              <w:rPr>
                <w:rFonts w:eastAsia="Calibri"/>
                <w:b/>
                <w:bCs/>
                <w:sz w:val="20"/>
                <w:szCs w:val="20"/>
              </w:rPr>
            </w:pPr>
            <w:r w:rsidRPr="00FF0451">
              <w:rPr>
                <w:rFonts w:eastAsia="Calibri"/>
                <w:b/>
                <w:bCs/>
                <w:sz w:val="20"/>
                <w:szCs w:val="20"/>
              </w:rPr>
              <w:t>FUNCTIONAL CATEGORY</w:t>
            </w:r>
            <w:r>
              <w:rPr>
                <w:rFonts w:eastAsia="Calibri"/>
                <w:b/>
                <w:bCs/>
                <w:sz w:val="20"/>
                <w:szCs w:val="20"/>
              </w:rPr>
              <w:t>4</w:t>
            </w:r>
            <w:r w:rsidRPr="00FF0451">
              <w:rPr>
                <w:rFonts w:eastAsia="Calibri"/>
                <w:b/>
                <w:bCs/>
                <w:sz w:val="20"/>
                <w:szCs w:val="20"/>
              </w:rPr>
              <w:t>: (FC</w:t>
            </w:r>
            <w:r>
              <w:rPr>
                <w:rFonts w:eastAsia="Calibri"/>
                <w:b/>
                <w:bCs/>
                <w:sz w:val="20"/>
                <w:szCs w:val="20"/>
              </w:rPr>
              <w:t>4</w:t>
            </w:r>
            <w:r w:rsidRPr="00FF0451">
              <w:rPr>
                <w:rFonts w:eastAsia="Calibri"/>
                <w:b/>
                <w:bCs/>
                <w:sz w:val="20"/>
                <w:szCs w:val="20"/>
              </w:rPr>
              <w:t>)</w:t>
            </w:r>
          </w:p>
        </w:tc>
        <w:tc>
          <w:tcPr>
            <w:tcW w:w="1319" w:type="dxa"/>
            <w:shd w:val="clear" w:color="auto" w:fill="F2F2F2"/>
          </w:tcPr>
          <w:p w14:paraId="01CA30A0" w14:textId="77777777" w:rsidR="00B771D1" w:rsidRPr="00FF0451" w:rsidRDefault="00B771D1" w:rsidP="00C2422D">
            <w:pPr>
              <w:adjustRightInd w:val="0"/>
              <w:spacing w:after="0"/>
              <w:ind w:left="0" w:firstLine="0"/>
              <w:jc w:val="left"/>
              <w:rPr>
                <w:rFonts w:eastAsia="Calibri"/>
                <w:b/>
                <w:bCs/>
                <w:sz w:val="20"/>
                <w:szCs w:val="20"/>
              </w:rPr>
            </w:pPr>
          </w:p>
        </w:tc>
      </w:tr>
      <w:tr w:rsidR="00B771D1" w:rsidRPr="004E3F2A" w14:paraId="4C6EB1DC" w14:textId="77777777" w:rsidTr="00C2422D">
        <w:tc>
          <w:tcPr>
            <w:tcW w:w="8671" w:type="dxa"/>
            <w:gridSpan w:val="6"/>
            <w:shd w:val="clear" w:color="auto" w:fill="FFFFFF" w:themeFill="background1"/>
            <w:vAlign w:val="center"/>
          </w:tcPr>
          <w:p w14:paraId="67C45E10" w14:textId="49AB1DA6" w:rsidR="00B771D1" w:rsidRPr="00FF0451" w:rsidRDefault="00B771D1" w:rsidP="00C2422D">
            <w:pPr>
              <w:adjustRightInd w:val="0"/>
              <w:spacing w:after="0"/>
              <w:ind w:left="0" w:firstLine="0"/>
              <w:jc w:val="left"/>
              <w:rPr>
                <w:rFonts w:eastAsia="Calibri"/>
                <w:b/>
                <w:bCs/>
                <w:sz w:val="20"/>
                <w:szCs w:val="20"/>
              </w:rPr>
            </w:pPr>
            <w:r w:rsidRPr="00FF0451">
              <w:rPr>
                <w:rFonts w:eastAsia="Calibri"/>
                <w:b/>
                <w:bCs/>
                <w:color w:val="auto"/>
                <w:sz w:val="20"/>
                <w:szCs w:val="20"/>
              </w:rPr>
              <w:t>(FC</w:t>
            </w:r>
            <w:r>
              <w:rPr>
                <w:rFonts w:eastAsia="Calibri"/>
                <w:b/>
                <w:bCs/>
                <w:color w:val="auto"/>
                <w:sz w:val="20"/>
                <w:szCs w:val="20"/>
              </w:rPr>
              <w:t>4</w:t>
            </w:r>
            <w:r w:rsidRPr="00FF0451">
              <w:rPr>
                <w:rFonts w:eastAsia="Calibri"/>
                <w:b/>
                <w:bCs/>
                <w:color w:val="auto"/>
                <w:sz w:val="20"/>
                <w:szCs w:val="20"/>
              </w:rPr>
              <w:t xml:space="preserve">) </w:t>
            </w:r>
            <w:r w:rsidRPr="00B771D1">
              <w:rPr>
                <w:rFonts w:eastAsia="Calibri"/>
                <w:b/>
                <w:bCs/>
                <w:color w:val="0000FF"/>
                <w:sz w:val="20"/>
                <w:szCs w:val="20"/>
              </w:rPr>
              <w:t>VENDOR (3):</w:t>
            </w:r>
          </w:p>
        </w:tc>
        <w:tc>
          <w:tcPr>
            <w:tcW w:w="1319" w:type="dxa"/>
            <w:shd w:val="clear" w:color="auto" w:fill="FFFFFF" w:themeFill="background1"/>
          </w:tcPr>
          <w:p w14:paraId="735985CB" w14:textId="77777777" w:rsidR="00B771D1" w:rsidRPr="00FF0451" w:rsidRDefault="00B771D1" w:rsidP="00C2422D">
            <w:pPr>
              <w:adjustRightInd w:val="0"/>
              <w:spacing w:after="0"/>
              <w:ind w:left="0" w:firstLine="0"/>
              <w:jc w:val="left"/>
              <w:rPr>
                <w:rFonts w:eastAsia="Calibri"/>
                <w:b/>
                <w:bCs/>
                <w:color w:val="auto"/>
                <w:sz w:val="20"/>
                <w:szCs w:val="20"/>
              </w:rPr>
            </w:pPr>
          </w:p>
        </w:tc>
      </w:tr>
      <w:tr w:rsidR="00B771D1" w:rsidRPr="004E3F2A" w14:paraId="45D971E0" w14:textId="77777777" w:rsidTr="00C2422D">
        <w:tc>
          <w:tcPr>
            <w:tcW w:w="2160" w:type="dxa"/>
            <w:gridSpan w:val="2"/>
            <w:shd w:val="clear" w:color="auto" w:fill="F2F2F2"/>
            <w:vAlign w:val="center"/>
          </w:tcPr>
          <w:p w14:paraId="4DAA1B2A" w14:textId="77777777" w:rsidR="00B771D1" w:rsidRPr="004E3F2A" w:rsidRDefault="00B771D1" w:rsidP="00C2422D">
            <w:pPr>
              <w:adjustRightInd w:val="0"/>
              <w:spacing w:after="0"/>
              <w:ind w:left="0" w:firstLine="0"/>
              <w:jc w:val="center"/>
              <w:rPr>
                <w:rFonts w:eastAsia="Calibri"/>
                <w:sz w:val="20"/>
                <w:szCs w:val="20"/>
              </w:rPr>
            </w:pPr>
            <w:r w:rsidRPr="004E3F2A">
              <w:rPr>
                <w:rFonts w:eastAsia="Calibri"/>
                <w:sz w:val="20"/>
                <w:szCs w:val="20"/>
              </w:rPr>
              <w:t>Company</w:t>
            </w:r>
          </w:p>
        </w:tc>
        <w:tc>
          <w:tcPr>
            <w:tcW w:w="1710" w:type="dxa"/>
            <w:shd w:val="clear" w:color="auto" w:fill="F2F2F2"/>
            <w:vAlign w:val="center"/>
          </w:tcPr>
          <w:p w14:paraId="11E0F6B9" w14:textId="77777777" w:rsidR="00B771D1" w:rsidRPr="004E3F2A" w:rsidRDefault="00B771D1" w:rsidP="00C2422D">
            <w:pPr>
              <w:adjustRightInd w:val="0"/>
              <w:spacing w:after="0"/>
              <w:ind w:left="0" w:firstLine="0"/>
              <w:jc w:val="center"/>
              <w:rPr>
                <w:rFonts w:eastAsia="Calibri"/>
                <w:sz w:val="20"/>
                <w:szCs w:val="20"/>
              </w:rPr>
            </w:pPr>
            <w:r>
              <w:rPr>
                <w:rFonts w:eastAsia="Calibri"/>
                <w:sz w:val="20"/>
                <w:szCs w:val="20"/>
              </w:rPr>
              <w:t>CONTRACT No.</w:t>
            </w:r>
          </w:p>
        </w:tc>
        <w:tc>
          <w:tcPr>
            <w:tcW w:w="1440" w:type="dxa"/>
            <w:shd w:val="clear" w:color="auto" w:fill="F2F2F2"/>
            <w:vAlign w:val="center"/>
          </w:tcPr>
          <w:p w14:paraId="7E65D039" w14:textId="77777777" w:rsidR="00B771D1" w:rsidRPr="004E3F2A" w:rsidRDefault="00B771D1" w:rsidP="00C2422D">
            <w:pPr>
              <w:adjustRightInd w:val="0"/>
              <w:spacing w:after="0"/>
              <w:ind w:left="0" w:firstLine="0"/>
              <w:jc w:val="center"/>
              <w:rPr>
                <w:rFonts w:eastAsia="Calibri"/>
                <w:sz w:val="20"/>
                <w:szCs w:val="20"/>
              </w:rPr>
            </w:pPr>
            <w:r w:rsidRPr="004E3F2A">
              <w:rPr>
                <w:rFonts w:eastAsia="Calibri"/>
                <w:sz w:val="20"/>
                <w:szCs w:val="20"/>
              </w:rPr>
              <w:t>Program Manager (PM)</w:t>
            </w:r>
          </w:p>
        </w:tc>
        <w:tc>
          <w:tcPr>
            <w:tcW w:w="1800" w:type="dxa"/>
            <w:shd w:val="clear" w:color="auto" w:fill="F2F2F2"/>
            <w:vAlign w:val="center"/>
          </w:tcPr>
          <w:p w14:paraId="22F223AE" w14:textId="77777777" w:rsidR="00B771D1" w:rsidRPr="004E3F2A" w:rsidRDefault="00B771D1" w:rsidP="00C2422D">
            <w:pPr>
              <w:adjustRightInd w:val="0"/>
              <w:spacing w:after="0"/>
              <w:ind w:left="0" w:firstLine="0"/>
              <w:jc w:val="center"/>
              <w:rPr>
                <w:rFonts w:eastAsia="Calibri"/>
                <w:sz w:val="20"/>
                <w:szCs w:val="20"/>
              </w:rPr>
            </w:pPr>
            <w:r w:rsidRPr="004E3F2A">
              <w:rPr>
                <w:rFonts w:eastAsia="Calibri"/>
                <w:sz w:val="20"/>
                <w:szCs w:val="20"/>
              </w:rPr>
              <w:t>PM Alternate</w:t>
            </w:r>
          </w:p>
        </w:tc>
        <w:tc>
          <w:tcPr>
            <w:tcW w:w="1561" w:type="dxa"/>
            <w:shd w:val="clear" w:color="auto" w:fill="F2F2F2"/>
            <w:vAlign w:val="center"/>
          </w:tcPr>
          <w:p w14:paraId="3E4F7F30" w14:textId="77777777" w:rsidR="00B771D1" w:rsidRPr="004E3F2A" w:rsidRDefault="00B771D1" w:rsidP="00C2422D">
            <w:pPr>
              <w:adjustRightInd w:val="0"/>
              <w:spacing w:after="0"/>
              <w:ind w:left="0" w:firstLine="0"/>
              <w:jc w:val="center"/>
              <w:rPr>
                <w:rFonts w:eastAsia="Calibri"/>
                <w:sz w:val="20"/>
                <w:szCs w:val="20"/>
              </w:rPr>
            </w:pPr>
            <w:r w:rsidRPr="004E3F2A">
              <w:rPr>
                <w:rFonts w:eastAsia="Calibri"/>
                <w:sz w:val="20"/>
                <w:szCs w:val="20"/>
              </w:rPr>
              <w:t>Contracts Management</w:t>
            </w:r>
          </w:p>
        </w:tc>
        <w:tc>
          <w:tcPr>
            <w:tcW w:w="1319" w:type="dxa"/>
            <w:shd w:val="clear" w:color="auto" w:fill="F2F2F2"/>
            <w:vAlign w:val="center"/>
          </w:tcPr>
          <w:p w14:paraId="0ACF1807" w14:textId="77777777" w:rsidR="00B771D1" w:rsidRPr="004E3F2A" w:rsidRDefault="00B771D1" w:rsidP="00C2422D">
            <w:pPr>
              <w:adjustRightInd w:val="0"/>
              <w:spacing w:after="0"/>
              <w:ind w:left="0" w:firstLine="0"/>
              <w:jc w:val="center"/>
              <w:rPr>
                <w:rFonts w:eastAsia="Calibri"/>
                <w:sz w:val="20"/>
                <w:szCs w:val="20"/>
              </w:rPr>
            </w:pPr>
            <w:r w:rsidRPr="004E3F2A">
              <w:rPr>
                <w:rFonts w:eastAsia="Calibri"/>
                <w:sz w:val="20"/>
                <w:szCs w:val="20"/>
              </w:rPr>
              <w:t>Sales</w:t>
            </w:r>
          </w:p>
        </w:tc>
      </w:tr>
      <w:tr w:rsidR="00B771D1" w:rsidRPr="004E3F2A" w14:paraId="63815471" w14:textId="77777777" w:rsidTr="00C2422D">
        <w:trPr>
          <w:trHeight w:val="380"/>
        </w:trPr>
        <w:tc>
          <w:tcPr>
            <w:tcW w:w="810" w:type="dxa"/>
            <w:shd w:val="clear" w:color="auto" w:fill="FFFFFF" w:themeFill="background1"/>
            <w:vAlign w:val="center"/>
          </w:tcPr>
          <w:p w14:paraId="41F27418" w14:textId="77777777" w:rsidR="00B771D1" w:rsidRPr="004E3F2A" w:rsidRDefault="00B771D1" w:rsidP="00C2422D">
            <w:pPr>
              <w:spacing w:after="0"/>
              <w:ind w:left="0" w:firstLine="0"/>
              <w:jc w:val="center"/>
              <w:rPr>
                <w:rFonts w:eastAsia="Calibri"/>
                <w:sz w:val="20"/>
                <w:szCs w:val="20"/>
              </w:rPr>
            </w:pPr>
            <w:r w:rsidRPr="004E3F2A">
              <w:rPr>
                <w:rFonts w:eastAsia="Calibri"/>
                <w:sz w:val="20"/>
                <w:szCs w:val="20"/>
              </w:rPr>
              <w:t>POC</w:t>
            </w:r>
          </w:p>
        </w:tc>
        <w:tc>
          <w:tcPr>
            <w:tcW w:w="1350" w:type="dxa"/>
          </w:tcPr>
          <w:p w14:paraId="0D5C8EC5" w14:textId="77777777" w:rsidR="00B771D1" w:rsidRPr="004E3F2A" w:rsidRDefault="00B771D1" w:rsidP="00C2422D">
            <w:pPr>
              <w:spacing w:after="0"/>
              <w:ind w:left="0" w:firstLine="0"/>
              <w:jc w:val="left"/>
              <w:rPr>
                <w:rFonts w:eastAsia="Calibri"/>
                <w:sz w:val="20"/>
                <w:szCs w:val="20"/>
              </w:rPr>
            </w:pPr>
          </w:p>
        </w:tc>
        <w:tc>
          <w:tcPr>
            <w:tcW w:w="1710" w:type="dxa"/>
          </w:tcPr>
          <w:p w14:paraId="32DDCB12" w14:textId="77777777" w:rsidR="00B771D1" w:rsidRPr="004E3F2A" w:rsidRDefault="00B771D1" w:rsidP="00C2422D">
            <w:pPr>
              <w:spacing w:after="0"/>
              <w:ind w:left="0" w:firstLine="0"/>
              <w:jc w:val="left"/>
              <w:rPr>
                <w:rFonts w:eastAsia="Calibri"/>
                <w:sz w:val="20"/>
                <w:szCs w:val="20"/>
              </w:rPr>
            </w:pPr>
          </w:p>
        </w:tc>
        <w:tc>
          <w:tcPr>
            <w:tcW w:w="1440" w:type="dxa"/>
          </w:tcPr>
          <w:p w14:paraId="01C45187" w14:textId="77777777" w:rsidR="00B771D1" w:rsidRPr="004E3F2A" w:rsidRDefault="00B771D1" w:rsidP="00C2422D">
            <w:pPr>
              <w:spacing w:after="0"/>
              <w:ind w:left="0" w:firstLine="0"/>
              <w:jc w:val="left"/>
              <w:rPr>
                <w:rFonts w:eastAsia="Calibri"/>
                <w:sz w:val="20"/>
                <w:szCs w:val="20"/>
              </w:rPr>
            </w:pPr>
          </w:p>
        </w:tc>
        <w:tc>
          <w:tcPr>
            <w:tcW w:w="1800" w:type="dxa"/>
          </w:tcPr>
          <w:p w14:paraId="63784F4E" w14:textId="77777777" w:rsidR="00B771D1" w:rsidRPr="004E3F2A" w:rsidRDefault="00B771D1" w:rsidP="00C2422D">
            <w:pPr>
              <w:spacing w:after="0"/>
              <w:ind w:left="0" w:firstLine="0"/>
              <w:jc w:val="left"/>
              <w:rPr>
                <w:rFonts w:eastAsia="Calibri"/>
                <w:sz w:val="20"/>
                <w:szCs w:val="20"/>
              </w:rPr>
            </w:pPr>
          </w:p>
        </w:tc>
        <w:tc>
          <w:tcPr>
            <w:tcW w:w="1561" w:type="dxa"/>
          </w:tcPr>
          <w:p w14:paraId="19874413" w14:textId="77777777" w:rsidR="00B771D1" w:rsidRPr="004E3F2A" w:rsidRDefault="00B771D1" w:rsidP="00C2422D">
            <w:pPr>
              <w:spacing w:after="0"/>
              <w:ind w:left="0" w:firstLine="0"/>
              <w:jc w:val="left"/>
              <w:rPr>
                <w:rFonts w:eastAsia="Calibri"/>
                <w:sz w:val="20"/>
                <w:szCs w:val="20"/>
              </w:rPr>
            </w:pPr>
          </w:p>
        </w:tc>
        <w:tc>
          <w:tcPr>
            <w:tcW w:w="1319" w:type="dxa"/>
          </w:tcPr>
          <w:p w14:paraId="754B441F" w14:textId="77777777" w:rsidR="00B771D1" w:rsidRPr="004E3F2A" w:rsidRDefault="00B771D1" w:rsidP="00C2422D">
            <w:pPr>
              <w:spacing w:after="0"/>
              <w:ind w:left="0" w:firstLine="0"/>
              <w:jc w:val="left"/>
              <w:rPr>
                <w:rFonts w:eastAsia="Calibri"/>
                <w:sz w:val="20"/>
                <w:szCs w:val="20"/>
              </w:rPr>
            </w:pPr>
          </w:p>
        </w:tc>
      </w:tr>
      <w:tr w:rsidR="00B771D1" w:rsidRPr="004E3F2A" w14:paraId="59BBD19F" w14:textId="77777777" w:rsidTr="00C2422D">
        <w:trPr>
          <w:trHeight w:val="452"/>
        </w:trPr>
        <w:tc>
          <w:tcPr>
            <w:tcW w:w="810" w:type="dxa"/>
            <w:shd w:val="clear" w:color="auto" w:fill="FFFFFF" w:themeFill="background1"/>
            <w:vAlign w:val="center"/>
          </w:tcPr>
          <w:p w14:paraId="73916490" w14:textId="77777777" w:rsidR="00B771D1" w:rsidRPr="004E3F2A" w:rsidRDefault="00B771D1" w:rsidP="00C2422D">
            <w:pPr>
              <w:spacing w:after="0"/>
              <w:ind w:left="0" w:firstLine="0"/>
              <w:jc w:val="center"/>
              <w:rPr>
                <w:rFonts w:eastAsia="Calibri"/>
                <w:sz w:val="20"/>
                <w:szCs w:val="20"/>
              </w:rPr>
            </w:pPr>
            <w:r w:rsidRPr="004E3F2A">
              <w:rPr>
                <w:rFonts w:eastAsia="Calibri"/>
                <w:sz w:val="20"/>
                <w:szCs w:val="20"/>
              </w:rPr>
              <w:t>Voice</w:t>
            </w:r>
          </w:p>
        </w:tc>
        <w:tc>
          <w:tcPr>
            <w:tcW w:w="1350" w:type="dxa"/>
          </w:tcPr>
          <w:p w14:paraId="2BCBEFA2" w14:textId="77777777" w:rsidR="00B771D1" w:rsidRPr="004E3F2A" w:rsidRDefault="00B771D1" w:rsidP="00C2422D">
            <w:pPr>
              <w:spacing w:after="0"/>
              <w:ind w:left="0" w:firstLine="0"/>
              <w:jc w:val="left"/>
              <w:rPr>
                <w:rFonts w:eastAsia="Calibri"/>
                <w:sz w:val="20"/>
                <w:szCs w:val="20"/>
              </w:rPr>
            </w:pPr>
          </w:p>
        </w:tc>
        <w:tc>
          <w:tcPr>
            <w:tcW w:w="1710" w:type="dxa"/>
          </w:tcPr>
          <w:p w14:paraId="49B4F57D" w14:textId="77777777" w:rsidR="00B771D1" w:rsidRPr="004E3F2A" w:rsidRDefault="00B771D1" w:rsidP="00C2422D">
            <w:pPr>
              <w:spacing w:after="0"/>
              <w:ind w:left="0" w:firstLine="0"/>
              <w:jc w:val="left"/>
              <w:rPr>
                <w:rFonts w:eastAsia="Calibri"/>
                <w:sz w:val="20"/>
                <w:szCs w:val="20"/>
              </w:rPr>
            </w:pPr>
          </w:p>
        </w:tc>
        <w:tc>
          <w:tcPr>
            <w:tcW w:w="1440" w:type="dxa"/>
          </w:tcPr>
          <w:p w14:paraId="3E3A9BDF" w14:textId="77777777" w:rsidR="00B771D1" w:rsidRPr="004E3F2A" w:rsidRDefault="00B771D1" w:rsidP="00C2422D">
            <w:pPr>
              <w:spacing w:after="0"/>
              <w:ind w:left="0" w:firstLine="0"/>
              <w:jc w:val="left"/>
              <w:rPr>
                <w:rFonts w:eastAsia="Calibri"/>
                <w:sz w:val="20"/>
                <w:szCs w:val="20"/>
              </w:rPr>
            </w:pPr>
          </w:p>
        </w:tc>
        <w:tc>
          <w:tcPr>
            <w:tcW w:w="1800" w:type="dxa"/>
          </w:tcPr>
          <w:p w14:paraId="697A7D38" w14:textId="77777777" w:rsidR="00B771D1" w:rsidRPr="004E3F2A" w:rsidRDefault="00B771D1" w:rsidP="00C2422D">
            <w:pPr>
              <w:spacing w:after="0"/>
              <w:ind w:left="0" w:firstLine="0"/>
              <w:jc w:val="left"/>
              <w:rPr>
                <w:rFonts w:eastAsia="Calibri"/>
                <w:sz w:val="20"/>
                <w:szCs w:val="20"/>
              </w:rPr>
            </w:pPr>
          </w:p>
        </w:tc>
        <w:tc>
          <w:tcPr>
            <w:tcW w:w="1561" w:type="dxa"/>
          </w:tcPr>
          <w:p w14:paraId="1B22CAED" w14:textId="77777777" w:rsidR="00B771D1" w:rsidRPr="004E3F2A" w:rsidRDefault="00B771D1" w:rsidP="00C2422D">
            <w:pPr>
              <w:spacing w:after="0"/>
              <w:ind w:left="0" w:firstLine="0"/>
              <w:jc w:val="left"/>
              <w:rPr>
                <w:rFonts w:eastAsia="Calibri"/>
                <w:sz w:val="20"/>
                <w:szCs w:val="20"/>
              </w:rPr>
            </w:pPr>
          </w:p>
        </w:tc>
        <w:tc>
          <w:tcPr>
            <w:tcW w:w="1319" w:type="dxa"/>
          </w:tcPr>
          <w:p w14:paraId="20CFAA0F" w14:textId="77777777" w:rsidR="00B771D1" w:rsidRPr="004E3F2A" w:rsidRDefault="00B771D1" w:rsidP="00C2422D">
            <w:pPr>
              <w:spacing w:after="0"/>
              <w:ind w:left="0" w:firstLine="0"/>
              <w:jc w:val="left"/>
              <w:rPr>
                <w:rFonts w:eastAsia="Calibri"/>
                <w:sz w:val="20"/>
                <w:szCs w:val="20"/>
              </w:rPr>
            </w:pPr>
          </w:p>
        </w:tc>
      </w:tr>
      <w:tr w:rsidR="00B771D1" w:rsidRPr="004E3F2A" w14:paraId="50C12969" w14:textId="77777777" w:rsidTr="00C2422D">
        <w:trPr>
          <w:trHeight w:val="524"/>
        </w:trPr>
        <w:tc>
          <w:tcPr>
            <w:tcW w:w="810" w:type="dxa"/>
            <w:shd w:val="clear" w:color="auto" w:fill="FFFFFF" w:themeFill="background1"/>
            <w:vAlign w:val="center"/>
          </w:tcPr>
          <w:p w14:paraId="1565A83E" w14:textId="77777777" w:rsidR="00B771D1" w:rsidRPr="004E3F2A" w:rsidRDefault="00B771D1" w:rsidP="00C2422D">
            <w:pPr>
              <w:spacing w:after="0"/>
              <w:ind w:left="0" w:firstLine="0"/>
              <w:jc w:val="center"/>
              <w:rPr>
                <w:rFonts w:eastAsia="Calibri"/>
                <w:sz w:val="20"/>
                <w:szCs w:val="20"/>
              </w:rPr>
            </w:pPr>
            <w:r w:rsidRPr="004E3F2A">
              <w:rPr>
                <w:rFonts w:eastAsia="Calibri"/>
                <w:sz w:val="20"/>
                <w:szCs w:val="20"/>
              </w:rPr>
              <w:t>Email</w:t>
            </w:r>
          </w:p>
        </w:tc>
        <w:tc>
          <w:tcPr>
            <w:tcW w:w="1350" w:type="dxa"/>
          </w:tcPr>
          <w:p w14:paraId="77F40014" w14:textId="77777777" w:rsidR="00B771D1" w:rsidRPr="004E3F2A" w:rsidRDefault="00B771D1" w:rsidP="00C2422D">
            <w:pPr>
              <w:spacing w:after="0"/>
              <w:ind w:left="0" w:firstLine="0"/>
              <w:jc w:val="left"/>
              <w:rPr>
                <w:rFonts w:eastAsia="Calibri"/>
                <w:sz w:val="20"/>
                <w:szCs w:val="20"/>
              </w:rPr>
            </w:pPr>
          </w:p>
        </w:tc>
        <w:tc>
          <w:tcPr>
            <w:tcW w:w="1710" w:type="dxa"/>
          </w:tcPr>
          <w:p w14:paraId="66B3E9E3" w14:textId="77777777" w:rsidR="00B771D1" w:rsidRPr="004E3F2A" w:rsidRDefault="00B771D1" w:rsidP="00C2422D">
            <w:pPr>
              <w:spacing w:after="0"/>
              <w:ind w:left="0" w:firstLine="0"/>
              <w:jc w:val="left"/>
              <w:rPr>
                <w:rFonts w:eastAsia="Calibri"/>
                <w:sz w:val="20"/>
                <w:szCs w:val="20"/>
              </w:rPr>
            </w:pPr>
          </w:p>
        </w:tc>
        <w:tc>
          <w:tcPr>
            <w:tcW w:w="1440" w:type="dxa"/>
          </w:tcPr>
          <w:p w14:paraId="1F209597" w14:textId="77777777" w:rsidR="00B771D1" w:rsidRPr="004E3F2A" w:rsidRDefault="00B771D1" w:rsidP="00C2422D">
            <w:pPr>
              <w:spacing w:after="0"/>
              <w:ind w:left="0" w:firstLine="0"/>
              <w:jc w:val="left"/>
              <w:rPr>
                <w:rFonts w:eastAsia="Calibri"/>
                <w:sz w:val="20"/>
                <w:szCs w:val="20"/>
              </w:rPr>
            </w:pPr>
          </w:p>
        </w:tc>
        <w:tc>
          <w:tcPr>
            <w:tcW w:w="1800" w:type="dxa"/>
          </w:tcPr>
          <w:p w14:paraId="40177974" w14:textId="77777777" w:rsidR="00B771D1" w:rsidRPr="004E3F2A" w:rsidRDefault="00B771D1" w:rsidP="00C2422D">
            <w:pPr>
              <w:spacing w:after="0"/>
              <w:ind w:left="0" w:firstLine="0"/>
              <w:jc w:val="left"/>
              <w:rPr>
                <w:rFonts w:eastAsia="Calibri"/>
                <w:sz w:val="20"/>
                <w:szCs w:val="20"/>
              </w:rPr>
            </w:pPr>
          </w:p>
        </w:tc>
        <w:tc>
          <w:tcPr>
            <w:tcW w:w="1561" w:type="dxa"/>
          </w:tcPr>
          <w:p w14:paraId="5F9B2870" w14:textId="77777777" w:rsidR="00B771D1" w:rsidRPr="004E3F2A" w:rsidRDefault="00B771D1" w:rsidP="00C2422D">
            <w:pPr>
              <w:spacing w:after="0"/>
              <w:ind w:left="0" w:firstLine="0"/>
              <w:jc w:val="left"/>
              <w:rPr>
                <w:rFonts w:eastAsia="Calibri"/>
                <w:sz w:val="20"/>
                <w:szCs w:val="20"/>
              </w:rPr>
            </w:pPr>
          </w:p>
        </w:tc>
        <w:tc>
          <w:tcPr>
            <w:tcW w:w="1319" w:type="dxa"/>
          </w:tcPr>
          <w:p w14:paraId="5E6B2D99" w14:textId="77777777" w:rsidR="00B771D1" w:rsidRPr="004E3F2A" w:rsidRDefault="00B771D1" w:rsidP="00C2422D">
            <w:pPr>
              <w:spacing w:after="0"/>
              <w:ind w:left="0" w:firstLine="0"/>
              <w:jc w:val="left"/>
              <w:rPr>
                <w:rFonts w:eastAsia="Calibri"/>
                <w:sz w:val="20"/>
                <w:szCs w:val="20"/>
              </w:rPr>
            </w:pPr>
          </w:p>
        </w:tc>
      </w:tr>
    </w:tbl>
    <w:p w14:paraId="67E56E39" w14:textId="1E7EBA05" w:rsidR="00B771D1" w:rsidRDefault="00B771D1">
      <w:pPr>
        <w:spacing w:after="160" w:line="259" w:lineRule="auto"/>
        <w:ind w:left="0" w:firstLine="0"/>
        <w:jc w:val="left"/>
        <w:rPr>
          <w:b/>
          <w:bCs/>
          <w:sz w:val="32"/>
          <w:szCs w:val="32"/>
        </w:rPr>
      </w:pPr>
    </w:p>
    <w:p w14:paraId="2AF4B78A" w14:textId="22644697" w:rsidR="00B771D1" w:rsidRDefault="00B771D1" w:rsidP="00B771D1">
      <w:pPr>
        <w:spacing w:line="360" w:lineRule="auto"/>
        <w:jc w:val="left"/>
        <w:rPr>
          <w:b/>
          <w:bCs/>
          <w:sz w:val="32"/>
          <w:szCs w:val="32"/>
        </w:rPr>
      </w:pPr>
      <w:r w:rsidRPr="00B771D1">
        <w:rPr>
          <w:rFonts w:eastAsia="Calibri"/>
          <w:b/>
          <w:bCs/>
          <w:sz w:val="28"/>
          <w:szCs w:val="28"/>
        </w:rPr>
        <w:t xml:space="preserve">FUNCTIONAL CATEGORY </w:t>
      </w:r>
      <w:r>
        <w:rPr>
          <w:rFonts w:eastAsia="Calibri"/>
          <w:b/>
          <w:bCs/>
          <w:sz w:val="28"/>
          <w:szCs w:val="28"/>
        </w:rPr>
        <w:t>4</w:t>
      </w:r>
      <w:r w:rsidRPr="00B771D1">
        <w:rPr>
          <w:rFonts w:eastAsia="Calibri"/>
          <w:b/>
          <w:bCs/>
          <w:sz w:val="28"/>
          <w:szCs w:val="28"/>
        </w:rPr>
        <w:t>: (FC</w:t>
      </w:r>
      <w:r>
        <w:rPr>
          <w:rFonts w:eastAsia="Calibri"/>
          <w:b/>
          <w:bCs/>
          <w:sz w:val="28"/>
          <w:szCs w:val="28"/>
        </w:rPr>
        <w:t>5</w:t>
      </w:r>
      <w:r w:rsidRPr="00B771D1">
        <w:rPr>
          <w:rFonts w:eastAsia="Calibri"/>
          <w:b/>
          <w:bCs/>
          <w:sz w:val="28"/>
          <w:szCs w:val="28"/>
        </w:rPr>
        <w:t>)</w:t>
      </w:r>
    </w:p>
    <w:tbl>
      <w:tblPr>
        <w:tblStyle w:val="TableGrid2"/>
        <w:tblW w:w="9990" w:type="dxa"/>
        <w:tblInd w:w="-5"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810"/>
        <w:gridCol w:w="1350"/>
        <w:gridCol w:w="1710"/>
        <w:gridCol w:w="1440"/>
        <w:gridCol w:w="1800"/>
        <w:gridCol w:w="1561"/>
        <w:gridCol w:w="1319"/>
      </w:tblGrid>
      <w:tr w:rsidR="00B771D1" w:rsidRPr="004E3F2A" w14:paraId="5EBA1B5A" w14:textId="77777777" w:rsidTr="00C2422D">
        <w:tc>
          <w:tcPr>
            <w:tcW w:w="9990" w:type="dxa"/>
            <w:gridSpan w:val="7"/>
            <w:shd w:val="clear" w:color="auto" w:fill="F2F2F2"/>
            <w:vAlign w:val="center"/>
          </w:tcPr>
          <w:p w14:paraId="0932036D" w14:textId="3A04B7C7" w:rsidR="00B771D1" w:rsidRPr="00FF0451" w:rsidRDefault="00B771D1" w:rsidP="00C2422D">
            <w:pPr>
              <w:adjustRightInd w:val="0"/>
              <w:spacing w:after="0"/>
              <w:ind w:left="0" w:firstLine="0"/>
              <w:jc w:val="left"/>
              <w:rPr>
                <w:rFonts w:eastAsia="Calibri"/>
                <w:b/>
                <w:bCs/>
                <w:sz w:val="20"/>
                <w:szCs w:val="20"/>
              </w:rPr>
            </w:pPr>
            <w:r w:rsidRPr="00FF0451">
              <w:rPr>
                <w:rFonts w:eastAsia="Calibri"/>
                <w:b/>
                <w:bCs/>
                <w:sz w:val="20"/>
                <w:szCs w:val="20"/>
              </w:rPr>
              <w:t xml:space="preserve">FUNCTIONAL CATEGORY </w:t>
            </w:r>
            <w:r>
              <w:rPr>
                <w:rFonts w:eastAsia="Calibri"/>
                <w:b/>
                <w:bCs/>
                <w:sz w:val="20"/>
                <w:szCs w:val="20"/>
              </w:rPr>
              <w:t>5</w:t>
            </w:r>
            <w:r w:rsidRPr="00FF0451">
              <w:rPr>
                <w:rFonts w:eastAsia="Calibri"/>
                <w:b/>
                <w:bCs/>
                <w:sz w:val="20"/>
                <w:szCs w:val="20"/>
              </w:rPr>
              <w:t>: (FC</w:t>
            </w:r>
            <w:r>
              <w:rPr>
                <w:rFonts w:eastAsia="Calibri"/>
                <w:b/>
                <w:bCs/>
                <w:sz w:val="20"/>
                <w:szCs w:val="20"/>
              </w:rPr>
              <w:t>5</w:t>
            </w:r>
            <w:r w:rsidRPr="00FF0451">
              <w:rPr>
                <w:rFonts w:eastAsia="Calibri"/>
                <w:b/>
                <w:bCs/>
                <w:sz w:val="20"/>
                <w:szCs w:val="20"/>
              </w:rPr>
              <w:t>)</w:t>
            </w:r>
          </w:p>
        </w:tc>
      </w:tr>
      <w:tr w:rsidR="00B771D1" w:rsidRPr="004E3F2A" w14:paraId="497EB3AE" w14:textId="77777777" w:rsidTr="00C2422D">
        <w:tc>
          <w:tcPr>
            <w:tcW w:w="9990" w:type="dxa"/>
            <w:gridSpan w:val="7"/>
            <w:shd w:val="clear" w:color="auto" w:fill="F2F2F2"/>
            <w:vAlign w:val="center"/>
          </w:tcPr>
          <w:p w14:paraId="24B832B9" w14:textId="6175EEAF" w:rsidR="00B771D1" w:rsidRPr="00FF0451" w:rsidRDefault="00B771D1" w:rsidP="00C2422D">
            <w:pPr>
              <w:adjustRightInd w:val="0"/>
              <w:spacing w:after="0"/>
              <w:ind w:left="0" w:firstLine="0"/>
              <w:jc w:val="left"/>
              <w:rPr>
                <w:rFonts w:eastAsia="Calibri"/>
                <w:b/>
                <w:bCs/>
                <w:color w:val="auto"/>
                <w:sz w:val="20"/>
                <w:szCs w:val="20"/>
              </w:rPr>
            </w:pPr>
            <w:r w:rsidRPr="00FF0451">
              <w:rPr>
                <w:rFonts w:eastAsia="Calibri"/>
                <w:b/>
                <w:bCs/>
                <w:color w:val="auto"/>
                <w:sz w:val="20"/>
                <w:szCs w:val="20"/>
              </w:rPr>
              <w:t>(FC</w:t>
            </w:r>
            <w:r>
              <w:rPr>
                <w:rFonts w:eastAsia="Calibri"/>
                <w:b/>
                <w:bCs/>
                <w:color w:val="auto"/>
                <w:sz w:val="20"/>
                <w:szCs w:val="20"/>
              </w:rPr>
              <w:t>5</w:t>
            </w:r>
            <w:r w:rsidRPr="00FF0451">
              <w:rPr>
                <w:rFonts w:eastAsia="Calibri"/>
                <w:b/>
                <w:bCs/>
                <w:color w:val="auto"/>
                <w:sz w:val="20"/>
                <w:szCs w:val="20"/>
              </w:rPr>
              <w:t xml:space="preserve">) </w:t>
            </w:r>
            <w:r w:rsidRPr="00B771D1">
              <w:rPr>
                <w:rFonts w:eastAsia="Calibri"/>
                <w:b/>
                <w:bCs/>
                <w:color w:val="0000FF"/>
                <w:sz w:val="20"/>
                <w:szCs w:val="20"/>
              </w:rPr>
              <w:t>VENDOR (</w:t>
            </w:r>
            <w:r>
              <w:rPr>
                <w:rFonts w:eastAsia="Calibri"/>
                <w:b/>
                <w:bCs/>
                <w:color w:val="0000FF"/>
                <w:sz w:val="20"/>
                <w:szCs w:val="20"/>
              </w:rPr>
              <w:t>1</w:t>
            </w:r>
            <w:r w:rsidRPr="00B771D1">
              <w:rPr>
                <w:rFonts w:eastAsia="Calibri"/>
                <w:b/>
                <w:bCs/>
                <w:color w:val="0000FF"/>
                <w:sz w:val="20"/>
                <w:szCs w:val="20"/>
              </w:rPr>
              <w:t xml:space="preserve">): </w:t>
            </w:r>
          </w:p>
        </w:tc>
      </w:tr>
      <w:tr w:rsidR="00B771D1" w:rsidRPr="004E3F2A" w14:paraId="4904F401" w14:textId="77777777" w:rsidTr="00C2422D">
        <w:tc>
          <w:tcPr>
            <w:tcW w:w="2160" w:type="dxa"/>
            <w:gridSpan w:val="2"/>
            <w:shd w:val="clear" w:color="auto" w:fill="F2F2F2"/>
            <w:vAlign w:val="center"/>
          </w:tcPr>
          <w:p w14:paraId="1CBFF733" w14:textId="77777777" w:rsidR="00B771D1" w:rsidRPr="004E3F2A" w:rsidRDefault="00B771D1" w:rsidP="00C2422D">
            <w:pPr>
              <w:adjustRightInd w:val="0"/>
              <w:spacing w:after="0"/>
              <w:ind w:left="0" w:firstLine="0"/>
              <w:jc w:val="center"/>
              <w:rPr>
                <w:rFonts w:eastAsia="Calibri"/>
                <w:sz w:val="20"/>
                <w:szCs w:val="20"/>
              </w:rPr>
            </w:pPr>
            <w:r w:rsidRPr="004E3F2A">
              <w:rPr>
                <w:rFonts w:eastAsia="Calibri"/>
                <w:sz w:val="20"/>
                <w:szCs w:val="20"/>
              </w:rPr>
              <w:t>Company</w:t>
            </w:r>
          </w:p>
        </w:tc>
        <w:tc>
          <w:tcPr>
            <w:tcW w:w="1710" w:type="dxa"/>
            <w:shd w:val="clear" w:color="auto" w:fill="F2F2F2"/>
            <w:vAlign w:val="center"/>
          </w:tcPr>
          <w:p w14:paraId="0B7B22F7" w14:textId="77777777" w:rsidR="00B771D1" w:rsidRPr="004E3F2A" w:rsidRDefault="00B771D1" w:rsidP="00C2422D">
            <w:pPr>
              <w:adjustRightInd w:val="0"/>
              <w:spacing w:after="0"/>
              <w:ind w:left="0" w:firstLine="0"/>
              <w:jc w:val="center"/>
              <w:rPr>
                <w:rFonts w:eastAsia="Calibri"/>
                <w:sz w:val="20"/>
                <w:szCs w:val="20"/>
              </w:rPr>
            </w:pPr>
            <w:r>
              <w:rPr>
                <w:rFonts w:eastAsia="Calibri"/>
                <w:sz w:val="20"/>
                <w:szCs w:val="20"/>
              </w:rPr>
              <w:t>CONTRACT No.</w:t>
            </w:r>
          </w:p>
        </w:tc>
        <w:tc>
          <w:tcPr>
            <w:tcW w:w="1440" w:type="dxa"/>
            <w:shd w:val="clear" w:color="auto" w:fill="F2F2F2"/>
            <w:vAlign w:val="center"/>
          </w:tcPr>
          <w:p w14:paraId="0DF9237E" w14:textId="77777777" w:rsidR="00B771D1" w:rsidRPr="004E3F2A" w:rsidRDefault="00B771D1" w:rsidP="00C2422D">
            <w:pPr>
              <w:adjustRightInd w:val="0"/>
              <w:spacing w:after="0"/>
              <w:ind w:left="0" w:firstLine="0"/>
              <w:jc w:val="center"/>
              <w:rPr>
                <w:rFonts w:eastAsia="Calibri"/>
                <w:sz w:val="20"/>
                <w:szCs w:val="20"/>
              </w:rPr>
            </w:pPr>
            <w:r w:rsidRPr="004E3F2A">
              <w:rPr>
                <w:rFonts w:eastAsia="Calibri"/>
                <w:sz w:val="20"/>
                <w:szCs w:val="20"/>
              </w:rPr>
              <w:t>Program Manager (PM)</w:t>
            </w:r>
          </w:p>
        </w:tc>
        <w:tc>
          <w:tcPr>
            <w:tcW w:w="1800" w:type="dxa"/>
            <w:shd w:val="clear" w:color="auto" w:fill="F2F2F2"/>
            <w:vAlign w:val="center"/>
          </w:tcPr>
          <w:p w14:paraId="29D3505F" w14:textId="77777777" w:rsidR="00B771D1" w:rsidRPr="004E3F2A" w:rsidRDefault="00B771D1" w:rsidP="00C2422D">
            <w:pPr>
              <w:adjustRightInd w:val="0"/>
              <w:spacing w:after="0"/>
              <w:ind w:left="0" w:firstLine="0"/>
              <w:jc w:val="center"/>
              <w:rPr>
                <w:rFonts w:eastAsia="Calibri"/>
                <w:sz w:val="20"/>
                <w:szCs w:val="20"/>
              </w:rPr>
            </w:pPr>
            <w:r w:rsidRPr="004E3F2A">
              <w:rPr>
                <w:rFonts w:eastAsia="Calibri"/>
                <w:sz w:val="20"/>
                <w:szCs w:val="20"/>
              </w:rPr>
              <w:t>PM Alternate</w:t>
            </w:r>
          </w:p>
        </w:tc>
        <w:tc>
          <w:tcPr>
            <w:tcW w:w="1561" w:type="dxa"/>
            <w:shd w:val="clear" w:color="auto" w:fill="F2F2F2"/>
            <w:vAlign w:val="center"/>
          </w:tcPr>
          <w:p w14:paraId="2ABF1DCF" w14:textId="77777777" w:rsidR="00B771D1" w:rsidRPr="004E3F2A" w:rsidRDefault="00B771D1" w:rsidP="00C2422D">
            <w:pPr>
              <w:adjustRightInd w:val="0"/>
              <w:spacing w:after="0"/>
              <w:ind w:left="0" w:firstLine="0"/>
              <w:jc w:val="center"/>
              <w:rPr>
                <w:rFonts w:eastAsia="Calibri"/>
                <w:sz w:val="20"/>
                <w:szCs w:val="20"/>
              </w:rPr>
            </w:pPr>
            <w:r w:rsidRPr="004E3F2A">
              <w:rPr>
                <w:rFonts w:eastAsia="Calibri"/>
                <w:sz w:val="20"/>
                <w:szCs w:val="20"/>
              </w:rPr>
              <w:t>Contracts Management</w:t>
            </w:r>
          </w:p>
        </w:tc>
        <w:tc>
          <w:tcPr>
            <w:tcW w:w="1319" w:type="dxa"/>
            <w:shd w:val="clear" w:color="auto" w:fill="F2F2F2"/>
            <w:vAlign w:val="center"/>
          </w:tcPr>
          <w:p w14:paraId="00E76B1D" w14:textId="77777777" w:rsidR="00B771D1" w:rsidRPr="004E3F2A" w:rsidRDefault="00B771D1" w:rsidP="00C2422D">
            <w:pPr>
              <w:adjustRightInd w:val="0"/>
              <w:spacing w:after="0"/>
              <w:ind w:left="0" w:firstLine="0"/>
              <w:jc w:val="center"/>
              <w:rPr>
                <w:rFonts w:eastAsia="Calibri"/>
                <w:sz w:val="20"/>
                <w:szCs w:val="20"/>
              </w:rPr>
            </w:pPr>
            <w:r w:rsidRPr="004E3F2A">
              <w:rPr>
                <w:rFonts w:eastAsia="Calibri"/>
                <w:sz w:val="20"/>
                <w:szCs w:val="20"/>
              </w:rPr>
              <w:t>Sales</w:t>
            </w:r>
          </w:p>
        </w:tc>
      </w:tr>
      <w:tr w:rsidR="00B771D1" w:rsidRPr="004E3F2A" w14:paraId="0C706881" w14:textId="77777777" w:rsidTr="00C2422D">
        <w:trPr>
          <w:trHeight w:val="380"/>
        </w:trPr>
        <w:tc>
          <w:tcPr>
            <w:tcW w:w="810" w:type="dxa"/>
            <w:shd w:val="clear" w:color="auto" w:fill="FFFFFF" w:themeFill="background1"/>
            <w:vAlign w:val="center"/>
          </w:tcPr>
          <w:p w14:paraId="5E11943E" w14:textId="77777777" w:rsidR="00B771D1" w:rsidRPr="004E3F2A" w:rsidRDefault="00B771D1" w:rsidP="00C2422D">
            <w:pPr>
              <w:spacing w:after="0"/>
              <w:ind w:left="0" w:firstLine="0"/>
              <w:jc w:val="center"/>
              <w:rPr>
                <w:rFonts w:eastAsia="Calibri"/>
                <w:sz w:val="20"/>
                <w:szCs w:val="20"/>
              </w:rPr>
            </w:pPr>
            <w:r w:rsidRPr="004E3F2A">
              <w:rPr>
                <w:rFonts w:eastAsia="Calibri"/>
                <w:sz w:val="20"/>
                <w:szCs w:val="20"/>
              </w:rPr>
              <w:t>POC</w:t>
            </w:r>
          </w:p>
        </w:tc>
        <w:tc>
          <w:tcPr>
            <w:tcW w:w="1350" w:type="dxa"/>
          </w:tcPr>
          <w:p w14:paraId="6370F792" w14:textId="77777777" w:rsidR="00B771D1" w:rsidRPr="004E3F2A" w:rsidRDefault="00B771D1" w:rsidP="00C2422D">
            <w:pPr>
              <w:spacing w:after="0"/>
              <w:ind w:left="0" w:firstLine="0"/>
              <w:jc w:val="left"/>
              <w:rPr>
                <w:rFonts w:eastAsia="Calibri"/>
                <w:sz w:val="20"/>
                <w:szCs w:val="20"/>
              </w:rPr>
            </w:pPr>
          </w:p>
        </w:tc>
        <w:tc>
          <w:tcPr>
            <w:tcW w:w="1710" w:type="dxa"/>
          </w:tcPr>
          <w:p w14:paraId="7FD68F33" w14:textId="77777777" w:rsidR="00B771D1" w:rsidRPr="004E3F2A" w:rsidRDefault="00B771D1" w:rsidP="00C2422D">
            <w:pPr>
              <w:spacing w:after="0"/>
              <w:ind w:left="0" w:firstLine="0"/>
              <w:jc w:val="left"/>
              <w:rPr>
                <w:rFonts w:eastAsia="Calibri"/>
                <w:sz w:val="20"/>
                <w:szCs w:val="20"/>
              </w:rPr>
            </w:pPr>
          </w:p>
        </w:tc>
        <w:tc>
          <w:tcPr>
            <w:tcW w:w="1440" w:type="dxa"/>
          </w:tcPr>
          <w:p w14:paraId="65409EB2" w14:textId="77777777" w:rsidR="00B771D1" w:rsidRPr="004E3F2A" w:rsidRDefault="00B771D1" w:rsidP="00C2422D">
            <w:pPr>
              <w:spacing w:after="0"/>
              <w:ind w:left="0" w:firstLine="0"/>
              <w:jc w:val="left"/>
              <w:rPr>
                <w:rFonts w:eastAsia="Calibri"/>
                <w:sz w:val="20"/>
                <w:szCs w:val="20"/>
              </w:rPr>
            </w:pPr>
          </w:p>
        </w:tc>
        <w:tc>
          <w:tcPr>
            <w:tcW w:w="1800" w:type="dxa"/>
          </w:tcPr>
          <w:p w14:paraId="7B150693" w14:textId="77777777" w:rsidR="00B771D1" w:rsidRPr="004E3F2A" w:rsidRDefault="00B771D1" w:rsidP="00C2422D">
            <w:pPr>
              <w:spacing w:after="0"/>
              <w:ind w:left="0" w:firstLine="0"/>
              <w:jc w:val="left"/>
              <w:rPr>
                <w:rFonts w:eastAsia="Calibri"/>
                <w:sz w:val="20"/>
                <w:szCs w:val="20"/>
              </w:rPr>
            </w:pPr>
          </w:p>
        </w:tc>
        <w:tc>
          <w:tcPr>
            <w:tcW w:w="1561" w:type="dxa"/>
          </w:tcPr>
          <w:p w14:paraId="70AA3587" w14:textId="77777777" w:rsidR="00B771D1" w:rsidRPr="004E3F2A" w:rsidRDefault="00B771D1" w:rsidP="00C2422D">
            <w:pPr>
              <w:spacing w:after="0"/>
              <w:ind w:left="0" w:firstLine="0"/>
              <w:jc w:val="left"/>
              <w:rPr>
                <w:rFonts w:eastAsia="Calibri"/>
                <w:sz w:val="20"/>
                <w:szCs w:val="20"/>
              </w:rPr>
            </w:pPr>
          </w:p>
        </w:tc>
        <w:tc>
          <w:tcPr>
            <w:tcW w:w="1319" w:type="dxa"/>
          </w:tcPr>
          <w:p w14:paraId="4CD46D42" w14:textId="77777777" w:rsidR="00B771D1" w:rsidRPr="004E3F2A" w:rsidRDefault="00B771D1" w:rsidP="00C2422D">
            <w:pPr>
              <w:spacing w:after="0"/>
              <w:ind w:left="0" w:firstLine="0"/>
              <w:jc w:val="left"/>
              <w:rPr>
                <w:rFonts w:eastAsia="Calibri"/>
                <w:sz w:val="20"/>
                <w:szCs w:val="20"/>
              </w:rPr>
            </w:pPr>
          </w:p>
        </w:tc>
      </w:tr>
      <w:tr w:rsidR="00B771D1" w:rsidRPr="004E3F2A" w14:paraId="59CB61EF" w14:textId="77777777" w:rsidTr="00C2422D">
        <w:trPr>
          <w:trHeight w:val="452"/>
        </w:trPr>
        <w:tc>
          <w:tcPr>
            <w:tcW w:w="810" w:type="dxa"/>
            <w:shd w:val="clear" w:color="auto" w:fill="FFFFFF" w:themeFill="background1"/>
            <w:vAlign w:val="center"/>
          </w:tcPr>
          <w:p w14:paraId="4F65C313" w14:textId="77777777" w:rsidR="00B771D1" w:rsidRPr="004E3F2A" w:rsidRDefault="00B771D1" w:rsidP="00C2422D">
            <w:pPr>
              <w:spacing w:after="0"/>
              <w:ind w:left="0" w:firstLine="0"/>
              <w:jc w:val="center"/>
              <w:rPr>
                <w:rFonts w:eastAsia="Calibri"/>
                <w:sz w:val="20"/>
                <w:szCs w:val="20"/>
              </w:rPr>
            </w:pPr>
            <w:r w:rsidRPr="004E3F2A">
              <w:rPr>
                <w:rFonts w:eastAsia="Calibri"/>
                <w:sz w:val="20"/>
                <w:szCs w:val="20"/>
              </w:rPr>
              <w:t>Voice</w:t>
            </w:r>
          </w:p>
        </w:tc>
        <w:tc>
          <w:tcPr>
            <w:tcW w:w="1350" w:type="dxa"/>
          </w:tcPr>
          <w:p w14:paraId="0DF9A22C" w14:textId="77777777" w:rsidR="00B771D1" w:rsidRPr="004E3F2A" w:rsidRDefault="00B771D1" w:rsidP="00C2422D">
            <w:pPr>
              <w:spacing w:after="0"/>
              <w:ind w:left="0" w:firstLine="0"/>
              <w:jc w:val="left"/>
              <w:rPr>
                <w:rFonts w:eastAsia="Calibri"/>
                <w:sz w:val="20"/>
                <w:szCs w:val="20"/>
              </w:rPr>
            </w:pPr>
          </w:p>
        </w:tc>
        <w:tc>
          <w:tcPr>
            <w:tcW w:w="1710" w:type="dxa"/>
          </w:tcPr>
          <w:p w14:paraId="3CCF2589" w14:textId="77777777" w:rsidR="00B771D1" w:rsidRPr="004E3F2A" w:rsidRDefault="00B771D1" w:rsidP="00C2422D">
            <w:pPr>
              <w:spacing w:after="0"/>
              <w:ind w:left="0" w:firstLine="0"/>
              <w:jc w:val="left"/>
              <w:rPr>
                <w:rFonts w:eastAsia="Calibri"/>
                <w:sz w:val="20"/>
                <w:szCs w:val="20"/>
              </w:rPr>
            </w:pPr>
          </w:p>
        </w:tc>
        <w:tc>
          <w:tcPr>
            <w:tcW w:w="1440" w:type="dxa"/>
          </w:tcPr>
          <w:p w14:paraId="71DFD168" w14:textId="77777777" w:rsidR="00B771D1" w:rsidRPr="004E3F2A" w:rsidRDefault="00B771D1" w:rsidP="00C2422D">
            <w:pPr>
              <w:spacing w:after="0"/>
              <w:ind w:left="0" w:firstLine="0"/>
              <w:jc w:val="left"/>
              <w:rPr>
                <w:rFonts w:eastAsia="Calibri"/>
                <w:sz w:val="20"/>
                <w:szCs w:val="20"/>
              </w:rPr>
            </w:pPr>
          </w:p>
        </w:tc>
        <w:tc>
          <w:tcPr>
            <w:tcW w:w="1800" w:type="dxa"/>
          </w:tcPr>
          <w:p w14:paraId="32717E6A" w14:textId="77777777" w:rsidR="00B771D1" w:rsidRPr="004E3F2A" w:rsidRDefault="00B771D1" w:rsidP="00C2422D">
            <w:pPr>
              <w:spacing w:after="0"/>
              <w:ind w:left="0" w:firstLine="0"/>
              <w:jc w:val="left"/>
              <w:rPr>
                <w:rFonts w:eastAsia="Calibri"/>
                <w:sz w:val="20"/>
                <w:szCs w:val="20"/>
              </w:rPr>
            </w:pPr>
          </w:p>
        </w:tc>
        <w:tc>
          <w:tcPr>
            <w:tcW w:w="1561" w:type="dxa"/>
          </w:tcPr>
          <w:p w14:paraId="470B7742" w14:textId="77777777" w:rsidR="00B771D1" w:rsidRPr="004E3F2A" w:rsidRDefault="00B771D1" w:rsidP="00C2422D">
            <w:pPr>
              <w:spacing w:after="0"/>
              <w:ind w:left="0" w:firstLine="0"/>
              <w:jc w:val="left"/>
              <w:rPr>
                <w:rFonts w:eastAsia="Calibri"/>
                <w:sz w:val="20"/>
                <w:szCs w:val="20"/>
              </w:rPr>
            </w:pPr>
          </w:p>
        </w:tc>
        <w:tc>
          <w:tcPr>
            <w:tcW w:w="1319" w:type="dxa"/>
          </w:tcPr>
          <w:p w14:paraId="1DEAF526" w14:textId="77777777" w:rsidR="00B771D1" w:rsidRPr="004E3F2A" w:rsidRDefault="00B771D1" w:rsidP="00C2422D">
            <w:pPr>
              <w:spacing w:after="0"/>
              <w:ind w:left="0" w:firstLine="0"/>
              <w:jc w:val="left"/>
              <w:rPr>
                <w:rFonts w:eastAsia="Calibri"/>
                <w:sz w:val="20"/>
                <w:szCs w:val="20"/>
              </w:rPr>
            </w:pPr>
          </w:p>
        </w:tc>
      </w:tr>
      <w:tr w:rsidR="00B771D1" w:rsidRPr="004E3F2A" w14:paraId="38D18187" w14:textId="77777777" w:rsidTr="00C2422D">
        <w:trPr>
          <w:trHeight w:val="524"/>
        </w:trPr>
        <w:tc>
          <w:tcPr>
            <w:tcW w:w="810" w:type="dxa"/>
            <w:shd w:val="clear" w:color="auto" w:fill="FFFFFF" w:themeFill="background1"/>
            <w:vAlign w:val="center"/>
          </w:tcPr>
          <w:p w14:paraId="6A78F154" w14:textId="77777777" w:rsidR="00B771D1" w:rsidRPr="004E3F2A" w:rsidRDefault="00B771D1" w:rsidP="00C2422D">
            <w:pPr>
              <w:spacing w:after="0"/>
              <w:ind w:left="0" w:firstLine="0"/>
              <w:jc w:val="center"/>
              <w:rPr>
                <w:rFonts w:eastAsia="Calibri"/>
                <w:sz w:val="20"/>
                <w:szCs w:val="20"/>
              </w:rPr>
            </w:pPr>
            <w:r w:rsidRPr="004E3F2A">
              <w:rPr>
                <w:rFonts w:eastAsia="Calibri"/>
                <w:sz w:val="20"/>
                <w:szCs w:val="20"/>
              </w:rPr>
              <w:t>Email</w:t>
            </w:r>
          </w:p>
        </w:tc>
        <w:tc>
          <w:tcPr>
            <w:tcW w:w="1350" w:type="dxa"/>
          </w:tcPr>
          <w:p w14:paraId="3CCF05BF" w14:textId="77777777" w:rsidR="00B771D1" w:rsidRPr="004E3F2A" w:rsidRDefault="00B771D1" w:rsidP="00C2422D">
            <w:pPr>
              <w:spacing w:after="0"/>
              <w:ind w:left="0" w:firstLine="0"/>
              <w:jc w:val="left"/>
              <w:rPr>
                <w:rFonts w:eastAsia="Calibri"/>
                <w:sz w:val="20"/>
                <w:szCs w:val="20"/>
              </w:rPr>
            </w:pPr>
          </w:p>
        </w:tc>
        <w:tc>
          <w:tcPr>
            <w:tcW w:w="1710" w:type="dxa"/>
          </w:tcPr>
          <w:p w14:paraId="6D1C4F3E" w14:textId="77777777" w:rsidR="00B771D1" w:rsidRPr="004E3F2A" w:rsidRDefault="00B771D1" w:rsidP="00C2422D">
            <w:pPr>
              <w:spacing w:after="0"/>
              <w:ind w:left="0" w:firstLine="0"/>
              <w:jc w:val="left"/>
              <w:rPr>
                <w:rFonts w:eastAsia="Calibri"/>
                <w:sz w:val="20"/>
                <w:szCs w:val="20"/>
              </w:rPr>
            </w:pPr>
          </w:p>
        </w:tc>
        <w:tc>
          <w:tcPr>
            <w:tcW w:w="1440" w:type="dxa"/>
          </w:tcPr>
          <w:p w14:paraId="7218FC13" w14:textId="77777777" w:rsidR="00B771D1" w:rsidRPr="004E3F2A" w:rsidRDefault="00B771D1" w:rsidP="00C2422D">
            <w:pPr>
              <w:spacing w:after="0"/>
              <w:ind w:left="0" w:firstLine="0"/>
              <w:jc w:val="left"/>
              <w:rPr>
                <w:rFonts w:eastAsia="Calibri"/>
                <w:sz w:val="20"/>
                <w:szCs w:val="20"/>
              </w:rPr>
            </w:pPr>
          </w:p>
        </w:tc>
        <w:tc>
          <w:tcPr>
            <w:tcW w:w="1800" w:type="dxa"/>
          </w:tcPr>
          <w:p w14:paraId="438B5D2A" w14:textId="77777777" w:rsidR="00B771D1" w:rsidRPr="004E3F2A" w:rsidRDefault="00B771D1" w:rsidP="00C2422D">
            <w:pPr>
              <w:spacing w:after="0"/>
              <w:ind w:left="0" w:firstLine="0"/>
              <w:jc w:val="left"/>
              <w:rPr>
                <w:rFonts w:eastAsia="Calibri"/>
                <w:sz w:val="20"/>
                <w:szCs w:val="20"/>
              </w:rPr>
            </w:pPr>
          </w:p>
        </w:tc>
        <w:tc>
          <w:tcPr>
            <w:tcW w:w="1561" w:type="dxa"/>
          </w:tcPr>
          <w:p w14:paraId="5481DC43" w14:textId="77777777" w:rsidR="00B771D1" w:rsidRPr="004E3F2A" w:rsidRDefault="00B771D1" w:rsidP="00C2422D">
            <w:pPr>
              <w:spacing w:after="0"/>
              <w:ind w:left="0" w:firstLine="0"/>
              <w:jc w:val="left"/>
              <w:rPr>
                <w:rFonts w:eastAsia="Calibri"/>
                <w:sz w:val="20"/>
                <w:szCs w:val="20"/>
              </w:rPr>
            </w:pPr>
          </w:p>
        </w:tc>
        <w:tc>
          <w:tcPr>
            <w:tcW w:w="1319" w:type="dxa"/>
          </w:tcPr>
          <w:p w14:paraId="14EBE589" w14:textId="77777777" w:rsidR="00B771D1" w:rsidRPr="004E3F2A" w:rsidRDefault="00B771D1" w:rsidP="00C2422D">
            <w:pPr>
              <w:spacing w:after="0"/>
              <w:ind w:left="0" w:firstLine="0"/>
              <w:jc w:val="left"/>
              <w:rPr>
                <w:rFonts w:eastAsia="Calibri"/>
                <w:sz w:val="20"/>
                <w:szCs w:val="20"/>
              </w:rPr>
            </w:pPr>
          </w:p>
        </w:tc>
      </w:tr>
      <w:tr w:rsidR="00B771D1" w:rsidRPr="004E3F2A" w14:paraId="636B8A6A" w14:textId="77777777" w:rsidTr="00C2422D">
        <w:tc>
          <w:tcPr>
            <w:tcW w:w="8671" w:type="dxa"/>
            <w:gridSpan w:val="6"/>
            <w:shd w:val="clear" w:color="auto" w:fill="F2F2F2"/>
            <w:vAlign w:val="center"/>
          </w:tcPr>
          <w:p w14:paraId="5862D9D4" w14:textId="62AD0CE6" w:rsidR="00B771D1" w:rsidRPr="00FF0451" w:rsidRDefault="00B771D1" w:rsidP="00C2422D">
            <w:pPr>
              <w:adjustRightInd w:val="0"/>
              <w:spacing w:after="0"/>
              <w:ind w:left="0" w:firstLine="0"/>
              <w:jc w:val="left"/>
              <w:rPr>
                <w:rFonts w:eastAsia="Calibri"/>
                <w:b/>
                <w:bCs/>
                <w:sz w:val="20"/>
                <w:szCs w:val="20"/>
              </w:rPr>
            </w:pPr>
            <w:r w:rsidRPr="00FF0451">
              <w:rPr>
                <w:rFonts w:eastAsia="Calibri"/>
                <w:b/>
                <w:bCs/>
                <w:sz w:val="20"/>
                <w:szCs w:val="20"/>
              </w:rPr>
              <w:t>FUNCTIONAL CATEGORY</w:t>
            </w:r>
            <w:r>
              <w:rPr>
                <w:rFonts w:eastAsia="Calibri"/>
                <w:b/>
                <w:bCs/>
                <w:sz w:val="20"/>
                <w:szCs w:val="20"/>
              </w:rPr>
              <w:t xml:space="preserve"> 5</w:t>
            </w:r>
            <w:r w:rsidRPr="00FF0451">
              <w:rPr>
                <w:rFonts w:eastAsia="Calibri"/>
                <w:b/>
                <w:bCs/>
                <w:sz w:val="20"/>
                <w:szCs w:val="20"/>
              </w:rPr>
              <w:t>: (FC</w:t>
            </w:r>
            <w:r>
              <w:rPr>
                <w:rFonts w:eastAsia="Calibri"/>
                <w:b/>
                <w:bCs/>
                <w:sz w:val="20"/>
                <w:szCs w:val="20"/>
              </w:rPr>
              <w:t>5</w:t>
            </w:r>
            <w:r w:rsidRPr="00FF0451">
              <w:rPr>
                <w:rFonts w:eastAsia="Calibri"/>
                <w:b/>
                <w:bCs/>
                <w:sz w:val="20"/>
                <w:szCs w:val="20"/>
              </w:rPr>
              <w:t>)</w:t>
            </w:r>
          </w:p>
        </w:tc>
        <w:tc>
          <w:tcPr>
            <w:tcW w:w="1319" w:type="dxa"/>
            <w:shd w:val="clear" w:color="auto" w:fill="F2F2F2"/>
          </w:tcPr>
          <w:p w14:paraId="634B8649" w14:textId="77777777" w:rsidR="00B771D1" w:rsidRPr="00FF0451" w:rsidRDefault="00B771D1" w:rsidP="00C2422D">
            <w:pPr>
              <w:adjustRightInd w:val="0"/>
              <w:spacing w:after="0"/>
              <w:ind w:left="0" w:firstLine="0"/>
              <w:jc w:val="left"/>
              <w:rPr>
                <w:rFonts w:eastAsia="Calibri"/>
                <w:b/>
                <w:bCs/>
                <w:sz w:val="20"/>
                <w:szCs w:val="20"/>
              </w:rPr>
            </w:pPr>
          </w:p>
        </w:tc>
      </w:tr>
      <w:tr w:rsidR="00B771D1" w:rsidRPr="004E3F2A" w14:paraId="5BF9F643" w14:textId="77777777" w:rsidTr="00C2422D">
        <w:tc>
          <w:tcPr>
            <w:tcW w:w="8671" w:type="dxa"/>
            <w:gridSpan w:val="6"/>
            <w:shd w:val="clear" w:color="auto" w:fill="FFFFFF" w:themeFill="background1"/>
            <w:vAlign w:val="center"/>
          </w:tcPr>
          <w:p w14:paraId="2FA9F3ED" w14:textId="7198E932" w:rsidR="00B771D1" w:rsidRPr="00FF0451" w:rsidRDefault="00B771D1" w:rsidP="00C2422D">
            <w:pPr>
              <w:adjustRightInd w:val="0"/>
              <w:spacing w:after="0"/>
              <w:ind w:left="0" w:firstLine="0"/>
              <w:jc w:val="left"/>
              <w:rPr>
                <w:rFonts w:eastAsia="Calibri"/>
                <w:b/>
                <w:bCs/>
                <w:sz w:val="20"/>
                <w:szCs w:val="20"/>
              </w:rPr>
            </w:pPr>
            <w:r w:rsidRPr="00FF0451">
              <w:rPr>
                <w:rFonts w:eastAsia="Calibri"/>
                <w:b/>
                <w:bCs/>
                <w:color w:val="auto"/>
                <w:sz w:val="20"/>
                <w:szCs w:val="20"/>
              </w:rPr>
              <w:t>(FC</w:t>
            </w:r>
            <w:r>
              <w:rPr>
                <w:rFonts w:eastAsia="Calibri"/>
                <w:b/>
                <w:bCs/>
                <w:color w:val="auto"/>
                <w:sz w:val="20"/>
                <w:szCs w:val="20"/>
              </w:rPr>
              <w:t>5</w:t>
            </w:r>
            <w:r w:rsidRPr="00FF0451">
              <w:rPr>
                <w:rFonts w:eastAsia="Calibri"/>
                <w:b/>
                <w:bCs/>
                <w:color w:val="auto"/>
                <w:sz w:val="20"/>
                <w:szCs w:val="20"/>
              </w:rPr>
              <w:t xml:space="preserve">) </w:t>
            </w:r>
            <w:r w:rsidRPr="00B771D1">
              <w:rPr>
                <w:rFonts w:eastAsia="Calibri"/>
                <w:b/>
                <w:bCs/>
                <w:color w:val="0000FF"/>
                <w:sz w:val="20"/>
                <w:szCs w:val="20"/>
              </w:rPr>
              <w:t xml:space="preserve">VENDOR (2): </w:t>
            </w:r>
          </w:p>
        </w:tc>
        <w:tc>
          <w:tcPr>
            <w:tcW w:w="1319" w:type="dxa"/>
            <w:shd w:val="clear" w:color="auto" w:fill="FFFFFF" w:themeFill="background1"/>
          </w:tcPr>
          <w:p w14:paraId="25FFA8C3" w14:textId="77777777" w:rsidR="00B771D1" w:rsidRPr="00FF0451" w:rsidRDefault="00B771D1" w:rsidP="00C2422D">
            <w:pPr>
              <w:adjustRightInd w:val="0"/>
              <w:spacing w:after="0"/>
              <w:ind w:left="0" w:firstLine="0"/>
              <w:jc w:val="left"/>
              <w:rPr>
                <w:rFonts w:eastAsia="Calibri"/>
                <w:b/>
                <w:bCs/>
                <w:color w:val="auto"/>
                <w:sz w:val="20"/>
                <w:szCs w:val="20"/>
              </w:rPr>
            </w:pPr>
          </w:p>
        </w:tc>
      </w:tr>
      <w:tr w:rsidR="00B771D1" w:rsidRPr="004E3F2A" w14:paraId="48EDC70D" w14:textId="77777777" w:rsidTr="00C2422D">
        <w:tc>
          <w:tcPr>
            <w:tcW w:w="2160" w:type="dxa"/>
            <w:gridSpan w:val="2"/>
            <w:shd w:val="clear" w:color="auto" w:fill="F2F2F2"/>
            <w:vAlign w:val="center"/>
          </w:tcPr>
          <w:p w14:paraId="1F6955BD" w14:textId="77777777" w:rsidR="00B771D1" w:rsidRPr="004E3F2A" w:rsidRDefault="00B771D1" w:rsidP="00C2422D">
            <w:pPr>
              <w:adjustRightInd w:val="0"/>
              <w:spacing w:after="0"/>
              <w:ind w:left="0" w:firstLine="0"/>
              <w:jc w:val="center"/>
              <w:rPr>
                <w:rFonts w:eastAsia="Calibri"/>
                <w:sz w:val="20"/>
                <w:szCs w:val="20"/>
              </w:rPr>
            </w:pPr>
            <w:r w:rsidRPr="004E3F2A">
              <w:rPr>
                <w:rFonts w:eastAsia="Calibri"/>
                <w:sz w:val="20"/>
                <w:szCs w:val="20"/>
              </w:rPr>
              <w:t>Company</w:t>
            </w:r>
          </w:p>
        </w:tc>
        <w:tc>
          <w:tcPr>
            <w:tcW w:w="1710" w:type="dxa"/>
            <w:shd w:val="clear" w:color="auto" w:fill="F2F2F2"/>
            <w:vAlign w:val="center"/>
          </w:tcPr>
          <w:p w14:paraId="270AEEA1" w14:textId="77777777" w:rsidR="00B771D1" w:rsidRPr="004E3F2A" w:rsidRDefault="00B771D1" w:rsidP="00C2422D">
            <w:pPr>
              <w:adjustRightInd w:val="0"/>
              <w:spacing w:after="0"/>
              <w:ind w:left="0" w:firstLine="0"/>
              <w:jc w:val="center"/>
              <w:rPr>
                <w:rFonts w:eastAsia="Calibri"/>
                <w:sz w:val="20"/>
                <w:szCs w:val="20"/>
              </w:rPr>
            </w:pPr>
            <w:r>
              <w:rPr>
                <w:rFonts w:eastAsia="Calibri"/>
                <w:sz w:val="20"/>
                <w:szCs w:val="20"/>
              </w:rPr>
              <w:t>CONTRACT No.</w:t>
            </w:r>
          </w:p>
        </w:tc>
        <w:tc>
          <w:tcPr>
            <w:tcW w:w="1440" w:type="dxa"/>
            <w:shd w:val="clear" w:color="auto" w:fill="F2F2F2"/>
            <w:vAlign w:val="center"/>
          </w:tcPr>
          <w:p w14:paraId="69716E74" w14:textId="77777777" w:rsidR="00B771D1" w:rsidRPr="004E3F2A" w:rsidRDefault="00B771D1" w:rsidP="00C2422D">
            <w:pPr>
              <w:adjustRightInd w:val="0"/>
              <w:spacing w:after="0"/>
              <w:ind w:left="0" w:firstLine="0"/>
              <w:jc w:val="center"/>
              <w:rPr>
                <w:rFonts w:eastAsia="Calibri"/>
                <w:sz w:val="20"/>
                <w:szCs w:val="20"/>
              </w:rPr>
            </w:pPr>
            <w:r w:rsidRPr="004E3F2A">
              <w:rPr>
                <w:rFonts w:eastAsia="Calibri"/>
                <w:sz w:val="20"/>
                <w:szCs w:val="20"/>
              </w:rPr>
              <w:t>Program Manager (PM)</w:t>
            </w:r>
          </w:p>
        </w:tc>
        <w:tc>
          <w:tcPr>
            <w:tcW w:w="1800" w:type="dxa"/>
            <w:shd w:val="clear" w:color="auto" w:fill="F2F2F2"/>
            <w:vAlign w:val="center"/>
          </w:tcPr>
          <w:p w14:paraId="3FA73B6C" w14:textId="77777777" w:rsidR="00B771D1" w:rsidRPr="004E3F2A" w:rsidRDefault="00B771D1" w:rsidP="00C2422D">
            <w:pPr>
              <w:adjustRightInd w:val="0"/>
              <w:spacing w:after="0"/>
              <w:ind w:left="0" w:firstLine="0"/>
              <w:jc w:val="center"/>
              <w:rPr>
                <w:rFonts w:eastAsia="Calibri"/>
                <w:sz w:val="20"/>
                <w:szCs w:val="20"/>
              </w:rPr>
            </w:pPr>
            <w:r w:rsidRPr="004E3F2A">
              <w:rPr>
                <w:rFonts w:eastAsia="Calibri"/>
                <w:sz w:val="20"/>
                <w:szCs w:val="20"/>
              </w:rPr>
              <w:t>PM Alternate</w:t>
            </w:r>
          </w:p>
        </w:tc>
        <w:tc>
          <w:tcPr>
            <w:tcW w:w="1561" w:type="dxa"/>
            <w:shd w:val="clear" w:color="auto" w:fill="F2F2F2"/>
            <w:vAlign w:val="center"/>
          </w:tcPr>
          <w:p w14:paraId="0D9F6B90" w14:textId="77777777" w:rsidR="00B771D1" w:rsidRPr="004E3F2A" w:rsidRDefault="00B771D1" w:rsidP="00C2422D">
            <w:pPr>
              <w:adjustRightInd w:val="0"/>
              <w:spacing w:after="0"/>
              <w:ind w:left="0" w:firstLine="0"/>
              <w:jc w:val="center"/>
              <w:rPr>
                <w:rFonts w:eastAsia="Calibri"/>
                <w:sz w:val="20"/>
                <w:szCs w:val="20"/>
              </w:rPr>
            </w:pPr>
            <w:r w:rsidRPr="004E3F2A">
              <w:rPr>
                <w:rFonts w:eastAsia="Calibri"/>
                <w:sz w:val="20"/>
                <w:szCs w:val="20"/>
              </w:rPr>
              <w:t>Contracts Management</w:t>
            </w:r>
          </w:p>
        </w:tc>
        <w:tc>
          <w:tcPr>
            <w:tcW w:w="1319" w:type="dxa"/>
            <w:shd w:val="clear" w:color="auto" w:fill="F2F2F2"/>
            <w:vAlign w:val="center"/>
          </w:tcPr>
          <w:p w14:paraId="37EE382C" w14:textId="77777777" w:rsidR="00B771D1" w:rsidRPr="004E3F2A" w:rsidRDefault="00B771D1" w:rsidP="00C2422D">
            <w:pPr>
              <w:adjustRightInd w:val="0"/>
              <w:spacing w:after="0"/>
              <w:ind w:left="0" w:firstLine="0"/>
              <w:jc w:val="center"/>
              <w:rPr>
                <w:rFonts w:eastAsia="Calibri"/>
                <w:sz w:val="20"/>
                <w:szCs w:val="20"/>
              </w:rPr>
            </w:pPr>
            <w:r w:rsidRPr="004E3F2A">
              <w:rPr>
                <w:rFonts w:eastAsia="Calibri"/>
                <w:sz w:val="20"/>
                <w:szCs w:val="20"/>
              </w:rPr>
              <w:t>Sales</w:t>
            </w:r>
          </w:p>
        </w:tc>
      </w:tr>
      <w:tr w:rsidR="00B771D1" w:rsidRPr="004E3F2A" w14:paraId="1FCE839B" w14:textId="77777777" w:rsidTr="00C2422D">
        <w:trPr>
          <w:trHeight w:val="380"/>
        </w:trPr>
        <w:tc>
          <w:tcPr>
            <w:tcW w:w="810" w:type="dxa"/>
            <w:shd w:val="clear" w:color="auto" w:fill="FFFFFF" w:themeFill="background1"/>
            <w:vAlign w:val="center"/>
          </w:tcPr>
          <w:p w14:paraId="64FA1A1B" w14:textId="77777777" w:rsidR="00B771D1" w:rsidRPr="004E3F2A" w:rsidRDefault="00B771D1" w:rsidP="00C2422D">
            <w:pPr>
              <w:spacing w:after="0"/>
              <w:ind w:left="0" w:firstLine="0"/>
              <w:jc w:val="center"/>
              <w:rPr>
                <w:rFonts w:eastAsia="Calibri"/>
                <w:sz w:val="20"/>
                <w:szCs w:val="20"/>
              </w:rPr>
            </w:pPr>
            <w:r w:rsidRPr="004E3F2A">
              <w:rPr>
                <w:rFonts w:eastAsia="Calibri"/>
                <w:sz w:val="20"/>
                <w:szCs w:val="20"/>
              </w:rPr>
              <w:t>POC</w:t>
            </w:r>
          </w:p>
        </w:tc>
        <w:tc>
          <w:tcPr>
            <w:tcW w:w="1350" w:type="dxa"/>
          </w:tcPr>
          <w:p w14:paraId="69C87C96" w14:textId="77777777" w:rsidR="00B771D1" w:rsidRPr="004E3F2A" w:rsidRDefault="00B771D1" w:rsidP="00C2422D">
            <w:pPr>
              <w:spacing w:after="0"/>
              <w:ind w:left="0" w:firstLine="0"/>
              <w:jc w:val="left"/>
              <w:rPr>
                <w:rFonts w:eastAsia="Calibri"/>
                <w:sz w:val="20"/>
                <w:szCs w:val="20"/>
              </w:rPr>
            </w:pPr>
          </w:p>
        </w:tc>
        <w:tc>
          <w:tcPr>
            <w:tcW w:w="1710" w:type="dxa"/>
          </w:tcPr>
          <w:p w14:paraId="4B606D38" w14:textId="77777777" w:rsidR="00B771D1" w:rsidRPr="004E3F2A" w:rsidRDefault="00B771D1" w:rsidP="00C2422D">
            <w:pPr>
              <w:spacing w:after="0"/>
              <w:ind w:left="0" w:firstLine="0"/>
              <w:jc w:val="left"/>
              <w:rPr>
                <w:rFonts w:eastAsia="Calibri"/>
                <w:sz w:val="20"/>
                <w:szCs w:val="20"/>
              </w:rPr>
            </w:pPr>
          </w:p>
        </w:tc>
        <w:tc>
          <w:tcPr>
            <w:tcW w:w="1440" w:type="dxa"/>
          </w:tcPr>
          <w:p w14:paraId="4D4AD84E" w14:textId="77777777" w:rsidR="00B771D1" w:rsidRPr="004E3F2A" w:rsidRDefault="00B771D1" w:rsidP="00C2422D">
            <w:pPr>
              <w:spacing w:after="0"/>
              <w:ind w:left="0" w:firstLine="0"/>
              <w:jc w:val="left"/>
              <w:rPr>
                <w:rFonts w:eastAsia="Calibri"/>
                <w:sz w:val="20"/>
                <w:szCs w:val="20"/>
              </w:rPr>
            </w:pPr>
          </w:p>
        </w:tc>
        <w:tc>
          <w:tcPr>
            <w:tcW w:w="1800" w:type="dxa"/>
          </w:tcPr>
          <w:p w14:paraId="4B5915CE" w14:textId="77777777" w:rsidR="00B771D1" w:rsidRPr="004E3F2A" w:rsidRDefault="00B771D1" w:rsidP="00C2422D">
            <w:pPr>
              <w:spacing w:after="0"/>
              <w:ind w:left="0" w:firstLine="0"/>
              <w:jc w:val="left"/>
              <w:rPr>
                <w:rFonts w:eastAsia="Calibri"/>
                <w:sz w:val="20"/>
                <w:szCs w:val="20"/>
              </w:rPr>
            </w:pPr>
          </w:p>
        </w:tc>
        <w:tc>
          <w:tcPr>
            <w:tcW w:w="1561" w:type="dxa"/>
          </w:tcPr>
          <w:p w14:paraId="33A66823" w14:textId="77777777" w:rsidR="00B771D1" w:rsidRPr="004E3F2A" w:rsidRDefault="00B771D1" w:rsidP="00C2422D">
            <w:pPr>
              <w:spacing w:after="0"/>
              <w:ind w:left="0" w:firstLine="0"/>
              <w:jc w:val="left"/>
              <w:rPr>
                <w:rFonts w:eastAsia="Calibri"/>
                <w:sz w:val="20"/>
                <w:szCs w:val="20"/>
              </w:rPr>
            </w:pPr>
          </w:p>
        </w:tc>
        <w:tc>
          <w:tcPr>
            <w:tcW w:w="1319" w:type="dxa"/>
          </w:tcPr>
          <w:p w14:paraId="11F5DA90" w14:textId="77777777" w:rsidR="00B771D1" w:rsidRPr="004E3F2A" w:rsidRDefault="00B771D1" w:rsidP="00C2422D">
            <w:pPr>
              <w:spacing w:after="0"/>
              <w:ind w:left="0" w:firstLine="0"/>
              <w:jc w:val="left"/>
              <w:rPr>
                <w:rFonts w:eastAsia="Calibri"/>
                <w:sz w:val="20"/>
                <w:szCs w:val="20"/>
              </w:rPr>
            </w:pPr>
          </w:p>
        </w:tc>
      </w:tr>
      <w:tr w:rsidR="00B771D1" w:rsidRPr="004E3F2A" w14:paraId="710C3B58" w14:textId="77777777" w:rsidTr="00C2422D">
        <w:trPr>
          <w:trHeight w:val="452"/>
        </w:trPr>
        <w:tc>
          <w:tcPr>
            <w:tcW w:w="810" w:type="dxa"/>
            <w:shd w:val="clear" w:color="auto" w:fill="FFFFFF" w:themeFill="background1"/>
            <w:vAlign w:val="center"/>
          </w:tcPr>
          <w:p w14:paraId="509B9B1D" w14:textId="77777777" w:rsidR="00B771D1" w:rsidRPr="004E3F2A" w:rsidRDefault="00B771D1" w:rsidP="00C2422D">
            <w:pPr>
              <w:spacing w:after="0"/>
              <w:ind w:left="0" w:firstLine="0"/>
              <w:jc w:val="center"/>
              <w:rPr>
                <w:rFonts w:eastAsia="Calibri"/>
                <w:sz w:val="20"/>
                <w:szCs w:val="20"/>
              </w:rPr>
            </w:pPr>
            <w:r w:rsidRPr="004E3F2A">
              <w:rPr>
                <w:rFonts w:eastAsia="Calibri"/>
                <w:sz w:val="20"/>
                <w:szCs w:val="20"/>
              </w:rPr>
              <w:t>Voice</w:t>
            </w:r>
          </w:p>
        </w:tc>
        <w:tc>
          <w:tcPr>
            <w:tcW w:w="1350" w:type="dxa"/>
          </w:tcPr>
          <w:p w14:paraId="7C9A7E26" w14:textId="77777777" w:rsidR="00B771D1" w:rsidRPr="004E3F2A" w:rsidRDefault="00B771D1" w:rsidP="00C2422D">
            <w:pPr>
              <w:spacing w:after="0"/>
              <w:ind w:left="0" w:firstLine="0"/>
              <w:jc w:val="left"/>
              <w:rPr>
                <w:rFonts w:eastAsia="Calibri"/>
                <w:sz w:val="20"/>
                <w:szCs w:val="20"/>
              </w:rPr>
            </w:pPr>
          </w:p>
        </w:tc>
        <w:tc>
          <w:tcPr>
            <w:tcW w:w="1710" w:type="dxa"/>
          </w:tcPr>
          <w:p w14:paraId="4DE6771B" w14:textId="77777777" w:rsidR="00B771D1" w:rsidRPr="004E3F2A" w:rsidRDefault="00B771D1" w:rsidP="00C2422D">
            <w:pPr>
              <w:spacing w:after="0"/>
              <w:ind w:left="0" w:firstLine="0"/>
              <w:jc w:val="left"/>
              <w:rPr>
                <w:rFonts w:eastAsia="Calibri"/>
                <w:sz w:val="20"/>
                <w:szCs w:val="20"/>
              </w:rPr>
            </w:pPr>
          </w:p>
        </w:tc>
        <w:tc>
          <w:tcPr>
            <w:tcW w:w="1440" w:type="dxa"/>
          </w:tcPr>
          <w:p w14:paraId="1D743807" w14:textId="77777777" w:rsidR="00B771D1" w:rsidRPr="004E3F2A" w:rsidRDefault="00B771D1" w:rsidP="00C2422D">
            <w:pPr>
              <w:spacing w:after="0"/>
              <w:ind w:left="0" w:firstLine="0"/>
              <w:jc w:val="left"/>
              <w:rPr>
                <w:rFonts w:eastAsia="Calibri"/>
                <w:sz w:val="20"/>
                <w:szCs w:val="20"/>
              </w:rPr>
            </w:pPr>
          </w:p>
        </w:tc>
        <w:tc>
          <w:tcPr>
            <w:tcW w:w="1800" w:type="dxa"/>
          </w:tcPr>
          <w:p w14:paraId="0E9629A1" w14:textId="77777777" w:rsidR="00B771D1" w:rsidRPr="004E3F2A" w:rsidRDefault="00B771D1" w:rsidP="00C2422D">
            <w:pPr>
              <w:spacing w:after="0"/>
              <w:ind w:left="0" w:firstLine="0"/>
              <w:jc w:val="left"/>
              <w:rPr>
                <w:rFonts w:eastAsia="Calibri"/>
                <w:sz w:val="20"/>
                <w:szCs w:val="20"/>
              </w:rPr>
            </w:pPr>
          </w:p>
        </w:tc>
        <w:tc>
          <w:tcPr>
            <w:tcW w:w="1561" w:type="dxa"/>
          </w:tcPr>
          <w:p w14:paraId="31C7CB19" w14:textId="77777777" w:rsidR="00B771D1" w:rsidRPr="004E3F2A" w:rsidRDefault="00B771D1" w:rsidP="00C2422D">
            <w:pPr>
              <w:spacing w:after="0"/>
              <w:ind w:left="0" w:firstLine="0"/>
              <w:jc w:val="left"/>
              <w:rPr>
                <w:rFonts w:eastAsia="Calibri"/>
                <w:sz w:val="20"/>
                <w:szCs w:val="20"/>
              </w:rPr>
            </w:pPr>
          </w:p>
        </w:tc>
        <w:tc>
          <w:tcPr>
            <w:tcW w:w="1319" w:type="dxa"/>
          </w:tcPr>
          <w:p w14:paraId="58C74E1B" w14:textId="77777777" w:rsidR="00B771D1" w:rsidRPr="004E3F2A" w:rsidRDefault="00B771D1" w:rsidP="00C2422D">
            <w:pPr>
              <w:spacing w:after="0"/>
              <w:ind w:left="0" w:firstLine="0"/>
              <w:jc w:val="left"/>
              <w:rPr>
                <w:rFonts w:eastAsia="Calibri"/>
                <w:sz w:val="20"/>
                <w:szCs w:val="20"/>
              </w:rPr>
            </w:pPr>
          </w:p>
        </w:tc>
      </w:tr>
      <w:tr w:rsidR="00B771D1" w:rsidRPr="004E3F2A" w14:paraId="01C18E26" w14:textId="77777777" w:rsidTr="00C2422D">
        <w:trPr>
          <w:trHeight w:val="524"/>
        </w:trPr>
        <w:tc>
          <w:tcPr>
            <w:tcW w:w="810" w:type="dxa"/>
            <w:shd w:val="clear" w:color="auto" w:fill="FFFFFF" w:themeFill="background1"/>
            <w:vAlign w:val="center"/>
          </w:tcPr>
          <w:p w14:paraId="7D4DA17E" w14:textId="77777777" w:rsidR="00B771D1" w:rsidRPr="004E3F2A" w:rsidRDefault="00B771D1" w:rsidP="00C2422D">
            <w:pPr>
              <w:spacing w:after="0"/>
              <w:ind w:left="0" w:firstLine="0"/>
              <w:jc w:val="center"/>
              <w:rPr>
                <w:rFonts w:eastAsia="Calibri"/>
                <w:sz w:val="20"/>
                <w:szCs w:val="20"/>
              </w:rPr>
            </w:pPr>
            <w:r w:rsidRPr="004E3F2A">
              <w:rPr>
                <w:rFonts w:eastAsia="Calibri"/>
                <w:sz w:val="20"/>
                <w:szCs w:val="20"/>
              </w:rPr>
              <w:t>Email</w:t>
            </w:r>
          </w:p>
        </w:tc>
        <w:tc>
          <w:tcPr>
            <w:tcW w:w="1350" w:type="dxa"/>
          </w:tcPr>
          <w:p w14:paraId="263948CD" w14:textId="77777777" w:rsidR="00B771D1" w:rsidRPr="004E3F2A" w:rsidRDefault="00B771D1" w:rsidP="00C2422D">
            <w:pPr>
              <w:spacing w:after="0"/>
              <w:ind w:left="0" w:firstLine="0"/>
              <w:jc w:val="left"/>
              <w:rPr>
                <w:rFonts w:eastAsia="Calibri"/>
                <w:sz w:val="20"/>
                <w:szCs w:val="20"/>
              </w:rPr>
            </w:pPr>
          </w:p>
        </w:tc>
        <w:tc>
          <w:tcPr>
            <w:tcW w:w="1710" w:type="dxa"/>
          </w:tcPr>
          <w:p w14:paraId="7EAA94D8" w14:textId="77777777" w:rsidR="00B771D1" w:rsidRPr="004E3F2A" w:rsidRDefault="00B771D1" w:rsidP="00C2422D">
            <w:pPr>
              <w:spacing w:after="0"/>
              <w:ind w:left="0" w:firstLine="0"/>
              <w:jc w:val="left"/>
              <w:rPr>
                <w:rFonts w:eastAsia="Calibri"/>
                <w:sz w:val="20"/>
                <w:szCs w:val="20"/>
              </w:rPr>
            </w:pPr>
          </w:p>
        </w:tc>
        <w:tc>
          <w:tcPr>
            <w:tcW w:w="1440" w:type="dxa"/>
          </w:tcPr>
          <w:p w14:paraId="711D2165" w14:textId="77777777" w:rsidR="00B771D1" w:rsidRPr="004E3F2A" w:rsidRDefault="00B771D1" w:rsidP="00C2422D">
            <w:pPr>
              <w:spacing w:after="0"/>
              <w:ind w:left="0" w:firstLine="0"/>
              <w:jc w:val="left"/>
              <w:rPr>
                <w:rFonts w:eastAsia="Calibri"/>
                <w:sz w:val="20"/>
                <w:szCs w:val="20"/>
              </w:rPr>
            </w:pPr>
          </w:p>
        </w:tc>
        <w:tc>
          <w:tcPr>
            <w:tcW w:w="1800" w:type="dxa"/>
          </w:tcPr>
          <w:p w14:paraId="05971482" w14:textId="77777777" w:rsidR="00B771D1" w:rsidRPr="004E3F2A" w:rsidRDefault="00B771D1" w:rsidP="00C2422D">
            <w:pPr>
              <w:spacing w:after="0"/>
              <w:ind w:left="0" w:firstLine="0"/>
              <w:jc w:val="left"/>
              <w:rPr>
                <w:rFonts w:eastAsia="Calibri"/>
                <w:sz w:val="20"/>
                <w:szCs w:val="20"/>
              </w:rPr>
            </w:pPr>
          </w:p>
        </w:tc>
        <w:tc>
          <w:tcPr>
            <w:tcW w:w="1561" w:type="dxa"/>
          </w:tcPr>
          <w:p w14:paraId="0FFA7999" w14:textId="77777777" w:rsidR="00B771D1" w:rsidRPr="004E3F2A" w:rsidRDefault="00B771D1" w:rsidP="00C2422D">
            <w:pPr>
              <w:spacing w:after="0"/>
              <w:ind w:left="0" w:firstLine="0"/>
              <w:jc w:val="left"/>
              <w:rPr>
                <w:rFonts w:eastAsia="Calibri"/>
                <w:sz w:val="20"/>
                <w:szCs w:val="20"/>
              </w:rPr>
            </w:pPr>
          </w:p>
        </w:tc>
        <w:tc>
          <w:tcPr>
            <w:tcW w:w="1319" w:type="dxa"/>
          </w:tcPr>
          <w:p w14:paraId="1717A92B" w14:textId="77777777" w:rsidR="00B771D1" w:rsidRPr="004E3F2A" w:rsidRDefault="00B771D1" w:rsidP="00C2422D">
            <w:pPr>
              <w:spacing w:after="0"/>
              <w:ind w:left="0" w:firstLine="0"/>
              <w:jc w:val="left"/>
              <w:rPr>
                <w:rFonts w:eastAsia="Calibri"/>
                <w:sz w:val="20"/>
                <w:szCs w:val="20"/>
              </w:rPr>
            </w:pPr>
          </w:p>
        </w:tc>
      </w:tr>
      <w:tr w:rsidR="00B771D1" w:rsidRPr="004E3F2A" w14:paraId="438C780A" w14:textId="77777777" w:rsidTr="00C2422D">
        <w:tc>
          <w:tcPr>
            <w:tcW w:w="8671" w:type="dxa"/>
            <w:gridSpan w:val="6"/>
            <w:shd w:val="clear" w:color="auto" w:fill="F2F2F2"/>
            <w:vAlign w:val="center"/>
          </w:tcPr>
          <w:p w14:paraId="7976EBC4" w14:textId="59F134FA" w:rsidR="00B771D1" w:rsidRPr="00FF0451" w:rsidRDefault="00B771D1" w:rsidP="00C2422D">
            <w:pPr>
              <w:adjustRightInd w:val="0"/>
              <w:spacing w:after="0"/>
              <w:ind w:left="0" w:firstLine="0"/>
              <w:jc w:val="left"/>
              <w:rPr>
                <w:rFonts w:eastAsia="Calibri"/>
                <w:b/>
                <w:bCs/>
                <w:sz w:val="20"/>
                <w:szCs w:val="20"/>
              </w:rPr>
            </w:pPr>
            <w:r w:rsidRPr="00FF0451">
              <w:rPr>
                <w:rFonts w:eastAsia="Calibri"/>
                <w:b/>
                <w:bCs/>
                <w:sz w:val="20"/>
                <w:szCs w:val="20"/>
              </w:rPr>
              <w:lastRenderedPageBreak/>
              <w:t>FUNCTIONAL CATEGORY</w:t>
            </w:r>
            <w:r>
              <w:rPr>
                <w:rFonts w:eastAsia="Calibri"/>
                <w:b/>
                <w:bCs/>
                <w:sz w:val="20"/>
                <w:szCs w:val="20"/>
              </w:rPr>
              <w:t xml:space="preserve"> 5</w:t>
            </w:r>
            <w:r w:rsidRPr="00FF0451">
              <w:rPr>
                <w:rFonts w:eastAsia="Calibri"/>
                <w:b/>
                <w:bCs/>
                <w:sz w:val="20"/>
                <w:szCs w:val="20"/>
              </w:rPr>
              <w:t>: (FC</w:t>
            </w:r>
            <w:r>
              <w:rPr>
                <w:rFonts w:eastAsia="Calibri"/>
                <w:b/>
                <w:bCs/>
                <w:sz w:val="20"/>
                <w:szCs w:val="20"/>
              </w:rPr>
              <w:t>5</w:t>
            </w:r>
            <w:r w:rsidRPr="00FF0451">
              <w:rPr>
                <w:rFonts w:eastAsia="Calibri"/>
                <w:b/>
                <w:bCs/>
                <w:sz w:val="20"/>
                <w:szCs w:val="20"/>
              </w:rPr>
              <w:t>)</w:t>
            </w:r>
          </w:p>
        </w:tc>
        <w:tc>
          <w:tcPr>
            <w:tcW w:w="1319" w:type="dxa"/>
            <w:shd w:val="clear" w:color="auto" w:fill="F2F2F2"/>
          </w:tcPr>
          <w:p w14:paraId="623FC599" w14:textId="77777777" w:rsidR="00B771D1" w:rsidRPr="00FF0451" w:rsidRDefault="00B771D1" w:rsidP="00C2422D">
            <w:pPr>
              <w:adjustRightInd w:val="0"/>
              <w:spacing w:after="0"/>
              <w:ind w:left="0" w:firstLine="0"/>
              <w:jc w:val="left"/>
              <w:rPr>
                <w:rFonts w:eastAsia="Calibri"/>
                <w:b/>
                <w:bCs/>
                <w:sz w:val="20"/>
                <w:szCs w:val="20"/>
              </w:rPr>
            </w:pPr>
          </w:p>
        </w:tc>
      </w:tr>
      <w:tr w:rsidR="00B771D1" w:rsidRPr="004E3F2A" w14:paraId="2DCF8B5A" w14:textId="77777777" w:rsidTr="00C2422D">
        <w:tc>
          <w:tcPr>
            <w:tcW w:w="8671" w:type="dxa"/>
            <w:gridSpan w:val="6"/>
            <w:shd w:val="clear" w:color="auto" w:fill="FFFFFF" w:themeFill="background1"/>
            <w:vAlign w:val="center"/>
          </w:tcPr>
          <w:p w14:paraId="7EE60254" w14:textId="345FA715" w:rsidR="00B771D1" w:rsidRPr="00FF0451" w:rsidRDefault="00B771D1" w:rsidP="00C2422D">
            <w:pPr>
              <w:adjustRightInd w:val="0"/>
              <w:spacing w:after="0"/>
              <w:ind w:left="0" w:firstLine="0"/>
              <w:jc w:val="left"/>
              <w:rPr>
                <w:rFonts w:eastAsia="Calibri"/>
                <w:b/>
                <w:bCs/>
                <w:sz w:val="20"/>
                <w:szCs w:val="20"/>
              </w:rPr>
            </w:pPr>
            <w:r w:rsidRPr="00FF0451">
              <w:rPr>
                <w:rFonts w:eastAsia="Calibri"/>
                <w:b/>
                <w:bCs/>
                <w:color w:val="auto"/>
                <w:sz w:val="20"/>
                <w:szCs w:val="20"/>
              </w:rPr>
              <w:t>(FC</w:t>
            </w:r>
            <w:r>
              <w:rPr>
                <w:rFonts w:eastAsia="Calibri"/>
                <w:b/>
                <w:bCs/>
                <w:color w:val="auto"/>
                <w:sz w:val="20"/>
                <w:szCs w:val="20"/>
              </w:rPr>
              <w:t>5</w:t>
            </w:r>
            <w:r w:rsidRPr="00FF0451">
              <w:rPr>
                <w:rFonts w:eastAsia="Calibri"/>
                <w:b/>
                <w:bCs/>
                <w:color w:val="auto"/>
                <w:sz w:val="20"/>
                <w:szCs w:val="20"/>
              </w:rPr>
              <w:t xml:space="preserve">) </w:t>
            </w:r>
            <w:r w:rsidRPr="00B771D1">
              <w:rPr>
                <w:rFonts w:eastAsia="Calibri"/>
                <w:b/>
                <w:bCs/>
                <w:color w:val="0000FF"/>
                <w:sz w:val="20"/>
                <w:szCs w:val="20"/>
              </w:rPr>
              <w:t>VENDOR (3):</w:t>
            </w:r>
          </w:p>
        </w:tc>
        <w:tc>
          <w:tcPr>
            <w:tcW w:w="1319" w:type="dxa"/>
            <w:shd w:val="clear" w:color="auto" w:fill="FFFFFF" w:themeFill="background1"/>
          </w:tcPr>
          <w:p w14:paraId="58F44388" w14:textId="77777777" w:rsidR="00B771D1" w:rsidRPr="00FF0451" w:rsidRDefault="00B771D1" w:rsidP="00C2422D">
            <w:pPr>
              <w:adjustRightInd w:val="0"/>
              <w:spacing w:after="0"/>
              <w:ind w:left="0" w:firstLine="0"/>
              <w:jc w:val="left"/>
              <w:rPr>
                <w:rFonts w:eastAsia="Calibri"/>
                <w:b/>
                <w:bCs/>
                <w:color w:val="auto"/>
                <w:sz w:val="20"/>
                <w:szCs w:val="20"/>
              </w:rPr>
            </w:pPr>
          </w:p>
        </w:tc>
      </w:tr>
      <w:tr w:rsidR="00B771D1" w:rsidRPr="004E3F2A" w14:paraId="66FC3863" w14:textId="77777777" w:rsidTr="00C2422D">
        <w:tc>
          <w:tcPr>
            <w:tcW w:w="2160" w:type="dxa"/>
            <w:gridSpan w:val="2"/>
            <w:shd w:val="clear" w:color="auto" w:fill="F2F2F2"/>
            <w:vAlign w:val="center"/>
          </w:tcPr>
          <w:p w14:paraId="0E21D876" w14:textId="77777777" w:rsidR="00B771D1" w:rsidRPr="004E3F2A" w:rsidRDefault="00B771D1" w:rsidP="00C2422D">
            <w:pPr>
              <w:adjustRightInd w:val="0"/>
              <w:spacing w:after="0"/>
              <w:ind w:left="0" w:firstLine="0"/>
              <w:jc w:val="center"/>
              <w:rPr>
                <w:rFonts w:eastAsia="Calibri"/>
                <w:sz w:val="20"/>
                <w:szCs w:val="20"/>
              </w:rPr>
            </w:pPr>
            <w:r w:rsidRPr="004E3F2A">
              <w:rPr>
                <w:rFonts w:eastAsia="Calibri"/>
                <w:sz w:val="20"/>
                <w:szCs w:val="20"/>
              </w:rPr>
              <w:t>Company</w:t>
            </w:r>
          </w:p>
        </w:tc>
        <w:tc>
          <w:tcPr>
            <w:tcW w:w="1710" w:type="dxa"/>
            <w:shd w:val="clear" w:color="auto" w:fill="F2F2F2"/>
            <w:vAlign w:val="center"/>
          </w:tcPr>
          <w:p w14:paraId="4379D566" w14:textId="77777777" w:rsidR="00B771D1" w:rsidRPr="004E3F2A" w:rsidRDefault="00B771D1" w:rsidP="00C2422D">
            <w:pPr>
              <w:adjustRightInd w:val="0"/>
              <w:spacing w:after="0"/>
              <w:ind w:left="0" w:firstLine="0"/>
              <w:jc w:val="center"/>
              <w:rPr>
                <w:rFonts w:eastAsia="Calibri"/>
                <w:sz w:val="20"/>
                <w:szCs w:val="20"/>
              </w:rPr>
            </w:pPr>
            <w:r>
              <w:rPr>
                <w:rFonts w:eastAsia="Calibri"/>
                <w:sz w:val="20"/>
                <w:szCs w:val="20"/>
              </w:rPr>
              <w:t>CONTRACT No.</w:t>
            </w:r>
          </w:p>
        </w:tc>
        <w:tc>
          <w:tcPr>
            <w:tcW w:w="1440" w:type="dxa"/>
            <w:shd w:val="clear" w:color="auto" w:fill="F2F2F2"/>
            <w:vAlign w:val="center"/>
          </w:tcPr>
          <w:p w14:paraId="33FC7C2D" w14:textId="77777777" w:rsidR="00B771D1" w:rsidRPr="004E3F2A" w:rsidRDefault="00B771D1" w:rsidP="00C2422D">
            <w:pPr>
              <w:adjustRightInd w:val="0"/>
              <w:spacing w:after="0"/>
              <w:ind w:left="0" w:firstLine="0"/>
              <w:jc w:val="center"/>
              <w:rPr>
                <w:rFonts w:eastAsia="Calibri"/>
                <w:sz w:val="20"/>
                <w:szCs w:val="20"/>
              </w:rPr>
            </w:pPr>
            <w:r w:rsidRPr="004E3F2A">
              <w:rPr>
                <w:rFonts w:eastAsia="Calibri"/>
                <w:sz w:val="20"/>
                <w:szCs w:val="20"/>
              </w:rPr>
              <w:t>Program Manager (PM)</w:t>
            </w:r>
          </w:p>
        </w:tc>
        <w:tc>
          <w:tcPr>
            <w:tcW w:w="1800" w:type="dxa"/>
            <w:shd w:val="clear" w:color="auto" w:fill="F2F2F2"/>
            <w:vAlign w:val="center"/>
          </w:tcPr>
          <w:p w14:paraId="7834A72E" w14:textId="77777777" w:rsidR="00B771D1" w:rsidRPr="004E3F2A" w:rsidRDefault="00B771D1" w:rsidP="00C2422D">
            <w:pPr>
              <w:adjustRightInd w:val="0"/>
              <w:spacing w:after="0"/>
              <w:ind w:left="0" w:firstLine="0"/>
              <w:jc w:val="center"/>
              <w:rPr>
                <w:rFonts w:eastAsia="Calibri"/>
                <w:sz w:val="20"/>
                <w:szCs w:val="20"/>
              </w:rPr>
            </w:pPr>
            <w:r w:rsidRPr="004E3F2A">
              <w:rPr>
                <w:rFonts w:eastAsia="Calibri"/>
                <w:sz w:val="20"/>
                <w:szCs w:val="20"/>
              </w:rPr>
              <w:t>PM Alternate</w:t>
            </w:r>
          </w:p>
        </w:tc>
        <w:tc>
          <w:tcPr>
            <w:tcW w:w="1561" w:type="dxa"/>
            <w:shd w:val="clear" w:color="auto" w:fill="F2F2F2"/>
            <w:vAlign w:val="center"/>
          </w:tcPr>
          <w:p w14:paraId="16FE91F0" w14:textId="77777777" w:rsidR="00B771D1" w:rsidRPr="004E3F2A" w:rsidRDefault="00B771D1" w:rsidP="00C2422D">
            <w:pPr>
              <w:adjustRightInd w:val="0"/>
              <w:spacing w:after="0"/>
              <w:ind w:left="0" w:firstLine="0"/>
              <w:jc w:val="center"/>
              <w:rPr>
                <w:rFonts w:eastAsia="Calibri"/>
                <w:sz w:val="20"/>
                <w:szCs w:val="20"/>
              </w:rPr>
            </w:pPr>
            <w:r w:rsidRPr="004E3F2A">
              <w:rPr>
                <w:rFonts w:eastAsia="Calibri"/>
                <w:sz w:val="20"/>
                <w:szCs w:val="20"/>
              </w:rPr>
              <w:t>Contracts Management</w:t>
            </w:r>
          </w:p>
        </w:tc>
        <w:tc>
          <w:tcPr>
            <w:tcW w:w="1319" w:type="dxa"/>
            <w:shd w:val="clear" w:color="auto" w:fill="F2F2F2"/>
            <w:vAlign w:val="center"/>
          </w:tcPr>
          <w:p w14:paraId="3F317257" w14:textId="77777777" w:rsidR="00B771D1" w:rsidRPr="004E3F2A" w:rsidRDefault="00B771D1" w:rsidP="00C2422D">
            <w:pPr>
              <w:adjustRightInd w:val="0"/>
              <w:spacing w:after="0"/>
              <w:ind w:left="0" w:firstLine="0"/>
              <w:jc w:val="center"/>
              <w:rPr>
                <w:rFonts w:eastAsia="Calibri"/>
                <w:sz w:val="20"/>
                <w:szCs w:val="20"/>
              </w:rPr>
            </w:pPr>
            <w:r w:rsidRPr="004E3F2A">
              <w:rPr>
                <w:rFonts w:eastAsia="Calibri"/>
                <w:sz w:val="20"/>
                <w:szCs w:val="20"/>
              </w:rPr>
              <w:t>Sales</w:t>
            </w:r>
          </w:p>
        </w:tc>
      </w:tr>
      <w:tr w:rsidR="00B771D1" w:rsidRPr="004E3F2A" w14:paraId="175A434D" w14:textId="77777777" w:rsidTr="00C2422D">
        <w:trPr>
          <w:trHeight w:val="380"/>
        </w:trPr>
        <w:tc>
          <w:tcPr>
            <w:tcW w:w="810" w:type="dxa"/>
            <w:shd w:val="clear" w:color="auto" w:fill="FFFFFF" w:themeFill="background1"/>
            <w:vAlign w:val="center"/>
          </w:tcPr>
          <w:p w14:paraId="750C246C" w14:textId="77777777" w:rsidR="00B771D1" w:rsidRPr="004E3F2A" w:rsidRDefault="00B771D1" w:rsidP="00C2422D">
            <w:pPr>
              <w:spacing w:after="0"/>
              <w:ind w:left="0" w:firstLine="0"/>
              <w:jc w:val="center"/>
              <w:rPr>
                <w:rFonts w:eastAsia="Calibri"/>
                <w:sz w:val="20"/>
                <w:szCs w:val="20"/>
              </w:rPr>
            </w:pPr>
            <w:r w:rsidRPr="004E3F2A">
              <w:rPr>
                <w:rFonts w:eastAsia="Calibri"/>
                <w:sz w:val="20"/>
                <w:szCs w:val="20"/>
              </w:rPr>
              <w:t>POC</w:t>
            </w:r>
          </w:p>
        </w:tc>
        <w:tc>
          <w:tcPr>
            <w:tcW w:w="1350" w:type="dxa"/>
          </w:tcPr>
          <w:p w14:paraId="6DDE4A1A" w14:textId="77777777" w:rsidR="00B771D1" w:rsidRPr="004E3F2A" w:rsidRDefault="00B771D1" w:rsidP="00C2422D">
            <w:pPr>
              <w:spacing w:after="0"/>
              <w:ind w:left="0" w:firstLine="0"/>
              <w:jc w:val="left"/>
              <w:rPr>
                <w:rFonts w:eastAsia="Calibri"/>
                <w:sz w:val="20"/>
                <w:szCs w:val="20"/>
              </w:rPr>
            </w:pPr>
          </w:p>
        </w:tc>
        <w:tc>
          <w:tcPr>
            <w:tcW w:w="1710" w:type="dxa"/>
          </w:tcPr>
          <w:p w14:paraId="03CDC5DA" w14:textId="77777777" w:rsidR="00B771D1" w:rsidRPr="004E3F2A" w:rsidRDefault="00B771D1" w:rsidP="00C2422D">
            <w:pPr>
              <w:spacing w:after="0"/>
              <w:ind w:left="0" w:firstLine="0"/>
              <w:jc w:val="left"/>
              <w:rPr>
                <w:rFonts w:eastAsia="Calibri"/>
                <w:sz w:val="20"/>
                <w:szCs w:val="20"/>
              </w:rPr>
            </w:pPr>
          </w:p>
        </w:tc>
        <w:tc>
          <w:tcPr>
            <w:tcW w:w="1440" w:type="dxa"/>
          </w:tcPr>
          <w:p w14:paraId="082C0029" w14:textId="77777777" w:rsidR="00B771D1" w:rsidRPr="004E3F2A" w:rsidRDefault="00B771D1" w:rsidP="00C2422D">
            <w:pPr>
              <w:spacing w:after="0"/>
              <w:ind w:left="0" w:firstLine="0"/>
              <w:jc w:val="left"/>
              <w:rPr>
                <w:rFonts w:eastAsia="Calibri"/>
                <w:sz w:val="20"/>
                <w:szCs w:val="20"/>
              </w:rPr>
            </w:pPr>
          </w:p>
        </w:tc>
        <w:tc>
          <w:tcPr>
            <w:tcW w:w="1800" w:type="dxa"/>
          </w:tcPr>
          <w:p w14:paraId="1B0ECEB5" w14:textId="77777777" w:rsidR="00B771D1" w:rsidRPr="004E3F2A" w:rsidRDefault="00B771D1" w:rsidP="00C2422D">
            <w:pPr>
              <w:spacing w:after="0"/>
              <w:ind w:left="0" w:firstLine="0"/>
              <w:jc w:val="left"/>
              <w:rPr>
                <w:rFonts w:eastAsia="Calibri"/>
                <w:sz w:val="20"/>
                <w:szCs w:val="20"/>
              </w:rPr>
            </w:pPr>
          </w:p>
        </w:tc>
        <w:tc>
          <w:tcPr>
            <w:tcW w:w="1561" w:type="dxa"/>
          </w:tcPr>
          <w:p w14:paraId="221CB6DE" w14:textId="77777777" w:rsidR="00B771D1" w:rsidRPr="004E3F2A" w:rsidRDefault="00B771D1" w:rsidP="00C2422D">
            <w:pPr>
              <w:spacing w:after="0"/>
              <w:ind w:left="0" w:firstLine="0"/>
              <w:jc w:val="left"/>
              <w:rPr>
                <w:rFonts w:eastAsia="Calibri"/>
                <w:sz w:val="20"/>
                <w:szCs w:val="20"/>
              </w:rPr>
            </w:pPr>
          </w:p>
        </w:tc>
        <w:tc>
          <w:tcPr>
            <w:tcW w:w="1319" w:type="dxa"/>
          </w:tcPr>
          <w:p w14:paraId="42A03691" w14:textId="77777777" w:rsidR="00B771D1" w:rsidRPr="004E3F2A" w:rsidRDefault="00B771D1" w:rsidP="00C2422D">
            <w:pPr>
              <w:spacing w:after="0"/>
              <w:ind w:left="0" w:firstLine="0"/>
              <w:jc w:val="left"/>
              <w:rPr>
                <w:rFonts w:eastAsia="Calibri"/>
                <w:sz w:val="20"/>
                <w:szCs w:val="20"/>
              </w:rPr>
            </w:pPr>
          </w:p>
        </w:tc>
      </w:tr>
      <w:tr w:rsidR="00B771D1" w:rsidRPr="004E3F2A" w14:paraId="5DF73F0F" w14:textId="77777777" w:rsidTr="00C2422D">
        <w:trPr>
          <w:trHeight w:val="452"/>
        </w:trPr>
        <w:tc>
          <w:tcPr>
            <w:tcW w:w="810" w:type="dxa"/>
            <w:shd w:val="clear" w:color="auto" w:fill="FFFFFF" w:themeFill="background1"/>
            <w:vAlign w:val="center"/>
          </w:tcPr>
          <w:p w14:paraId="7CD4A6A7" w14:textId="77777777" w:rsidR="00B771D1" w:rsidRPr="004E3F2A" w:rsidRDefault="00B771D1" w:rsidP="00C2422D">
            <w:pPr>
              <w:spacing w:after="0"/>
              <w:ind w:left="0" w:firstLine="0"/>
              <w:jc w:val="center"/>
              <w:rPr>
                <w:rFonts w:eastAsia="Calibri"/>
                <w:sz w:val="20"/>
                <w:szCs w:val="20"/>
              </w:rPr>
            </w:pPr>
            <w:r w:rsidRPr="004E3F2A">
              <w:rPr>
                <w:rFonts w:eastAsia="Calibri"/>
                <w:sz w:val="20"/>
                <w:szCs w:val="20"/>
              </w:rPr>
              <w:t>Voice</w:t>
            </w:r>
          </w:p>
        </w:tc>
        <w:tc>
          <w:tcPr>
            <w:tcW w:w="1350" w:type="dxa"/>
          </w:tcPr>
          <w:p w14:paraId="050A5207" w14:textId="77777777" w:rsidR="00B771D1" w:rsidRPr="004E3F2A" w:rsidRDefault="00B771D1" w:rsidP="00C2422D">
            <w:pPr>
              <w:spacing w:after="0"/>
              <w:ind w:left="0" w:firstLine="0"/>
              <w:jc w:val="left"/>
              <w:rPr>
                <w:rFonts w:eastAsia="Calibri"/>
                <w:sz w:val="20"/>
                <w:szCs w:val="20"/>
              </w:rPr>
            </w:pPr>
          </w:p>
        </w:tc>
        <w:tc>
          <w:tcPr>
            <w:tcW w:w="1710" w:type="dxa"/>
          </w:tcPr>
          <w:p w14:paraId="77F985AB" w14:textId="77777777" w:rsidR="00B771D1" w:rsidRPr="004E3F2A" w:rsidRDefault="00B771D1" w:rsidP="00C2422D">
            <w:pPr>
              <w:spacing w:after="0"/>
              <w:ind w:left="0" w:firstLine="0"/>
              <w:jc w:val="left"/>
              <w:rPr>
                <w:rFonts w:eastAsia="Calibri"/>
                <w:sz w:val="20"/>
                <w:szCs w:val="20"/>
              </w:rPr>
            </w:pPr>
          </w:p>
        </w:tc>
        <w:tc>
          <w:tcPr>
            <w:tcW w:w="1440" w:type="dxa"/>
          </w:tcPr>
          <w:p w14:paraId="3A89FAFD" w14:textId="77777777" w:rsidR="00B771D1" w:rsidRPr="004E3F2A" w:rsidRDefault="00B771D1" w:rsidP="00C2422D">
            <w:pPr>
              <w:spacing w:after="0"/>
              <w:ind w:left="0" w:firstLine="0"/>
              <w:jc w:val="left"/>
              <w:rPr>
                <w:rFonts w:eastAsia="Calibri"/>
                <w:sz w:val="20"/>
                <w:szCs w:val="20"/>
              </w:rPr>
            </w:pPr>
          </w:p>
        </w:tc>
        <w:tc>
          <w:tcPr>
            <w:tcW w:w="1800" w:type="dxa"/>
          </w:tcPr>
          <w:p w14:paraId="5A6E9E24" w14:textId="77777777" w:rsidR="00B771D1" w:rsidRPr="004E3F2A" w:rsidRDefault="00B771D1" w:rsidP="00C2422D">
            <w:pPr>
              <w:spacing w:after="0"/>
              <w:ind w:left="0" w:firstLine="0"/>
              <w:jc w:val="left"/>
              <w:rPr>
                <w:rFonts w:eastAsia="Calibri"/>
                <w:sz w:val="20"/>
                <w:szCs w:val="20"/>
              </w:rPr>
            </w:pPr>
          </w:p>
        </w:tc>
        <w:tc>
          <w:tcPr>
            <w:tcW w:w="1561" w:type="dxa"/>
          </w:tcPr>
          <w:p w14:paraId="60B5A9F0" w14:textId="77777777" w:rsidR="00B771D1" w:rsidRPr="004E3F2A" w:rsidRDefault="00B771D1" w:rsidP="00C2422D">
            <w:pPr>
              <w:spacing w:after="0"/>
              <w:ind w:left="0" w:firstLine="0"/>
              <w:jc w:val="left"/>
              <w:rPr>
                <w:rFonts w:eastAsia="Calibri"/>
                <w:sz w:val="20"/>
                <w:szCs w:val="20"/>
              </w:rPr>
            </w:pPr>
          </w:p>
        </w:tc>
        <w:tc>
          <w:tcPr>
            <w:tcW w:w="1319" w:type="dxa"/>
          </w:tcPr>
          <w:p w14:paraId="34453461" w14:textId="77777777" w:rsidR="00B771D1" w:rsidRPr="004E3F2A" w:rsidRDefault="00B771D1" w:rsidP="00C2422D">
            <w:pPr>
              <w:spacing w:after="0"/>
              <w:ind w:left="0" w:firstLine="0"/>
              <w:jc w:val="left"/>
              <w:rPr>
                <w:rFonts w:eastAsia="Calibri"/>
                <w:sz w:val="20"/>
                <w:szCs w:val="20"/>
              </w:rPr>
            </w:pPr>
          </w:p>
        </w:tc>
      </w:tr>
      <w:tr w:rsidR="00B771D1" w:rsidRPr="004E3F2A" w14:paraId="3FDEB8CD" w14:textId="77777777" w:rsidTr="00C2422D">
        <w:trPr>
          <w:trHeight w:val="524"/>
        </w:trPr>
        <w:tc>
          <w:tcPr>
            <w:tcW w:w="810" w:type="dxa"/>
            <w:shd w:val="clear" w:color="auto" w:fill="FFFFFF" w:themeFill="background1"/>
            <w:vAlign w:val="center"/>
          </w:tcPr>
          <w:p w14:paraId="713B09C6" w14:textId="77777777" w:rsidR="00B771D1" w:rsidRPr="004E3F2A" w:rsidRDefault="00B771D1" w:rsidP="00C2422D">
            <w:pPr>
              <w:spacing w:after="0"/>
              <w:ind w:left="0" w:firstLine="0"/>
              <w:jc w:val="center"/>
              <w:rPr>
                <w:rFonts w:eastAsia="Calibri"/>
                <w:sz w:val="20"/>
                <w:szCs w:val="20"/>
              </w:rPr>
            </w:pPr>
            <w:r w:rsidRPr="004E3F2A">
              <w:rPr>
                <w:rFonts w:eastAsia="Calibri"/>
                <w:sz w:val="20"/>
                <w:szCs w:val="20"/>
              </w:rPr>
              <w:t>Email</w:t>
            </w:r>
          </w:p>
        </w:tc>
        <w:tc>
          <w:tcPr>
            <w:tcW w:w="1350" w:type="dxa"/>
          </w:tcPr>
          <w:p w14:paraId="00F2DD48" w14:textId="77777777" w:rsidR="00B771D1" w:rsidRPr="004E3F2A" w:rsidRDefault="00B771D1" w:rsidP="00C2422D">
            <w:pPr>
              <w:spacing w:after="0"/>
              <w:ind w:left="0" w:firstLine="0"/>
              <w:jc w:val="left"/>
              <w:rPr>
                <w:rFonts w:eastAsia="Calibri"/>
                <w:sz w:val="20"/>
                <w:szCs w:val="20"/>
              </w:rPr>
            </w:pPr>
          </w:p>
        </w:tc>
        <w:tc>
          <w:tcPr>
            <w:tcW w:w="1710" w:type="dxa"/>
          </w:tcPr>
          <w:p w14:paraId="001FB973" w14:textId="77777777" w:rsidR="00B771D1" w:rsidRPr="004E3F2A" w:rsidRDefault="00B771D1" w:rsidP="00C2422D">
            <w:pPr>
              <w:spacing w:after="0"/>
              <w:ind w:left="0" w:firstLine="0"/>
              <w:jc w:val="left"/>
              <w:rPr>
                <w:rFonts w:eastAsia="Calibri"/>
                <w:sz w:val="20"/>
                <w:szCs w:val="20"/>
              </w:rPr>
            </w:pPr>
          </w:p>
        </w:tc>
        <w:tc>
          <w:tcPr>
            <w:tcW w:w="1440" w:type="dxa"/>
          </w:tcPr>
          <w:p w14:paraId="5C1A1D49" w14:textId="77777777" w:rsidR="00B771D1" w:rsidRPr="004E3F2A" w:rsidRDefault="00B771D1" w:rsidP="00C2422D">
            <w:pPr>
              <w:spacing w:after="0"/>
              <w:ind w:left="0" w:firstLine="0"/>
              <w:jc w:val="left"/>
              <w:rPr>
                <w:rFonts w:eastAsia="Calibri"/>
                <w:sz w:val="20"/>
                <w:szCs w:val="20"/>
              </w:rPr>
            </w:pPr>
          </w:p>
        </w:tc>
        <w:tc>
          <w:tcPr>
            <w:tcW w:w="1800" w:type="dxa"/>
          </w:tcPr>
          <w:p w14:paraId="70E25ACF" w14:textId="77777777" w:rsidR="00B771D1" w:rsidRPr="004E3F2A" w:rsidRDefault="00B771D1" w:rsidP="00C2422D">
            <w:pPr>
              <w:spacing w:after="0"/>
              <w:ind w:left="0" w:firstLine="0"/>
              <w:jc w:val="left"/>
              <w:rPr>
                <w:rFonts w:eastAsia="Calibri"/>
                <w:sz w:val="20"/>
                <w:szCs w:val="20"/>
              </w:rPr>
            </w:pPr>
          </w:p>
        </w:tc>
        <w:tc>
          <w:tcPr>
            <w:tcW w:w="1561" w:type="dxa"/>
          </w:tcPr>
          <w:p w14:paraId="36C2B11C" w14:textId="77777777" w:rsidR="00B771D1" w:rsidRPr="004E3F2A" w:rsidRDefault="00B771D1" w:rsidP="00C2422D">
            <w:pPr>
              <w:spacing w:after="0"/>
              <w:ind w:left="0" w:firstLine="0"/>
              <w:jc w:val="left"/>
              <w:rPr>
                <w:rFonts w:eastAsia="Calibri"/>
                <w:sz w:val="20"/>
                <w:szCs w:val="20"/>
              </w:rPr>
            </w:pPr>
          </w:p>
        </w:tc>
        <w:tc>
          <w:tcPr>
            <w:tcW w:w="1319" w:type="dxa"/>
          </w:tcPr>
          <w:p w14:paraId="66114707" w14:textId="77777777" w:rsidR="00B771D1" w:rsidRPr="004E3F2A" w:rsidRDefault="00B771D1" w:rsidP="00C2422D">
            <w:pPr>
              <w:spacing w:after="0"/>
              <w:ind w:left="0" w:firstLine="0"/>
              <w:jc w:val="left"/>
              <w:rPr>
                <w:rFonts w:eastAsia="Calibri"/>
                <w:sz w:val="20"/>
                <w:szCs w:val="20"/>
              </w:rPr>
            </w:pPr>
          </w:p>
        </w:tc>
      </w:tr>
    </w:tbl>
    <w:p w14:paraId="5E646178" w14:textId="7F71EA10" w:rsidR="00047A59" w:rsidRDefault="00047A59" w:rsidP="00B771D1">
      <w:pPr>
        <w:spacing w:after="160" w:line="259" w:lineRule="auto"/>
        <w:ind w:left="0" w:firstLine="0"/>
        <w:jc w:val="left"/>
        <w:rPr>
          <w:b/>
          <w:bCs/>
          <w:sz w:val="32"/>
          <w:szCs w:val="32"/>
        </w:rPr>
      </w:pPr>
    </w:p>
    <w:p w14:paraId="502D5B0D" w14:textId="77777777" w:rsidR="00047A59" w:rsidRDefault="00047A59">
      <w:pPr>
        <w:spacing w:after="160" w:line="259" w:lineRule="auto"/>
        <w:ind w:left="0" w:firstLine="0"/>
        <w:jc w:val="left"/>
        <w:rPr>
          <w:b/>
          <w:bCs/>
          <w:sz w:val="32"/>
          <w:szCs w:val="32"/>
        </w:rPr>
      </w:pPr>
      <w:r>
        <w:rPr>
          <w:b/>
          <w:bCs/>
          <w:sz w:val="32"/>
          <w:szCs w:val="32"/>
        </w:rPr>
        <w:br w:type="page"/>
      </w:r>
    </w:p>
    <w:p w14:paraId="74F96EE2" w14:textId="0885864E" w:rsidR="00F84907" w:rsidRDefault="00F84907" w:rsidP="00B24D89">
      <w:pPr>
        <w:spacing w:line="360" w:lineRule="auto"/>
        <w:jc w:val="center"/>
        <w:rPr>
          <w:b/>
          <w:bCs/>
          <w:sz w:val="32"/>
          <w:szCs w:val="32"/>
        </w:rPr>
      </w:pPr>
      <w:r>
        <w:rPr>
          <w:b/>
          <w:bCs/>
          <w:sz w:val="32"/>
          <w:szCs w:val="32"/>
        </w:rPr>
        <w:lastRenderedPageBreak/>
        <w:t xml:space="preserve">APPENDIX B - </w:t>
      </w:r>
      <w:r w:rsidR="004A0A1C" w:rsidRPr="004A0A1C">
        <w:rPr>
          <w:b/>
          <w:bCs/>
          <w:sz w:val="32"/>
          <w:szCs w:val="32"/>
        </w:rPr>
        <w:t>LIST OF AUTHORIZED PURCHASE CARD HOLDERS</w:t>
      </w:r>
    </w:p>
    <w:tbl>
      <w:tblPr>
        <w:tblStyle w:val="NNSA"/>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
        <w:gridCol w:w="2790"/>
        <w:gridCol w:w="3783"/>
        <w:gridCol w:w="2315"/>
      </w:tblGrid>
      <w:tr w:rsidR="003A7790" w14:paraId="62709573" w14:textId="77777777" w:rsidTr="003A7790">
        <w:trPr>
          <w:cnfStyle w:val="100000000000" w:firstRow="1" w:lastRow="0" w:firstColumn="0" w:lastColumn="0" w:oddVBand="0" w:evenVBand="0" w:oddHBand="0" w:evenHBand="0" w:firstRowFirstColumn="0" w:firstRowLastColumn="0" w:lastRowFirstColumn="0" w:lastRowLastColumn="0"/>
        </w:trPr>
        <w:tc>
          <w:tcPr>
            <w:tcW w:w="9240" w:type="dxa"/>
            <w:gridSpan w:val="4"/>
            <w:tcBorders>
              <w:bottom w:val="none" w:sz="0" w:space="0" w:color="auto"/>
            </w:tcBorders>
          </w:tcPr>
          <w:p w14:paraId="3EB9369A" w14:textId="6FC00841" w:rsidR="003A7790" w:rsidRPr="003A7790" w:rsidRDefault="003A7790" w:rsidP="003A7790">
            <w:pPr>
              <w:spacing w:after="0"/>
              <w:ind w:left="0" w:firstLine="0"/>
              <w:jc w:val="center"/>
              <w:rPr>
                <w:i/>
                <w:iCs/>
                <w:sz w:val="32"/>
                <w:szCs w:val="32"/>
              </w:rPr>
            </w:pPr>
            <w:r w:rsidRPr="003A7790">
              <w:rPr>
                <w:i/>
                <w:iCs/>
                <w:sz w:val="32"/>
                <w:szCs w:val="32"/>
              </w:rPr>
              <w:t>EVOLVE Purchase Card Holders</w:t>
            </w:r>
          </w:p>
        </w:tc>
      </w:tr>
      <w:tr w:rsidR="003A7790" w14:paraId="5AED8052" w14:textId="77777777" w:rsidTr="003A7790">
        <w:trPr>
          <w:trHeight w:val="252"/>
        </w:trPr>
        <w:tc>
          <w:tcPr>
            <w:tcW w:w="3142" w:type="dxa"/>
            <w:gridSpan w:val="2"/>
          </w:tcPr>
          <w:p w14:paraId="210F0FB4" w14:textId="3EAA12B1" w:rsidR="003A7790" w:rsidRPr="003A7790" w:rsidRDefault="003A7790" w:rsidP="003A7790">
            <w:pPr>
              <w:spacing w:after="0"/>
              <w:ind w:left="0" w:firstLine="0"/>
              <w:jc w:val="center"/>
              <w:rPr>
                <w:sz w:val="32"/>
                <w:szCs w:val="32"/>
              </w:rPr>
            </w:pPr>
            <w:r w:rsidRPr="003A7790">
              <w:rPr>
                <w:sz w:val="32"/>
                <w:szCs w:val="32"/>
              </w:rPr>
              <w:t>Company</w:t>
            </w:r>
          </w:p>
        </w:tc>
        <w:tc>
          <w:tcPr>
            <w:tcW w:w="3783" w:type="dxa"/>
            <w:vAlign w:val="center"/>
          </w:tcPr>
          <w:p w14:paraId="59DA2124" w14:textId="1D9BE6B2" w:rsidR="003A7790" w:rsidRPr="003A7790" w:rsidRDefault="003A7790" w:rsidP="003A7790">
            <w:pPr>
              <w:spacing w:after="0"/>
              <w:ind w:left="0" w:firstLine="0"/>
              <w:jc w:val="center"/>
              <w:rPr>
                <w:sz w:val="32"/>
                <w:szCs w:val="32"/>
              </w:rPr>
            </w:pPr>
            <w:r w:rsidRPr="003A7790">
              <w:rPr>
                <w:sz w:val="32"/>
                <w:szCs w:val="32"/>
              </w:rPr>
              <w:t>Name/POC</w:t>
            </w:r>
          </w:p>
        </w:tc>
        <w:tc>
          <w:tcPr>
            <w:tcW w:w="2313" w:type="dxa"/>
            <w:vAlign w:val="center"/>
          </w:tcPr>
          <w:p w14:paraId="20363720" w14:textId="5966C6AD" w:rsidR="003A7790" w:rsidRPr="003A7790" w:rsidRDefault="003A7790" w:rsidP="003A7790">
            <w:pPr>
              <w:spacing w:after="0"/>
              <w:ind w:left="0" w:firstLine="0"/>
              <w:jc w:val="center"/>
              <w:rPr>
                <w:sz w:val="32"/>
                <w:szCs w:val="32"/>
              </w:rPr>
            </w:pPr>
            <w:r>
              <w:rPr>
                <w:sz w:val="32"/>
                <w:szCs w:val="32"/>
              </w:rPr>
              <w:t>Contract No.</w:t>
            </w:r>
          </w:p>
        </w:tc>
      </w:tr>
      <w:tr w:rsidR="004A0A1C" w14:paraId="5320D365" w14:textId="77777777" w:rsidTr="003A7790">
        <w:tc>
          <w:tcPr>
            <w:tcW w:w="352" w:type="dxa"/>
            <w:shd w:val="clear" w:color="auto" w:fill="F2F2F2" w:themeFill="background1" w:themeFillShade="F2"/>
            <w:vAlign w:val="center"/>
          </w:tcPr>
          <w:p w14:paraId="3D30AFCE" w14:textId="0DFCBECF" w:rsidR="004A0A1C" w:rsidRPr="004A0A1C" w:rsidRDefault="004A0A1C" w:rsidP="003A7790">
            <w:pPr>
              <w:pStyle w:val="ListParagraph"/>
              <w:spacing w:after="0"/>
              <w:ind w:left="0" w:firstLine="0"/>
              <w:jc w:val="center"/>
            </w:pPr>
            <w:r>
              <w:t>1</w:t>
            </w:r>
          </w:p>
        </w:tc>
        <w:tc>
          <w:tcPr>
            <w:tcW w:w="2790" w:type="dxa"/>
            <w:vAlign w:val="center"/>
          </w:tcPr>
          <w:p w14:paraId="14223F03" w14:textId="012AEBB7" w:rsidR="004A0A1C" w:rsidRPr="004A0A1C" w:rsidRDefault="004A0A1C" w:rsidP="004A0A1C">
            <w:pPr>
              <w:pStyle w:val="ListParagraph"/>
              <w:spacing w:line="360" w:lineRule="auto"/>
              <w:ind w:left="0" w:firstLine="0"/>
              <w:jc w:val="left"/>
            </w:pPr>
          </w:p>
        </w:tc>
        <w:tc>
          <w:tcPr>
            <w:tcW w:w="3783" w:type="dxa"/>
            <w:vAlign w:val="center"/>
          </w:tcPr>
          <w:p w14:paraId="00D80E97" w14:textId="77777777" w:rsidR="004A0A1C" w:rsidRPr="004A0A1C" w:rsidRDefault="004A0A1C" w:rsidP="004A0A1C">
            <w:pPr>
              <w:spacing w:line="360" w:lineRule="auto"/>
              <w:ind w:left="0" w:firstLine="0"/>
              <w:jc w:val="left"/>
            </w:pPr>
          </w:p>
        </w:tc>
        <w:tc>
          <w:tcPr>
            <w:tcW w:w="2313" w:type="dxa"/>
            <w:vAlign w:val="center"/>
          </w:tcPr>
          <w:p w14:paraId="7BB468AE" w14:textId="77777777" w:rsidR="004A0A1C" w:rsidRPr="004A0A1C" w:rsidRDefault="004A0A1C" w:rsidP="004A0A1C">
            <w:pPr>
              <w:spacing w:line="360" w:lineRule="auto"/>
              <w:ind w:left="0" w:firstLine="0"/>
              <w:jc w:val="left"/>
            </w:pPr>
          </w:p>
        </w:tc>
      </w:tr>
      <w:tr w:rsidR="004A0A1C" w14:paraId="7F5D50FA" w14:textId="77777777" w:rsidTr="003A7790">
        <w:tc>
          <w:tcPr>
            <w:tcW w:w="352" w:type="dxa"/>
            <w:shd w:val="clear" w:color="auto" w:fill="F2F2F2" w:themeFill="background1" w:themeFillShade="F2"/>
            <w:vAlign w:val="center"/>
          </w:tcPr>
          <w:p w14:paraId="01E51EA2" w14:textId="3430D441" w:rsidR="004A0A1C" w:rsidRPr="004A0A1C" w:rsidRDefault="004A0A1C" w:rsidP="003A7790">
            <w:pPr>
              <w:spacing w:after="0"/>
              <w:ind w:left="0" w:firstLine="0"/>
              <w:jc w:val="center"/>
            </w:pPr>
            <w:r>
              <w:t>2</w:t>
            </w:r>
          </w:p>
        </w:tc>
        <w:tc>
          <w:tcPr>
            <w:tcW w:w="2790" w:type="dxa"/>
            <w:vAlign w:val="center"/>
          </w:tcPr>
          <w:p w14:paraId="2D5ABC8F" w14:textId="5F9E411B" w:rsidR="004A0A1C" w:rsidRPr="004A0A1C" w:rsidRDefault="004A0A1C" w:rsidP="004A0A1C">
            <w:pPr>
              <w:spacing w:line="360" w:lineRule="auto"/>
              <w:ind w:left="0" w:firstLine="0"/>
              <w:jc w:val="left"/>
            </w:pPr>
          </w:p>
        </w:tc>
        <w:tc>
          <w:tcPr>
            <w:tcW w:w="3783" w:type="dxa"/>
            <w:vAlign w:val="center"/>
          </w:tcPr>
          <w:p w14:paraId="0D007EE3" w14:textId="77777777" w:rsidR="004A0A1C" w:rsidRPr="004A0A1C" w:rsidRDefault="004A0A1C" w:rsidP="004A0A1C">
            <w:pPr>
              <w:spacing w:line="360" w:lineRule="auto"/>
              <w:ind w:left="0" w:firstLine="0"/>
              <w:jc w:val="left"/>
            </w:pPr>
          </w:p>
        </w:tc>
        <w:tc>
          <w:tcPr>
            <w:tcW w:w="2313" w:type="dxa"/>
            <w:vAlign w:val="center"/>
          </w:tcPr>
          <w:p w14:paraId="67108222" w14:textId="77777777" w:rsidR="004A0A1C" w:rsidRPr="004A0A1C" w:rsidRDefault="004A0A1C" w:rsidP="004A0A1C">
            <w:pPr>
              <w:spacing w:line="360" w:lineRule="auto"/>
              <w:ind w:left="0" w:firstLine="0"/>
              <w:jc w:val="left"/>
            </w:pPr>
          </w:p>
        </w:tc>
      </w:tr>
      <w:tr w:rsidR="004A0A1C" w14:paraId="3A427074" w14:textId="77777777" w:rsidTr="003A7790">
        <w:tc>
          <w:tcPr>
            <w:tcW w:w="352" w:type="dxa"/>
            <w:shd w:val="clear" w:color="auto" w:fill="F2F2F2" w:themeFill="background1" w:themeFillShade="F2"/>
            <w:vAlign w:val="center"/>
          </w:tcPr>
          <w:p w14:paraId="77BDAA12" w14:textId="504B9F46" w:rsidR="004A0A1C" w:rsidRPr="004A0A1C" w:rsidRDefault="004A0A1C" w:rsidP="003A7790">
            <w:pPr>
              <w:spacing w:after="0"/>
              <w:ind w:left="0" w:firstLine="0"/>
              <w:jc w:val="center"/>
            </w:pPr>
            <w:r>
              <w:t>3</w:t>
            </w:r>
          </w:p>
        </w:tc>
        <w:tc>
          <w:tcPr>
            <w:tcW w:w="2790" w:type="dxa"/>
            <w:vAlign w:val="center"/>
          </w:tcPr>
          <w:p w14:paraId="4D79D27A" w14:textId="4DD4CCB2" w:rsidR="004A0A1C" w:rsidRPr="004A0A1C" w:rsidRDefault="004A0A1C" w:rsidP="004A0A1C">
            <w:pPr>
              <w:spacing w:line="360" w:lineRule="auto"/>
              <w:ind w:left="0" w:firstLine="0"/>
              <w:jc w:val="left"/>
            </w:pPr>
          </w:p>
        </w:tc>
        <w:tc>
          <w:tcPr>
            <w:tcW w:w="3783" w:type="dxa"/>
            <w:vAlign w:val="center"/>
          </w:tcPr>
          <w:p w14:paraId="558C6DFE" w14:textId="77777777" w:rsidR="004A0A1C" w:rsidRPr="004A0A1C" w:rsidRDefault="004A0A1C" w:rsidP="004A0A1C">
            <w:pPr>
              <w:spacing w:line="360" w:lineRule="auto"/>
              <w:ind w:left="0" w:firstLine="0"/>
              <w:jc w:val="left"/>
            </w:pPr>
          </w:p>
        </w:tc>
        <w:tc>
          <w:tcPr>
            <w:tcW w:w="2313" w:type="dxa"/>
            <w:vAlign w:val="center"/>
          </w:tcPr>
          <w:p w14:paraId="07649F5D" w14:textId="77777777" w:rsidR="004A0A1C" w:rsidRPr="004A0A1C" w:rsidRDefault="004A0A1C" w:rsidP="004A0A1C">
            <w:pPr>
              <w:spacing w:line="360" w:lineRule="auto"/>
              <w:ind w:left="0" w:firstLine="0"/>
              <w:jc w:val="left"/>
            </w:pPr>
          </w:p>
        </w:tc>
      </w:tr>
      <w:tr w:rsidR="004A0A1C" w14:paraId="00ADF92B" w14:textId="77777777" w:rsidTr="003A7790">
        <w:tc>
          <w:tcPr>
            <w:tcW w:w="352" w:type="dxa"/>
            <w:shd w:val="clear" w:color="auto" w:fill="F2F2F2" w:themeFill="background1" w:themeFillShade="F2"/>
            <w:vAlign w:val="center"/>
          </w:tcPr>
          <w:p w14:paraId="232BA091" w14:textId="002A1C39" w:rsidR="004A0A1C" w:rsidRPr="004A0A1C" w:rsidRDefault="004A0A1C" w:rsidP="003A7790">
            <w:pPr>
              <w:spacing w:after="0"/>
              <w:ind w:left="0" w:firstLine="0"/>
              <w:jc w:val="center"/>
            </w:pPr>
            <w:r>
              <w:t>4</w:t>
            </w:r>
          </w:p>
        </w:tc>
        <w:tc>
          <w:tcPr>
            <w:tcW w:w="2790" w:type="dxa"/>
            <w:vAlign w:val="center"/>
          </w:tcPr>
          <w:p w14:paraId="2D909F31" w14:textId="42326A7A" w:rsidR="004A0A1C" w:rsidRPr="004A0A1C" w:rsidRDefault="004A0A1C" w:rsidP="004A0A1C">
            <w:pPr>
              <w:spacing w:line="360" w:lineRule="auto"/>
              <w:ind w:left="0" w:firstLine="0"/>
              <w:jc w:val="left"/>
            </w:pPr>
          </w:p>
        </w:tc>
        <w:tc>
          <w:tcPr>
            <w:tcW w:w="3783" w:type="dxa"/>
            <w:vAlign w:val="center"/>
          </w:tcPr>
          <w:p w14:paraId="2037EA01" w14:textId="77777777" w:rsidR="004A0A1C" w:rsidRPr="004A0A1C" w:rsidRDefault="004A0A1C" w:rsidP="004A0A1C">
            <w:pPr>
              <w:spacing w:line="360" w:lineRule="auto"/>
              <w:ind w:left="0" w:firstLine="0"/>
              <w:jc w:val="left"/>
            </w:pPr>
          </w:p>
        </w:tc>
        <w:tc>
          <w:tcPr>
            <w:tcW w:w="2313" w:type="dxa"/>
            <w:vAlign w:val="center"/>
          </w:tcPr>
          <w:p w14:paraId="1C18DB9E" w14:textId="77777777" w:rsidR="004A0A1C" w:rsidRPr="004A0A1C" w:rsidRDefault="004A0A1C" w:rsidP="004A0A1C">
            <w:pPr>
              <w:spacing w:line="360" w:lineRule="auto"/>
              <w:ind w:left="0" w:firstLine="0"/>
              <w:jc w:val="left"/>
            </w:pPr>
          </w:p>
        </w:tc>
      </w:tr>
      <w:tr w:rsidR="004A0A1C" w14:paraId="5A928BC6" w14:textId="77777777" w:rsidTr="003A7790">
        <w:tc>
          <w:tcPr>
            <w:tcW w:w="352" w:type="dxa"/>
            <w:shd w:val="clear" w:color="auto" w:fill="F2F2F2" w:themeFill="background1" w:themeFillShade="F2"/>
            <w:vAlign w:val="center"/>
          </w:tcPr>
          <w:p w14:paraId="45ADDB50" w14:textId="6A895760" w:rsidR="004A0A1C" w:rsidRPr="004A0A1C" w:rsidRDefault="004A0A1C" w:rsidP="003A7790">
            <w:pPr>
              <w:spacing w:after="0"/>
              <w:ind w:left="0" w:firstLine="0"/>
              <w:jc w:val="center"/>
            </w:pPr>
            <w:r>
              <w:t>5</w:t>
            </w:r>
          </w:p>
        </w:tc>
        <w:tc>
          <w:tcPr>
            <w:tcW w:w="2790" w:type="dxa"/>
            <w:vAlign w:val="center"/>
          </w:tcPr>
          <w:p w14:paraId="65BA16BE" w14:textId="5BBB90C6" w:rsidR="004A0A1C" w:rsidRPr="004A0A1C" w:rsidRDefault="004A0A1C" w:rsidP="004A0A1C">
            <w:pPr>
              <w:spacing w:line="360" w:lineRule="auto"/>
              <w:ind w:left="0" w:firstLine="0"/>
              <w:jc w:val="left"/>
            </w:pPr>
          </w:p>
        </w:tc>
        <w:tc>
          <w:tcPr>
            <w:tcW w:w="3783" w:type="dxa"/>
            <w:vAlign w:val="center"/>
          </w:tcPr>
          <w:p w14:paraId="2F07610C" w14:textId="77777777" w:rsidR="004A0A1C" w:rsidRPr="004A0A1C" w:rsidRDefault="004A0A1C" w:rsidP="004A0A1C">
            <w:pPr>
              <w:spacing w:line="360" w:lineRule="auto"/>
              <w:ind w:left="0" w:firstLine="0"/>
              <w:jc w:val="left"/>
            </w:pPr>
          </w:p>
        </w:tc>
        <w:tc>
          <w:tcPr>
            <w:tcW w:w="2313" w:type="dxa"/>
            <w:vAlign w:val="center"/>
          </w:tcPr>
          <w:p w14:paraId="4922E406" w14:textId="77777777" w:rsidR="004A0A1C" w:rsidRPr="004A0A1C" w:rsidRDefault="004A0A1C" w:rsidP="004A0A1C">
            <w:pPr>
              <w:spacing w:line="360" w:lineRule="auto"/>
              <w:ind w:left="0" w:firstLine="0"/>
              <w:jc w:val="left"/>
            </w:pPr>
          </w:p>
        </w:tc>
      </w:tr>
      <w:tr w:rsidR="004A0A1C" w14:paraId="5532DE31" w14:textId="77777777" w:rsidTr="003A7790">
        <w:tc>
          <w:tcPr>
            <w:tcW w:w="352" w:type="dxa"/>
            <w:shd w:val="clear" w:color="auto" w:fill="F2F2F2" w:themeFill="background1" w:themeFillShade="F2"/>
            <w:vAlign w:val="center"/>
          </w:tcPr>
          <w:p w14:paraId="19797176" w14:textId="31E9DF36" w:rsidR="004A0A1C" w:rsidRPr="004A0A1C" w:rsidRDefault="004A0A1C" w:rsidP="003A7790">
            <w:pPr>
              <w:spacing w:after="0"/>
              <w:ind w:left="0" w:firstLine="0"/>
              <w:jc w:val="center"/>
            </w:pPr>
            <w:r>
              <w:t>6</w:t>
            </w:r>
          </w:p>
        </w:tc>
        <w:tc>
          <w:tcPr>
            <w:tcW w:w="2790" w:type="dxa"/>
            <w:vAlign w:val="center"/>
          </w:tcPr>
          <w:p w14:paraId="4F79A1DE" w14:textId="39C36EAB" w:rsidR="004A0A1C" w:rsidRPr="004A0A1C" w:rsidRDefault="004A0A1C" w:rsidP="004A0A1C">
            <w:pPr>
              <w:spacing w:line="360" w:lineRule="auto"/>
              <w:ind w:left="0" w:firstLine="0"/>
              <w:jc w:val="left"/>
            </w:pPr>
          </w:p>
        </w:tc>
        <w:tc>
          <w:tcPr>
            <w:tcW w:w="3783" w:type="dxa"/>
            <w:vAlign w:val="center"/>
          </w:tcPr>
          <w:p w14:paraId="0843A2E9" w14:textId="77777777" w:rsidR="004A0A1C" w:rsidRPr="004A0A1C" w:rsidRDefault="004A0A1C" w:rsidP="004A0A1C">
            <w:pPr>
              <w:spacing w:line="360" w:lineRule="auto"/>
              <w:ind w:left="0" w:firstLine="0"/>
              <w:jc w:val="left"/>
            </w:pPr>
          </w:p>
        </w:tc>
        <w:tc>
          <w:tcPr>
            <w:tcW w:w="2313" w:type="dxa"/>
            <w:vAlign w:val="center"/>
          </w:tcPr>
          <w:p w14:paraId="25CD6F48" w14:textId="77777777" w:rsidR="004A0A1C" w:rsidRPr="004A0A1C" w:rsidRDefault="004A0A1C" w:rsidP="004A0A1C">
            <w:pPr>
              <w:spacing w:line="360" w:lineRule="auto"/>
              <w:ind w:left="0" w:firstLine="0"/>
              <w:jc w:val="left"/>
            </w:pPr>
          </w:p>
        </w:tc>
      </w:tr>
    </w:tbl>
    <w:p w14:paraId="52148A0C" w14:textId="77777777" w:rsidR="004A0A1C" w:rsidRPr="00B24D89" w:rsidRDefault="004A0A1C" w:rsidP="00B24D89">
      <w:pPr>
        <w:spacing w:line="360" w:lineRule="auto"/>
        <w:jc w:val="center"/>
        <w:rPr>
          <w:b/>
          <w:bCs/>
          <w:sz w:val="32"/>
          <w:szCs w:val="32"/>
        </w:rPr>
      </w:pPr>
    </w:p>
    <w:sectPr w:rsidR="004A0A1C" w:rsidRPr="00B24D89" w:rsidSect="00B20804">
      <w:footerReference w:type="even" r:id="rId32"/>
      <w:footerReference w:type="first" r:id="rId33"/>
      <w:pgSz w:w="12240" w:h="15840"/>
      <w:pgMar w:top="1491" w:right="1448" w:bottom="859" w:left="1440" w:header="720" w:footer="720" w:gutter="0"/>
      <w:pgBorders w:offsetFrom="page">
        <w:top w:val="single" w:sz="2" w:space="24" w:color="D9D9D9" w:themeColor="background1" w:themeShade="D9"/>
        <w:left w:val="single" w:sz="2" w:space="24" w:color="D9D9D9" w:themeColor="background1" w:themeShade="D9"/>
        <w:bottom w:val="single" w:sz="2" w:space="24" w:color="D9D9D9" w:themeColor="background1" w:themeShade="D9"/>
        <w:right w:val="single" w:sz="2" w:space="24" w:color="D9D9D9" w:themeColor="background1" w:themeShade="D9"/>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87FA26" w14:textId="77777777" w:rsidR="00066198" w:rsidRDefault="00066198" w:rsidP="004C1A9B">
      <w:r>
        <w:separator/>
      </w:r>
    </w:p>
  </w:endnote>
  <w:endnote w:type="continuationSeparator" w:id="0">
    <w:p w14:paraId="344FB1D8" w14:textId="77777777" w:rsidR="00066198" w:rsidRDefault="00066198" w:rsidP="004C1A9B">
      <w:r>
        <w:continuationSeparator/>
      </w:r>
    </w:p>
  </w:endnote>
  <w:endnote w:type="continuationNotice" w:id="1">
    <w:p w14:paraId="23DC2A00" w14:textId="77777777" w:rsidR="00066198" w:rsidRDefault="00066198" w:rsidP="004C1A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quot;Times New Roman&quot;,serif">
    <w:altName w:val="Cambria"/>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1"/>
      <w:tblpPr w:vertAnchor="page" w:horzAnchor="page" w:tblpX="10311" w:tblpY="14530"/>
      <w:tblOverlap w:val="never"/>
      <w:tblW w:w="489" w:type="dxa"/>
      <w:tblInd w:w="0" w:type="dxa"/>
      <w:tblCellMar>
        <w:left w:w="148" w:type="dxa"/>
        <w:bottom w:w="24" w:type="dxa"/>
        <w:right w:w="12" w:type="dxa"/>
      </w:tblCellMar>
      <w:tblLook w:val="04A0" w:firstRow="1" w:lastRow="0" w:firstColumn="1" w:lastColumn="0" w:noHBand="0" w:noVBand="1"/>
    </w:tblPr>
    <w:tblGrid>
      <w:gridCol w:w="489"/>
    </w:tblGrid>
    <w:tr w:rsidR="00D75BFF" w14:paraId="1CE4411E" w14:textId="77777777">
      <w:trPr>
        <w:trHeight w:val="388"/>
      </w:trPr>
      <w:tc>
        <w:tcPr>
          <w:tcW w:w="489" w:type="dxa"/>
          <w:tcBorders>
            <w:top w:val="nil"/>
            <w:left w:val="nil"/>
            <w:bottom w:val="nil"/>
            <w:right w:val="nil"/>
          </w:tcBorders>
          <w:shd w:val="clear" w:color="auto" w:fill="0A5694"/>
          <w:vAlign w:val="bottom"/>
        </w:tcPr>
        <w:p w14:paraId="7C77D99C" w14:textId="77777777" w:rsidR="00D75BFF" w:rsidRDefault="008E2740" w:rsidP="00065822">
          <w:r>
            <w:fldChar w:fldCharType="begin"/>
          </w:r>
          <w:r>
            <w:instrText xml:space="preserve"> PAGE   \* MERGEFORMAT </w:instrText>
          </w:r>
          <w:r>
            <w:fldChar w:fldCharType="separate"/>
          </w:r>
          <w:r>
            <w:rPr>
              <w:rFonts w:ascii="Calibri" w:eastAsia="Calibri" w:hAnsi="Calibri" w:cs="Calibri"/>
              <w:color w:val="FFFFFF"/>
              <w:shd w:val="clear" w:color="auto" w:fill="0A5794"/>
            </w:rPr>
            <w:t>3</w:t>
          </w:r>
          <w:r>
            <w:rPr>
              <w:rFonts w:ascii="Calibri" w:eastAsia="Calibri" w:hAnsi="Calibri" w:cs="Calibri"/>
              <w:color w:val="FFFFFF"/>
              <w:shd w:val="clear" w:color="auto" w:fill="0A5794"/>
            </w:rPr>
            <w:fldChar w:fldCharType="end"/>
          </w:r>
          <w:r>
            <w:fldChar w:fldCharType="begin"/>
          </w:r>
          <w:r>
            <w:instrText xml:space="preserve"> PAGE   \* MERGEFORMAT </w:instrText>
          </w:r>
          <w:r>
            <w:fldChar w:fldCharType="separate"/>
          </w:r>
          <w:r>
            <w:rPr>
              <w:rFonts w:ascii="Calibri" w:eastAsia="Calibri" w:hAnsi="Calibri" w:cs="Calibri"/>
              <w:color w:val="FFFFFF"/>
            </w:rPr>
            <w:t>5</w:t>
          </w:r>
          <w:r>
            <w:rPr>
              <w:rFonts w:ascii="Calibri" w:eastAsia="Calibri" w:hAnsi="Calibri" w:cs="Calibri"/>
              <w:color w:val="FFFFFF"/>
            </w:rPr>
            <w:fldChar w:fldCharType="end"/>
          </w:r>
          <w:r>
            <w:rPr>
              <w:rFonts w:ascii="Calibri" w:eastAsia="Calibri" w:hAnsi="Calibri" w:cs="Calibri"/>
              <w:color w:val="FFFFFF"/>
            </w:rPr>
            <w:t xml:space="preserve"> </w:t>
          </w:r>
        </w:p>
      </w:tc>
    </w:tr>
  </w:tbl>
  <w:p w14:paraId="7BA2D0B8" w14:textId="77777777" w:rsidR="00D75BFF" w:rsidRDefault="008E2740" w:rsidP="004C1A9B">
    <w:r>
      <w:rPr>
        <w:noProof/>
      </w:rPr>
      <w:drawing>
        <wp:anchor distT="0" distB="0" distL="114300" distR="114300" simplePos="0" relativeHeight="251658247" behindDoc="0" locked="0" layoutInCell="1" allowOverlap="0" wp14:anchorId="3B5462A3" wp14:editId="2F58DCB6">
          <wp:simplePos x="0" y="0"/>
          <wp:positionH relativeFrom="page">
            <wp:posOffset>914400</wp:posOffset>
          </wp:positionH>
          <wp:positionV relativeFrom="page">
            <wp:posOffset>9180829</wp:posOffset>
          </wp:positionV>
          <wp:extent cx="2349500" cy="420370"/>
          <wp:effectExtent l="0" t="0" r="0" b="0"/>
          <wp:wrapSquare wrapText="bothSides"/>
          <wp:docPr id="17" name="Picture 17"/>
          <wp:cNvGraphicFramePr/>
          <a:graphic xmlns:a="http://schemas.openxmlformats.org/drawingml/2006/main">
            <a:graphicData uri="http://schemas.openxmlformats.org/drawingml/2006/picture">
              <pic:pic xmlns:pic="http://schemas.openxmlformats.org/drawingml/2006/picture">
                <pic:nvPicPr>
                  <pic:cNvPr id="2023" name="Picture 2023"/>
                  <pic:cNvPicPr/>
                </pic:nvPicPr>
                <pic:blipFill>
                  <a:blip r:embed="rId1"/>
                  <a:stretch>
                    <a:fillRect/>
                  </a:stretch>
                </pic:blipFill>
                <pic:spPr>
                  <a:xfrm>
                    <a:off x="0" y="0"/>
                    <a:ext cx="2349500" cy="420370"/>
                  </a:xfrm>
                  <a:prstGeom prst="rect">
                    <a:avLst/>
                  </a:prstGeom>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1"/>
      <w:tblpPr w:vertAnchor="page" w:horzAnchor="page" w:tblpX="10311" w:tblpY="14530"/>
      <w:tblOverlap w:val="never"/>
      <w:tblW w:w="489" w:type="dxa"/>
      <w:tblInd w:w="0" w:type="dxa"/>
      <w:tblCellMar>
        <w:left w:w="148" w:type="dxa"/>
        <w:bottom w:w="24" w:type="dxa"/>
        <w:right w:w="12" w:type="dxa"/>
      </w:tblCellMar>
      <w:tblLook w:val="04A0" w:firstRow="1" w:lastRow="0" w:firstColumn="1" w:lastColumn="0" w:noHBand="0" w:noVBand="1"/>
    </w:tblPr>
    <w:tblGrid>
      <w:gridCol w:w="489"/>
    </w:tblGrid>
    <w:tr w:rsidR="00D75BFF" w14:paraId="19FC994E" w14:textId="77777777">
      <w:trPr>
        <w:trHeight w:val="388"/>
      </w:trPr>
      <w:tc>
        <w:tcPr>
          <w:tcW w:w="489" w:type="dxa"/>
          <w:tcBorders>
            <w:top w:val="nil"/>
            <w:left w:val="nil"/>
            <w:bottom w:val="nil"/>
            <w:right w:val="nil"/>
          </w:tcBorders>
          <w:shd w:val="clear" w:color="auto" w:fill="0A5694"/>
          <w:vAlign w:val="bottom"/>
        </w:tcPr>
        <w:p w14:paraId="48199F2F" w14:textId="77777777" w:rsidR="00D75BFF" w:rsidRDefault="008E2740" w:rsidP="00065822">
          <w:r>
            <w:fldChar w:fldCharType="begin"/>
          </w:r>
          <w:r>
            <w:instrText xml:space="preserve"> PAGE   \* MERGEFORMAT </w:instrText>
          </w:r>
          <w:r>
            <w:fldChar w:fldCharType="separate"/>
          </w:r>
          <w:r>
            <w:rPr>
              <w:rFonts w:ascii="Calibri" w:eastAsia="Calibri" w:hAnsi="Calibri" w:cs="Calibri"/>
              <w:color w:val="FFFFFF"/>
              <w:shd w:val="clear" w:color="auto" w:fill="0A5794"/>
            </w:rPr>
            <w:t>3</w:t>
          </w:r>
          <w:r>
            <w:rPr>
              <w:rFonts w:ascii="Calibri" w:eastAsia="Calibri" w:hAnsi="Calibri" w:cs="Calibri"/>
              <w:color w:val="FFFFFF"/>
              <w:shd w:val="clear" w:color="auto" w:fill="0A5794"/>
            </w:rPr>
            <w:fldChar w:fldCharType="end"/>
          </w:r>
          <w:r>
            <w:fldChar w:fldCharType="begin"/>
          </w:r>
          <w:r>
            <w:instrText xml:space="preserve"> PAGE   \* MERGEFORMAT </w:instrText>
          </w:r>
          <w:r>
            <w:fldChar w:fldCharType="separate"/>
          </w:r>
          <w:r>
            <w:rPr>
              <w:rFonts w:ascii="Calibri" w:eastAsia="Calibri" w:hAnsi="Calibri" w:cs="Calibri"/>
              <w:color w:val="FFFFFF"/>
            </w:rPr>
            <w:t>5</w:t>
          </w:r>
          <w:r>
            <w:rPr>
              <w:rFonts w:ascii="Calibri" w:eastAsia="Calibri" w:hAnsi="Calibri" w:cs="Calibri"/>
              <w:color w:val="FFFFFF"/>
            </w:rPr>
            <w:fldChar w:fldCharType="end"/>
          </w:r>
          <w:r>
            <w:rPr>
              <w:rFonts w:ascii="Calibri" w:eastAsia="Calibri" w:hAnsi="Calibri" w:cs="Calibri"/>
              <w:color w:val="FFFFFF"/>
            </w:rPr>
            <w:t xml:space="preserve"> </w:t>
          </w:r>
        </w:p>
      </w:tc>
    </w:tr>
  </w:tbl>
  <w:p w14:paraId="0A9206E7" w14:textId="77777777" w:rsidR="00D75BFF" w:rsidRDefault="008E2740" w:rsidP="004C1A9B">
    <w:r>
      <w:rPr>
        <w:noProof/>
      </w:rPr>
      <w:drawing>
        <wp:anchor distT="0" distB="0" distL="114300" distR="114300" simplePos="0" relativeHeight="251658248" behindDoc="0" locked="0" layoutInCell="1" allowOverlap="0" wp14:anchorId="19FC6531" wp14:editId="02C2C19A">
          <wp:simplePos x="0" y="0"/>
          <wp:positionH relativeFrom="page">
            <wp:posOffset>914400</wp:posOffset>
          </wp:positionH>
          <wp:positionV relativeFrom="page">
            <wp:posOffset>9180829</wp:posOffset>
          </wp:positionV>
          <wp:extent cx="2349500" cy="420370"/>
          <wp:effectExtent l="0" t="0" r="0" b="0"/>
          <wp:wrapSquare wrapText="bothSides"/>
          <wp:docPr id="19" name="Picture 19"/>
          <wp:cNvGraphicFramePr/>
          <a:graphic xmlns:a="http://schemas.openxmlformats.org/drawingml/2006/main">
            <a:graphicData uri="http://schemas.openxmlformats.org/drawingml/2006/picture">
              <pic:pic xmlns:pic="http://schemas.openxmlformats.org/drawingml/2006/picture">
                <pic:nvPicPr>
                  <pic:cNvPr id="2023" name="Picture 2023"/>
                  <pic:cNvPicPr/>
                </pic:nvPicPr>
                <pic:blipFill>
                  <a:blip r:embed="rId1"/>
                  <a:stretch>
                    <a:fillRect/>
                  </a:stretch>
                </pic:blipFill>
                <pic:spPr>
                  <a:xfrm>
                    <a:off x="0" y="0"/>
                    <a:ext cx="2349500" cy="42037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FC941A" w14:textId="77777777" w:rsidR="00066198" w:rsidRDefault="00066198" w:rsidP="004C1A9B">
      <w:r>
        <w:separator/>
      </w:r>
    </w:p>
  </w:footnote>
  <w:footnote w:type="continuationSeparator" w:id="0">
    <w:p w14:paraId="30E77003" w14:textId="77777777" w:rsidR="00066198" w:rsidRDefault="00066198" w:rsidP="004C1A9B">
      <w:r>
        <w:continuationSeparator/>
      </w:r>
    </w:p>
  </w:footnote>
  <w:footnote w:type="continuationNotice" w:id="1">
    <w:p w14:paraId="380AF24B" w14:textId="77777777" w:rsidR="00066198" w:rsidRDefault="00066198" w:rsidP="004C1A9B"/>
  </w:footnote>
</w:footnotes>
</file>

<file path=word/intelligence2.xml><?xml version="1.0" encoding="utf-8"?>
<int2:intelligence xmlns:int2="http://schemas.microsoft.com/office/intelligence/2020/intelligence" xmlns:oel="http://schemas.microsoft.com/office/2019/extlst">
  <int2:observations>
    <int2:bookmark int2:bookmarkName="_Int_3v1voDti" int2:invalidationBookmarkName="" int2:hashCode="yQ+7NsyAtvCp1X" int2:id="kQeDWd1p">
      <int2:state int2:value="Rejected" int2:type="LegacyProofing"/>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47145"/>
    <w:multiLevelType w:val="multilevel"/>
    <w:tmpl w:val="876498FA"/>
    <w:lvl w:ilvl="0">
      <w:start w:val="1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 w15:restartNumberingAfterBreak="0">
    <w:nsid w:val="00863BEB"/>
    <w:multiLevelType w:val="multilevel"/>
    <w:tmpl w:val="B6BA6A8C"/>
    <w:lvl w:ilvl="0">
      <w:start w:val="6"/>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 w15:restartNumberingAfterBreak="0">
    <w:nsid w:val="00864E5B"/>
    <w:multiLevelType w:val="multilevel"/>
    <w:tmpl w:val="7B364508"/>
    <w:lvl w:ilvl="0">
      <w:start w:val="7"/>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3" w15:restartNumberingAfterBreak="0">
    <w:nsid w:val="016701D7"/>
    <w:multiLevelType w:val="multilevel"/>
    <w:tmpl w:val="8354CD88"/>
    <w:lvl w:ilvl="0">
      <w:start w:val="1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4" w15:restartNumberingAfterBreak="0">
    <w:nsid w:val="02262CF4"/>
    <w:multiLevelType w:val="hybridMultilevel"/>
    <w:tmpl w:val="A5D8DE9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2B45946"/>
    <w:multiLevelType w:val="hybridMultilevel"/>
    <w:tmpl w:val="FFFFFFFF"/>
    <w:lvl w:ilvl="0" w:tplc="1EA4CEC6">
      <w:start w:val="1"/>
      <w:numFmt w:val="decimal"/>
      <w:lvlText w:val="%1."/>
      <w:lvlJc w:val="left"/>
      <w:pPr>
        <w:ind w:left="720" w:hanging="360"/>
      </w:pPr>
    </w:lvl>
    <w:lvl w:ilvl="1" w:tplc="F7C27DC6">
      <w:start w:val="1"/>
      <w:numFmt w:val="lowerLetter"/>
      <w:lvlText w:val="%2."/>
      <w:lvlJc w:val="left"/>
      <w:pPr>
        <w:ind w:left="1440" w:hanging="360"/>
      </w:pPr>
    </w:lvl>
    <w:lvl w:ilvl="2" w:tplc="919EF8A8">
      <w:start w:val="1"/>
      <w:numFmt w:val="lowerRoman"/>
      <w:lvlText w:val="%3."/>
      <w:lvlJc w:val="right"/>
      <w:pPr>
        <w:ind w:left="2160" w:hanging="180"/>
      </w:pPr>
    </w:lvl>
    <w:lvl w:ilvl="3" w:tplc="E6B08B82">
      <w:start w:val="1"/>
      <w:numFmt w:val="decimal"/>
      <w:lvlText w:val="%4."/>
      <w:lvlJc w:val="left"/>
      <w:pPr>
        <w:ind w:left="2880" w:hanging="360"/>
      </w:pPr>
    </w:lvl>
    <w:lvl w:ilvl="4" w:tplc="6A7A4B12">
      <w:start w:val="1"/>
      <w:numFmt w:val="lowerLetter"/>
      <w:lvlText w:val="%5."/>
      <w:lvlJc w:val="left"/>
      <w:pPr>
        <w:ind w:left="3600" w:hanging="360"/>
      </w:pPr>
    </w:lvl>
    <w:lvl w:ilvl="5" w:tplc="55B43BF0">
      <w:start w:val="1"/>
      <w:numFmt w:val="lowerRoman"/>
      <w:lvlText w:val="%6."/>
      <w:lvlJc w:val="right"/>
      <w:pPr>
        <w:ind w:left="4320" w:hanging="180"/>
      </w:pPr>
    </w:lvl>
    <w:lvl w:ilvl="6" w:tplc="F5D2F952">
      <w:start w:val="1"/>
      <w:numFmt w:val="decimal"/>
      <w:lvlText w:val="%7."/>
      <w:lvlJc w:val="left"/>
      <w:pPr>
        <w:ind w:left="5040" w:hanging="360"/>
      </w:pPr>
    </w:lvl>
    <w:lvl w:ilvl="7" w:tplc="7E783502">
      <w:start w:val="1"/>
      <w:numFmt w:val="lowerLetter"/>
      <w:lvlText w:val="%8."/>
      <w:lvlJc w:val="left"/>
      <w:pPr>
        <w:ind w:left="5760" w:hanging="360"/>
      </w:pPr>
    </w:lvl>
    <w:lvl w:ilvl="8" w:tplc="0D328834">
      <w:start w:val="1"/>
      <w:numFmt w:val="lowerRoman"/>
      <w:lvlText w:val="%9."/>
      <w:lvlJc w:val="right"/>
      <w:pPr>
        <w:ind w:left="6480" w:hanging="180"/>
      </w:pPr>
    </w:lvl>
  </w:abstractNum>
  <w:abstractNum w:abstractNumId="6" w15:restartNumberingAfterBreak="0">
    <w:nsid w:val="03B44A1C"/>
    <w:multiLevelType w:val="multilevel"/>
    <w:tmpl w:val="BA746412"/>
    <w:lvl w:ilvl="0">
      <w:start w:val="16"/>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7" w15:restartNumberingAfterBreak="0">
    <w:nsid w:val="03D531AF"/>
    <w:multiLevelType w:val="multilevel"/>
    <w:tmpl w:val="A5BCAF90"/>
    <w:lvl w:ilvl="0">
      <w:start w:val="2"/>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8" w15:restartNumberingAfterBreak="0">
    <w:nsid w:val="03D952A0"/>
    <w:multiLevelType w:val="hybridMultilevel"/>
    <w:tmpl w:val="34FC24A4"/>
    <w:lvl w:ilvl="0" w:tplc="6680986A">
      <w:start w:val="1"/>
      <w:numFmt w:val="bullet"/>
      <w:lvlText w:val="-"/>
      <w:lvlJc w:val="left"/>
      <w:pPr>
        <w:ind w:left="1080" w:hanging="360"/>
      </w:pPr>
      <w:rPr>
        <w:rFonts w:ascii="&quot;Times New Roman&quot;,serif" w:hAnsi="&quot;Times New Roman&quot;,serif"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3F16E59"/>
    <w:multiLevelType w:val="hybridMultilevel"/>
    <w:tmpl w:val="3BBACFA8"/>
    <w:lvl w:ilvl="0" w:tplc="1A0ED798">
      <w:start w:val="1"/>
      <w:numFmt w:val="decimal"/>
      <w:lvlText w:val="%1."/>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E1C618E">
      <w:start w:val="1"/>
      <w:numFmt w:val="lowerLetter"/>
      <w:lvlText w:val="%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E81622F4">
      <w:start w:val="1"/>
      <w:numFmt w:val="lowerRoman"/>
      <w:lvlText w:val="%3"/>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59279C2">
      <w:start w:val="1"/>
      <w:numFmt w:val="decimal"/>
      <w:lvlText w:val="%4"/>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21E5EE4">
      <w:start w:val="1"/>
      <w:numFmt w:val="lowerLetter"/>
      <w:lvlText w:val="%5"/>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8AC1CF8">
      <w:start w:val="1"/>
      <w:numFmt w:val="lowerRoman"/>
      <w:lvlText w:val="%6"/>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AB3240DC">
      <w:start w:val="1"/>
      <w:numFmt w:val="decimal"/>
      <w:lvlText w:val="%7"/>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2EA3822">
      <w:start w:val="1"/>
      <w:numFmt w:val="lowerLetter"/>
      <w:lvlText w:val="%8"/>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8146064">
      <w:start w:val="1"/>
      <w:numFmt w:val="lowerRoman"/>
      <w:lvlText w:val="%9"/>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047D6C5F"/>
    <w:multiLevelType w:val="hybridMultilevel"/>
    <w:tmpl w:val="FFFFFFFF"/>
    <w:lvl w:ilvl="0" w:tplc="6A1C2318">
      <w:start w:val="1"/>
      <w:numFmt w:val="decimal"/>
      <w:lvlText w:val="%1."/>
      <w:lvlJc w:val="left"/>
      <w:pPr>
        <w:ind w:left="720" w:hanging="360"/>
      </w:pPr>
    </w:lvl>
    <w:lvl w:ilvl="1" w:tplc="9B048F7C">
      <w:start w:val="1"/>
      <w:numFmt w:val="lowerLetter"/>
      <w:lvlText w:val="%2."/>
      <w:lvlJc w:val="left"/>
      <w:pPr>
        <w:ind w:left="1440" w:hanging="360"/>
      </w:pPr>
    </w:lvl>
    <w:lvl w:ilvl="2" w:tplc="EA08E6C4">
      <w:start w:val="1"/>
      <w:numFmt w:val="lowerRoman"/>
      <w:lvlText w:val="%3."/>
      <w:lvlJc w:val="right"/>
      <w:pPr>
        <w:ind w:left="2160" w:hanging="180"/>
      </w:pPr>
    </w:lvl>
    <w:lvl w:ilvl="3" w:tplc="AC7A49DE">
      <w:start w:val="1"/>
      <w:numFmt w:val="decimal"/>
      <w:lvlText w:val="%4."/>
      <w:lvlJc w:val="left"/>
      <w:pPr>
        <w:ind w:left="2880" w:hanging="360"/>
      </w:pPr>
    </w:lvl>
    <w:lvl w:ilvl="4" w:tplc="16C84F26">
      <w:start w:val="1"/>
      <w:numFmt w:val="lowerLetter"/>
      <w:lvlText w:val="%5."/>
      <w:lvlJc w:val="left"/>
      <w:pPr>
        <w:ind w:left="3600" w:hanging="360"/>
      </w:pPr>
    </w:lvl>
    <w:lvl w:ilvl="5" w:tplc="F942FB28">
      <w:start w:val="1"/>
      <w:numFmt w:val="lowerRoman"/>
      <w:lvlText w:val="%6."/>
      <w:lvlJc w:val="right"/>
      <w:pPr>
        <w:ind w:left="4320" w:hanging="180"/>
      </w:pPr>
    </w:lvl>
    <w:lvl w:ilvl="6" w:tplc="E6E47480">
      <w:start w:val="1"/>
      <w:numFmt w:val="decimal"/>
      <w:lvlText w:val="%7."/>
      <w:lvlJc w:val="left"/>
      <w:pPr>
        <w:ind w:left="5040" w:hanging="360"/>
      </w:pPr>
    </w:lvl>
    <w:lvl w:ilvl="7" w:tplc="E1AAF476">
      <w:start w:val="1"/>
      <w:numFmt w:val="lowerLetter"/>
      <w:lvlText w:val="%8."/>
      <w:lvlJc w:val="left"/>
      <w:pPr>
        <w:ind w:left="5760" w:hanging="360"/>
      </w:pPr>
    </w:lvl>
    <w:lvl w:ilvl="8" w:tplc="E63C11A8">
      <w:start w:val="1"/>
      <w:numFmt w:val="lowerRoman"/>
      <w:lvlText w:val="%9."/>
      <w:lvlJc w:val="right"/>
      <w:pPr>
        <w:ind w:left="6480" w:hanging="180"/>
      </w:pPr>
    </w:lvl>
  </w:abstractNum>
  <w:abstractNum w:abstractNumId="11" w15:restartNumberingAfterBreak="0">
    <w:nsid w:val="04D51295"/>
    <w:multiLevelType w:val="hybridMultilevel"/>
    <w:tmpl w:val="04E64760"/>
    <w:lvl w:ilvl="0" w:tplc="C2222972">
      <w:start w:val="1"/>
      <w:numFmt w:val="lowerLetter"/>
      <w:lvlText w:val="%1."/>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FD25DFA">
      <w:start w:val="1"/>
      <w:numFmt w:val="lowerLetter"/>
      <w:lvlText w:val="%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A8F06A94">
      <w:start w:val="1"/>
      <w:numFmt w:val="lowerRoman"/>
      <w:lvlText w:val="%3"/>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8CC4662">
      <w:start w:val="1"/>
      <w:numFmt w:val="decimal"/>
      <w:lvlText w:val="%4"/>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ED2954A">
      <w:start w:val="1"/>
      <w:numFmt w:val="lowerLetter"/>
      <w:lvlText w:val="%5"/>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296410A">
      <w:start w:val="1"/>
      <w:numFmt w:val="lowerRoman"/>
      <w:lvlText w:val="%6"/>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66CACB9A">
      <w:start w:val="1"/>
      <w:numFmt w:val="decimal"/>
      <w:lvlText w:val="%7"/>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F001F34">
      <w:start w:val="1"/>
      <w:numFmt w:val="lowerLetter"/>
      <w:lvlText w:val="%8"/>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A48DEA4">
      <w:start w:val="1"/>
      <w:numFmt w:val="lowerRoman"/>
      <w:lvlText w:val="%9"/>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054601AB"/>
    <w:multiLevelType w:val="multilevel"/>
    <w:tmpl w:val="4768E222"/>
    <w:lvl w:ilvl="0">
      <w:start w:val="1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3" w15:restartNumberingAfterBreak="0">
    <w:nsid w:val="05681E5F"/>
    <w:multiLevelType w:val="multilevel"/>
    <w:tmpl w:val="9D38EE2A"/>
    <w:lvl w:ilvl="0">
      <w:start w:val="10"/>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4" w15:restartNumberingAfterBreak="0">
    <w:nsid w:val="05954EA6"/>
    <w:multiLevelType w:val="hybridMultilevel"/>
    <w:tmpl w:val="FFFFFFFF"/>
    <w:lvl w:ilvl="0" w:tplc="0FE40942">
      <w:start w:val="1"/>
      <w:numFmt w:val="bullet"/>
      <w:lvlText w:val=""/>
      <w:lvlJc w:val="left"/>
      <w:pPr>
        <w:ind w:left="1080" w:hanging="360"/>
      </w:pPr>
      <w:rPr>
        <w:rFonts w:ascii="Symbol" w:hAnsi="Symbol" w:hint="default"/>
      </w:rPr>
    </w:lvl>
    <w:lvl w:ilvl="1" w:tplc="7C2042B0">
      <w:start w:val="1"/>
      <w:numFmt w:val="bullet"/>
      <w:lvlText w:val="o"/>
      <w:lvlJc w:val="left"/>
      <w:pPr>
        <w:ind w:left="1800" w:hanging="360"/>
      </w:pPr>
      <w:rPr>
        <w:rFonts w:ascii="Courier New" w:hAnsi="Courier New" w:hint="default"/>
      </w:rPr>
    </w:lvl>
    <w:lvl w:ilvl="2" w:tplc="C3808CC2">
      <w:start w:val="1"/>
      <w:numFmt w:val="bullet"/>
      <w:lvlText w:val=""/>
      <w:lvlJc w:val="left"/>
      <w:pPr>
        <w:ind w:left="2520" w:hanging="360"/>
      </w:pPr>
      <w:rPr>
        <w:rFonts w:ascii="Wingdings" w:hAnsi="Wingdings" w:hint="default"/>
      </w:rPr>
    </w:lvl>
    <w:lvl w:ilvl="3" w:tplc="6A1419F2">
      <w:start w:val="1"/>
      <w:numFmt w:val="bullet"/>
      <w:lvlText w:val=""/>
      <w:lvlJc w:val="left"/>
      <w:pPr>
        <w:ind w:left="3240" w:hanging="360"/>
      </w:pPr>
      <w:rPr>
        <w:rFonts w:ascii="Symbol" w:hAnsi="Symbol" w:hint="default"/>
      </w:rPr>
    </w:lvl>
    <w:lvl w:ilvl="4" w:tplc="D7321C62">
      <w:start w:val="1"/>
      <w:numFmt w:val="bullet"/>
      <w:lvlText w:val="o"/>
      <w:lvlJc w:val="left"/>
      <w:pPr>
        <w:ind w:left="3960" w:hanging="360"/>
      </w:pPr>
      <w:rPr>
        <w:rFonts w:ascii="Courier New" w:hAnsi="Courier New" w:hint="default"/>
      </w:rPr>
    </w:lvl>
    <w:lvl w:ilvl="5" w:tplc="1DC68AFC">
      <w:start w:val="1"/>
      <w:numFmt w:val="bullet"/>
      <w:lvlText w:val=""/>
      <w:lvlJc w:val="left"/>
      <w:pPr>
        <w:ind w:left="4680" w:hanging="360"/>
      </w:pPr>
      <w:rPr>
        <w:rFonts w:ascii="Wingdings" w:hAnsi="Wingdings" w:hint="default"/>
      </w:rPr>
    </w:lvl>
    <w:lvl w:ilvl="6" w:tplc="53BE2EBE">
      <w:start w:val="1"/>
      <w:numFmt w:val="bullet"/>
      <w:lvlText w:val=""/>
      <w:lvlJc w:val="left"/>
      <w:pPr>
        <w:ind w:left="5400" w:hanging="360"/>
      </w:pPr>
      <w:rPr>
        <w:rFonts w:ascii="Symbol" w:hAnsi="Symbol" w:hint="default"/>
      </w:rPr>
    </w:lvl>
    <w:lvl w:ilvl="7" w:tplc="763A1C7E">
      <w:start w:val="1"/>
      <w:numFmt w:val="bullet"/>
      <w:lvlText w:val="o"/>
      <w:lvlJc w:val="left"/>
      <w:pPr>
        <w:ind w:left="6120" w:hanging="360"/>
      </w:pPr>
      <w:rPr>
        <w:rFonts w:ascii="Courier New" w:hAnsi="Courier New" w:hint="default"/>
      </w:rPr>
    </w:lvl>
    <w:lvl w:ilvl="8" w:tplc="65FE45AC">
      <w:start w:val="1"/>
      <w:numFmt w:val="bullet"/>
      <w:lvlText w:val=""/>
      <w:lvlJc w:val="left"/>
      <w:pPr>
        <w:ind w:left="6840" w:hanging="360"/>
      </w:pPr>
      <w:rPr>
        <w:rFonts w:ascii="Wingdings" w:hAnsi="Wingdings" w:hint="default"/>
      </w:rPr>
    </w:lvl>
  </w:abstractNum>
  <w:abstractNum w:abstractNumId="15" w15:restartNumberingAfterBreak="0">
    <w:nsid w:val="05BE04A7"/>
    <w:multiLevelType w:val="hybridMultilevel"/>
    <w:tmpl w:val="FFFFFFFF"/>
    <w:lvl w:ilvl="0" w:tplc="5912A2C8">
      <w:start w:val="1"/>
      <w:numFmt w:val="decimal"/>
      <w:lvlText w:val="%1."/>
      <w:lvlJc w:val="left"/>
      <w:pPr>
        <w:ind w:left="720" w:hanging="360"/>
      </w:pPr>
    </w:lvl>
    <w:lvl w:ilvl="1" w:tplc="7D300850">
      <w:start w:val="1"/>
      <w:numFmt w:val="lowerLetter"/>
      <w:lvlText w:val="%2."/>
      <w:lvlJc w:val="left"/>
      <w:pPr>
        <w:ind w:left="1440" w:hanging="360"/>
      </w:pPr>
    </w:lvl>
    <w:lvl w:ilvl="2" w:tplc="360480FA">
      <w:start w:val="1"/>
      <w:numFmt w:val="lowerRoman"/>
      <w:lvlText w:val="%3."/>
      <w:lvlJc w:val="right"/>
      <w:pPr>
        <w:ind w:left="2160" w:hanging="180"/>
      </w:pPr>
    </w:lvl>
    <w:lvl w:ilvl="3" w:tplc="8772869E">
      <w:start w:val="1"/>
      <w:numFmt w:val="decimal"/>
      <w:lvlText w:val="%4."/>
      <w:lvlJc w:val="left"/>
      <w:pPr>
        <w:ind w:left="2880" w:hanging="360"/>
      </w:pPr>
    </w:lvl>
    <w:lvl w:ilvl="4" w:tplc="FEA83574">
      <w:start w:val="1"/>
      <w:numFmt w:val="lowerLetter"/>
      <w:lvlText w:val="%5."/>
      <w:lvlJc w:val="left"/>
      <w:pPr>
        <w:ind w:left="3600" w:hanging="360"/>
      </w:pPr>
    </w:lvl>
    <w:lvl w:ilvl="5" w:tplc="07407346">
      <w:start w:val="1"/>
      <w:numFmt w:val="lowerRoman"/>
      <w:lvlText w:val="%6."/>
      <w:lvlJc w:val="right"/>
      <w:pPr>
        <w:ind w:left="4320" w:hanging="180"/>
      </w:pPr>
    </w:lvl>
    <w:lvl w:ilvl="6" w:tplc="D0828FDE">
      <w:start w:val="1"/>
      <w:numFmt w:val="decimal"/>
      <w:lvlText w:val="%7."/>
      <w:lvlJc w:val="left"/>
      <w:pPr>
        <w:ind w:left="5040" w:hanging="360"/>
      </w:pPr>
    </w:lvl>
    <w:lvl w:ilvl="7" w:tplc="E22A09B0">
      <w:start w:val="1"/>
      <w:numFmt w:val="lowerLetter"/>
      <w:lvlText w:val="%8."/>
      <w:lvlJc w:val="left"/>
      <w:pPr>
        <w:ind w:left="5760" w:hanging="360"/>
      </w:pPr>
    </w:lvl>
    <w:lvl w:ilvl="8" w:tplc="E0C47054">
      <w:start w:val="1"/>
      <w:numFmt w:val="lowerRoman"/>
      <w:lvlText w:val="%9."/>
      <w:lvlJc w:val="right"/>
      <w:pPr>
        <w:ind w:left="6480" w:hanging="180"/>
      </w:pPr>
    </w:lvl>
  </w:abstractNum>
  <w:abstractNum w:abstractNumId="16" w15:restartNumberingAfterBreak="0">
    <w:nsid w:val="06C1500B"/>
    <w:multiLevelType w:val="multilevel"/>
    <w:tmpl w:val="D9EEFB36"/>
    <w:lvl w:ilvl="0">
      <w:start w:val="7"/>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7" w15:restartNumberingAfterBreak="0">
    <w:nsid w:val="075027A4"/>
    <w:multiLevelType w:val="hybridMultilevel"/>
    <w:tmpl w:val="C4D0D39E"/>
    <w:lvl w:ilvl="0" w:tplc="89DC34B2">
      <w:start w:val="1"/>
      <w:numFmt w:val="decimal"/>
      <w:lvlText w:val="%1."/>
      <w:lvlJc w:val="left"/>
      <w:pPr>
        <w:ind w:left="1240" w:hanging="360"/>
      </w:pPr>
      <w:rPr>
        <w:rFonts w:hint="default"/>
      </w:rPr>
    </w:lvl>
    <w:lvl w:ilvl="1" w:tplc="DEF87E9E">
      <w:start w:val="1"/>
      <w:numFmt w:val="lowerLetter"/>
      <w:lvlText w:val="%2."/>
      <w:lvlJc w:val="left"/>
      <w:pPr>
        <w:ind w:left="1960" w:hanging="360"/>
      </w:pPr>
      <w:rPr>
        <w:sz w:val="24"/>
        <w:szCs w:val="24"/>
      </w:rPr>
    </w:lvl>
    <w:lvl w:ilvl="2" w:tplc="0409001B" w:tentative="1">
      <w:start w:val="1"/>
      <w:numFmt w:val="lowerRoman"/>
      <w:lvlText w:val="%3."/>
      <w:lvlJc w:val="right"/>
      <w:pPr>
        <w:ind w:left="2680" w:hanging="180"/>
      </w:pPr>
    </w:lvl>
    <w:lvl w:ilvl="3" w:tplc="0409000F" w:tentative="1">
      <w:start w:val="1"/>
      <w:numFmt w:val="decimal"/>
      <w:lvlText w:val="%4."/>
      <w:lvlJc w:val="left"/>
      <w:pPr>
        <w:ind w:left="3400" w:hanging="360"/>
      </w:pPr>
    </w:lvl>
    <w:lvl w:ilvl="4" w:tplc="04090019" w:tentative="1">
      <w:start w:val="1"/>
      <w:numFmt w:val="lowerLetter"/>
      <w:lvlText w:val="%5."/>
      <w:lvlJc w:val="left"/>
      <w:pPr>
        <w:ind w:left="4120" w:hanging="360"/>
      </w:pPr>
    </w:lvl>
    <w:lvl w:ilvl="5" w:tplc="0409001B" w:tentative="1">
      <w:start w:val="1"/>
      <w:numFmt w:val="lowerRoman"/>
      <w:lvlText w:val="%6."/>
      <w:lvlJc w:val="right"/>
      <w:pPr>
        <w:ind w:left="4840" w:hanging="180"/>
      </w:pPr>
    </w:lvl>
    <w:lvl w:ilvl="6" w:tplc="0409000F" w:tentative="1">
      <w:start w:val="1"/>
      <w:numFmt w:val="decimal"/>
      <w:lvlText w:val="%7."/>
      <w:lvlJc w:val="left"/>
      <w:pPr>
        <w:ind w:left="5560" w:hanging="360"/>
      </w:pPr>
    </w:lvl>
    <w:lvl w:ilvl="7" w:tplc="04090019" w:tentative="1">
      <w:start w:val="1"/>
      <w:numFmt w:val="lowerLetter"/>
      <w:lvlText w:val="%8."/>
      <w:lvlJc w:val="left"/>
      <w:pPr>
        <w:ind w:left="6280" w:hanging="360"/>
      </w:pPr>
    </w:lvl>
    <w:lvl w:ilvl="8" w:tplc="0409001B" w:tentative="1">
      <w:start w:val="1"/>
      <w:numFmt w:val="lowerRoman"/>
      <w:lvlText w:val="%9."/>
      <w:lvlJc w:val="right"/>
      <w:pPr>
        <w:ind w:left="7000" w:hanging="180"/>
      </w:pPr>
    </w:lvl>
  </w:abstractNum>
  <w:abstractNum w:abstractNumId="18" w15:restartNumberingAfterBreak="0">
    <w:nsid w:val="07C70622"/>
    <w:multiLevelType w:val="hybridMultilevel"/>
    <w:tmpl w:val="FFFFFFFF"/>
    <w:lvl w:ilvl="0" w:tplc="0964B1D8">
      <w:start w:val="1"/>
      <w:numFmt w:val="bullet"/>
      <w:lvlText w:val=""/>
      <w:lvlJc w:val="left"/>
      <w:pPr>
        <w:ind w:left="720" w:hanging="360"/>
      </w:pPr>
      <w:rPr>
        <w:rFonts w:ascii="Symbol" w:hAnsi="Symbol" w:hint="default"/>
      </w:rPr>
    </w:lvl>
    <w:lvl w:ilvl="1" w:tplc="329615EC">
      <w:start w:val="1"/>
      <w:numFmt w:val="bullet"/>
      <w:lvlText w:val="o"/>
      <w:lvlJc w:val="left"/>
      <w:pPr>
        <w:ind w:left="1440" w:hanging="360"/>
      </w:pPr>
      <w:rPr>
        <w:rFonts w:ascii="Courier New" w:hAnsi="Courier New" w:hint="default"/>
      </w:rPr>
    </w:lvl>
    <w:lvl w:ilvl="2" w:tplc="61788D68">
      <w:start w:val="1"/>
      <w:numFmt w:val="bullet"/>
      <w:lvlText w:val=""/>
      <w:lvlJc w:val="left"/>
      <w:pPr>
        <w:ind w:left="2160" w:hanging="360"/>
      </w:pPr>
      <w:rPr>
        <w:rFonts w:ascii="Wingdings" w:hAnsi="Wingdings" w:hint="default"/>
      </w:rPr>
    </w:lvl>
    <w:lvl w:ilvl="3" w:tplc="4CAA8DDE">
      <w:start w:val="1"/>
      <w:numFmt w:val="bullet"/>
      <w:lvlText w:val=""/>
      <w:lvlJc w:val="left"/>
      <w:pPr>
        <w:ind w:left="2880" w:hanging="360"/>
      </w:pPr>
      <w:rPr>
        <w:rFonts w:ascii="Symbol" w:hAnsi="Symbol" w:hint="default"/>
      </w:rPr>
    </w:lvl>
    <w:lvl w:ilvl="4" w:tplc="04EAD626">
      <w:start w:val="1"/>
      <w:numFmt w:val="bullet"/>
      <w:lvlText w:val="o"/>
      <w:lvlJc w:val="left"/>
      <w:pPr>
        <w:ind w:left="3600" w:hanging="360"/>
      </w:pPr>
      <w:rPr>
        <w:rFonts w:ascii="Courier New" w:hAnsi="Courier New" w:hint="default"/>
      </w:rPr>
    </w:lvl>
    <w:lvl w:ilvl="5" w:tplc="2D3E31BC">
      <w:start w:val="1"/>
      <w:numFmt w:val="bullet"/>
      <w:lvlText w:val=""/>
      <w:lvlJc w:val="left"/>
      <w:pPr>
        <w:ind w:left="4320" w:hanging="360"/>
      </w:pPr>
      <w:rPr>
        <w:rFonts w:ascii="Wingdings" w:hAnsi="Wingdings" w:hint="default"/>
      </w:rPr>
    </w:lvl>
    <w:lvl w:ilvl="6" w:tplc="89D8BD86">
      <w:start w:val="1"/>
      <w:numFmt w:val="bullet"/>
      <w:lvlText w:val=""/>
      <w:lvlJc w:val="left"/>
      <w:pPr>
        <w:ind w:left="5040" w:hanging="360"/>
      </w:pPr>
      <w:rPr>
        <w:rFonts w:ascii="Symbol" w:hAnsi="Symbol" w:hint="default"/>
      </w:rPr>
    </w:lvl>
    <w:lvl w:ilvl="7" w:tplc="71B6BAC4">
      <w:start w:val="1"/>
      <w:numFmt w:val="bullet"/>
      <w:lvlText w:val="o"/>
      <w:lvlJc w:val="left"/>
      <w:pPr>
        <w:ind w:left="5760" w:hanging="360"/>
      </w:pPr>
      <w:rPr>
        <w:rFonts w:ascii="Courier New" w:hAnsi="Courier New" w:hint="default"/>
      </w:rPr>
    </w:lvl>
    <w:lvl w:ilvl="8" w:tplc="78385B20">
      <w:start w:val="1"/>
      <w:numFmt w:val="bullet"/>
      <w:lvlText w:val=""/>
      <w:lvlJc w:val="left"/>
      <w:pPr>
        <w:ind w:left="6480" w:hanging="360"/>
      </w:pPr>
      <w:rPr>
        <w:rFonts w:ascii="Wingdings" w:hAnsi="Wingdings" w:hint="default"/>
      </w:rPr>
    </w:lvl>
  </w:abstractNum>
  <w:abstractNum w:abstractNumId="19" w15:restartNumberingAfterBreak="0">
    <w:nsid w:val="08276D54"/>
    <w:multiLevelType w:val="hybridMultilevel"/>
    <w:tmpl w:val="FFFFFFFF"/>
    <w:lvl w:ilvl="0" w:tplc="18C811E0">
      <w:start w:val="1"/>
      <w:numFmt w:val="decimal"/>
      <w:lvlText w:val="%1."/>
      <w:lvlJc w:val="left"/>
      <w:pPr>
        <w:ind w:left="720" w:hanging="360"/>
      </w:pPr>
    </w:lvl>
    <w:lvl w:ilvl="1" w:tplc="260ACEE4">
      <w:start w:val="1"/>
      <w:numFmt w:val="lowerLetter"/>
      <w:lvlText w:val="%2."/>
      <w:lvlJc w:val="left"/>
      <w:pPr>
        <w:ind w:left="1440" w:hanging="360"/>
      </w:pPr>
    </w:lvl>
    <w:lvl w:ilvl="2" w:tplc="8A008B70">
      <w:start w:val="1"/>
      <w:numFmt w:val="lowerRoman"/>
      <w:lvlText w:val="%3."/>
      <w:lvlJc w:val="right"/>
      <w:pPr>
        <w:ind w:left="2160" w:hanging="180"/>
      </w:pPr>
    </w:lvl>
    <w:lvl w:ilvl="3" w:tplc="A9E2BAD8">
      <w:start w:val="1"/>
      <w:numFmt w:val="decimal"/>
      <w:lvlText w:val="%4."/>
      <w:lvlJc w:val="left"/>
      <w:pPr>
        <w:ind w:left="2880" w:hanging="360"/>
      </w:pPr>
    </w:lvl>
    <w:lvl w:ilvl="4" w:tplc="72CC5F1E">
      <w:start w:val="1"/>
      <w:numFmt w:val="lowerLetter"/>
      <w:lvlText w:val="%5."/>
      <w:lvlJc w:val="left"/>
      <w:pPr>
        <w:ind w:left="3600" w:hanging="360"/>
      </w:pPr>
    </w:lvl>
    <w:lvl w:ilvl="5" w:tplc="9364D5B6">
      <w:start w:val="1"/>
      <w:numFmt w:val="lowerRoman"/>
      <w:lvlText w:val="%6."/>
      <w:lvlJc w:val="right"/>
      <w:pPr>
        <w:ind w:left="4320" w:hanging="180"/>
      </w:pPr>
    </w:lvl>
    <w:lvl w:ilvl="6" w:tplc="4B94BDBE">
      <w:start w:val="1"/>
      <w:numFmt w:val="decimal"/>
      <w:lvlText w:val="%7."/>
      <w:lvlJc w:val="left"/>
      <w:pPr>
        <w:ind w:left="5040" w:hanging="360"/>
      </w:pPr>
    </w:lvl>
    <w:lvl w:ilvl="7" w:tplc="B6046684">
      <w:start w:val="1"/>
      <w:numFmt w:val="lowerLetter"/>
      <w:lvlText w:val="%8."/>
      <w:lvlJc w:val="left"/>
      <w:pPr>
        <w:ind w:left="5760" w:hanging="360"/>
      </w:pPr>
    </w:lvl>
    <w:lvl w:ilvl="8" w:tplc="5928B348">
      <w:start w:val="1"/>
      <w:numFmt w:val="lowerRoman"/>
      <w:lvlText w:val="%9."/>
      <w:lvlJc w:val="right"/>
      <w:pPr>
        <w:ind w:left="6480" w:hanging="180"/>
      </w:pPr>
    </w:lvl>
  </w:abstractNum>
  <w:abstractNum w:abstractNumId="20" w15:restartNumberingAfterBreak="0">
    <w:nsid w:val="08A1430B"/>
    <w:multiLevelType w:val="hybridMultilevel"/>
    <w:tmpl w:val="832CC26C"/>
    <w:lvl w:ilvl="0" w:tplc="2E46A2C2">
      <w:start w:val="1"/>
      <w:numFmt w:val="decimal"/>
      <w:lvlText w:val="%1."/>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B9452E0">
      <w:start w:val="1"/>
      <w:numFmt w:val="lowerLetter"/>
      <w:lvlText w:val="%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B969DA2">
      <w:start w:val="1"/>
      <w:numFmt w:val="lowerRoman"/>
      <w:lvlText w:val="%3"/>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BC187804">
      <w:start w:val="1"/>
      <w:numFmt w:val="decimal"/>
      <w:lvlText w:val="%4"/>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A340376">
      <w:start w:val="1"/>
      <w:numFmt w:val="lowerLetter"/>
      <w:lvlText w:val="%5"/>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4946010">
      <w:start w:val="1"/>
      <w:numFmt w:val="lowerRoman"/>
      <w:lvlText w:val="%6"/>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A90A855A">
      <w:start w:val="1"/>
      <w:numFmt w:val="decimal"/>
      <w:lvlText w:val="%7"/>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2F4C58E">
      <w:start w:val="1"/>
      <w:numFmt w:val="lowerLetter"/>
      <w:lvlText w:val="%8"/>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4FAABBA8">
      <w:start w:val="1"/>
      <w:numFmt w:val="lowerRoman"/>
      <w:lvlText w:val="%9"/>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090B0FA0"/>
    <w:multiLevelType w:val="hybridMultilevel"/>
    <w:tmpl w:val="32D8EDF8"/>
    <w:lvl w:ilvl="0" w:tplc="36EC5A26">
      <w:start w:val="1"/>
      <w:numFmt w:val="decimal"/>
      <w:lvlText w:val="%1."/>
      <w:lvlJc w:val="left"/>
      <w:pPr>
        <w:ind w:left="1080" w:hanging="360"/>
      </w:pPr>
      <w:rPr>
        <w:rFonts w:hint="default"/>
        <w:b/>
        <w:bCs w:val="0"/>
        <w:sz w:val="28"/>
        <w:szCs w:val="28"/>
      </w:rPr>
    </w:lvl>
    <w:lvl w:ilvl="1" w:tplc="FAAE81D6">
      <w:start w:val="1"/>
      <w:numFmt w:val="lowerLetter"/>
      <w:lvlText w:val="%2."/>
      <w:lvlJc w:val="left"/>
      <w:pPr>
        <w:ind w:left="1800" w:hanging="360"/>
      </w:pPr>
      <w:rPr>
        <w:b/>
        <w:bCs/>
        <w:sz w:val="28"/>
        <w:szCs w:val="28"/>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091521CB"/>
    <w:multiLevelType w:val="multilevel"/>
    <w:tmpl w:val="35A67AF6"/>
    <w:lvl w:ilvl="0">
      <w:start w:val="2"/>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3" w15:restartNumberingAfterBreak="0">
    <w:nsid w:val="09E7135D"/>
    <w:multiLevelType w:val="hybridMultilevel"/>
    <w:tmpl w:val="FC166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0C136986"/>
    <w:multiLevelType w:val="hybridMultilevel"/>
    <w:tmpl w:val="F45272C6"/>
    <w:lvl w:ilvl="0" w:tplc="6680986A">
      <w:start w:val="1"/>
      <w:numFmt w:val="bullet"/>
      <w:lvlText w:val="-"/>
      <w:lvlJc w:val="left"/>
      <w:pPr>
        <w:ind w:left="720" w:hanging="360"/>
      </w:pPr>
      <w:rPr>
        <w:rFonts w:ascii="&quot;Times New Roman&quot;,serif" w:hAnsi="&quot;Times New Roman&quot;,serif"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0C247AB9"/>
    <w:multiLevelType w:val="hybridMultilevel"/>
    <w:tmpl w:val="A1FE3234"/>
    <w:lvl w:ilvl="0" w:tplc="FFFFFFFF">
      <w:start w:val="1"/>
      <w:numFmt w:val="bullet"/>
      <w:lvlText w:val=""/>
      <w:lvlJc w:val="left"/>
      <w:pPr>
        <w:ind w:left="1411" w:hanging="360"/>
      </w:pPr>
      <w:rPr>
        <w:rFonts w:ascii="Symbol" w:hAnsi="Symbol" w:hint="default"/>
      </w:rPr>
    </w:lvl>
    <w:lvl w:ilvl="1" w:tplc="04090003" w:tentative="1">
      <w:start w:val="1"/>
      <w:numFmt w:val="bullet"/>
      <w:lvlText w:val="o"/>
      <w:lvlJc w:val="left"/>
      <w:pPr>
        <w:ind w:left="2131" w:hanging="360"/>
      </w:pPr>
      <w:rPr>
        <w:rFonts w:ascii="Courier New" w:hAnsi="Courier New" w:cs="Courier New" w:hint="default"/>
      </w:rPr>
    </w:lvl>
    <w:lvl w:ilvl="2" w:tplc="04090005" w:tentative="1">
      <w:start w:val="1"/>
      <w:numFmt w:val="bullet"/>
      <w:lvlText w:val=""/>
      <w:lvlJc w:val="left"/>
      <w:pPr>
        <w:ind w:left="2851" w:hanging="360"/>
      </w:pPr>
      <w:rPr>
        <w:rFonts w:ascii="Wingdings" w:hAnsi="Wingdings" w:hint="default"/>
      </w:rPr>
    </w:lvl>
    <w:lvl w:ilvl="3" w:tplc="04090001" w:tentative="1">
      <w:start w:val="1"/>
      <w:numFmt w:val="bullet"/>
      <w:lvlText w:val=""/>
      <w:lvlJc w:val="left"/>
      <w:pPr>
        <w:ind w:left="3571" w:hanging="360"/>
      </w:pPr>
      <w:rPr>
        <w:rFonts w:ascii="Symbol" w:hAnsi="Symbol" w:hint="default"/>
      </w:rPr>
    </w:lvl>
    <w:lvl w:ilvl="4" w:tplc="04090003" w:tentative="1">
      <w:start w:val="1"/>
      <w:numFmt w:val="bullet"/>
      <w:lvlText w:val="o"/>
      <w:lvlJc w:val="left"/>
      <w:pPr>
        <w:ind w:left="4291" w:hanging="360"/>
      </w:pPr>
      <w:rPr>
        <w:rFonts w:ascii="Courier New" w:hAnsi="Courier New" w:cs="Courier New" w:hint="default"/>
      </w:rPr>
    </w:lvl>
    <w:lvl w:ilvl="5" w:tplc="04090005" w:tentative="1">
      <w:start w:val="1"/>
      <w:numFmt w:val="bullet"/>
      <w:lvlText w:val=""/>
      <w:lvlJc w:val="left"/>
      <w:pPr>
        <w:ind w:left="5011" w:hanging="360"/>
      </w:pPr>
      <w:rPr>
        <w:rFonts w:ascii="Wingdings" w:hAnsi="Wingdings" w:hint="default"/>
      </w:rPr>
    </w:lvl>
    <w:lvl w:ilvl="6" w:tplc="04090001" w:tentative="1">
      <w:start w:val="1"/>
      <w:numFmt w:val="bullet"/>
      <w:lvlText w:val=""/>
      <w:lvlJc w:val="left"/>
      <w:pPr>
        <w:ind w:left="5731" w:hanging="360"/>
      </w:pPr>
      <w:rPr>
        <w:rFonts w:ascii="Symbol" w:hAnsi="Symbol" w:hint="default"/>
      </w:rPr>
    </w:lvl>
    <w:lvl w:ilvl="7" w:tplc="04090003" w:tentative="1">
      <w:start w:val="1"/>
      <w:numFmt w:val="bullet"/>
      <w:lvlText w:val="o"/>
      <w:lvlJc w:val="left"/>
      <w:pPr>
        <w:ind w:left="6451" w:hanging="360"/>
      </w:pPr>
      <w:rPr>
        <w:rFonts w:ascii="Courier New" w:hAnsi="Courier New" w:cs="Courier New" w:hint="default"/>
      </w:rPr>
    </w:lvl>
    <w:lvl w:ilvl="8" w:tplc="04090005" w:tentative="1">
      <w:start w:val="1"/>
      <w:numFmt w:val="bullet"/>
      <w:lvlText w:val=""/>
      <w:lvlJc w:val="left"/>
      <w:pPr>
        <w:ind w:left="7171" w:hanging="360"/>
      </w:pPr>
      <w:rPr>
        <w:rFonts w:ascii="Wingdings" w:hAnsi="Wingdings" w:hint="default"/>
      </w:rPr>
    </w:lvl>
  </w:abstractNum>
  <w:abstractNum w:abstractNumId="26" w15:restartNumberingAfterBreak="0">
    <w:nsid w:val="0D856ADA"/>
    <w:multiLevelType w:val="hybridMultilevel"/>
    <w:tmpl w:val="FFFFFFFF"/>
    <w:lvl w:ilvl="0" w:tplc="DF184ECC">
      <w:start w:val="1"/>
      <w:numFmt w:val="decimal"/>
      <w:lvlText w:val="%1."/>
      <w:lvlJc w:val="left"/>
      <w:pPr>
        <w:ind w:left="720" w:hanging="360"/>
      </w:pPr>
    </w:lvl>
    <w:lvl w:ilvl="1" w:tplc="795A0CBC">
      <w:start w:val="1"/>
      <w:numFmt w:val="lowerLetter"/>
      <w:lvlText w:val="%2."/>
      <w:lvlJc w:val="left"/>
      <w:pPr>
        <w:ind w:left="1440" w:hanging="360"/>
      </w:pPr>
    </w:lvl>
    <w:lvl w:ilvl="2" w:tplc="01F8FF08">
      <w:start w:val="1"/>
      <w:numFmt w:val="lowerRoman"/>
      <w:lvlText w:val="%3."/>
      <w:lvlJc w:val="right"/>
      <w:pPr>
        <w:ind w:left="2160" w:hanging="180"/>
      </w:pPr>
    </w:lvl>
    <w:lvl w:ilvl="3" w:tplc="92205912">
      <w:start w:val="1"/>
      <w:numFmt w:val="decimal"/>
      <w:lvlText w:val="%4."/>
      <w:lvlJc w:val="left"/>
      <w:pPr>
        <w:ind w:left="2880" w:hanging="360"/>
      </w:pPr>
    </w:lvl>
    <w:lvl w:ilvl="4" w:tplc="9E0CA8F0">
      <w:start w:val="1"/>
      <w:numFmt w:val="lowerLetter"/>
      <w:lvlText w:val="%5."/>
      <w:lvlJc w:val="left"/>
      <w:pPr>
        <w:ind w:left="3600" w:hanging="360"/>
      </w:pPr>
    </w:lvl>
    <w:lvl w:ilvl="5" w:tplc="6F38473A">
      <w:start w:val="1"/>
      <w:numFmt w:val="lowerRoman"/>
      <w:lvlText w:val="%6."/>
      <w:lvlJc w:val="right"/>
      <w:pPr>
        <w:ind w:left="4320" w:hanging="180"/>
      </w:pPr>
    </w:lvl>
    <w:lvl w:ilvl="6" w:tplc="D5AEF156">
      <w:start w:val="1"/>
      <w:numFmt w:val="decimal"/>
      <w:lvlText w:val="%7."/>
      <w:lvlJc w:val="left"/>
      <w:pPr>
        <w:ind w:left="5040" w:hanging="360"/>
      </w:pPr>
    </w:lvl>
    <w:lvl w:ilvl="7" w:tplc="05945730">
      <w:start w:val="1"/>
      <w:numFmt w:val="lowerLetter"/>
      <w:lvlText w:val="%8."/>
      <w:lvlJc w:val="left"/>
      <w:pPr>
        <w:ind w:left="5760" w:hanging="360"/>
      </w:pPr>
    </w:lvl>
    <w:lvl w:ilvl="8" w:tplc="25B02F4A">
      <w:start w:val="1"/>
      <w:numFmt w:val="lowerRoman"/>
      <w:lvlText w:val="%9."/>
      <w:lvlJc w:val="right"/>
      <w:pPr>
        <w:ind w:left="6480" w:hanging="180"/>
      </w:pPr>
    </w:lvl>
  </w:abstractNum>
  <w:abstractNum w:abstractNumId="27" w15:restartNumberingAfterBreak="0">
    <w:nsid w:val="0D9F3B3C"/>
    <w:multiLevelType w:val="multilevel"/>
    <w:tmpl w:val="5694EE28"/>
    <w:lvl w:ilvl="0">
      <w:start w:val="9"/>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8" w15:restartNumberingAfterBreak="0">
    <w:nsid w:val="0E7E3656"/>
    <w:multiLevelType w:val="multilevel"/>
    <w:tmpl w:val="91DE5DE8"/>
    <w:lvl w:ilvl="0">
      <w:start w:val="6"/>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9" w15:restartNumberingAfterBreak="0">
    <w:nsid w:val="0E9B0E52"/>
    <w:multiLevelType w:val="multilevel"/>
    <w:tmpl w:val="13167F96"/>
    <w:lvl w:ilvl="0">
      <w:start w:val="15"/>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30" w15:restartNumberingAfterBreak="0">
    <w:nsid w:val="0F3B030C"/>
    <w:multiLevelType w:val="multilevel"/>
    <w:tmpl w:val="24E83E9A"/>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15:restartNumberingAfterBreak="0">
    <w:nsid w:val="0F5733BD"/>
    <w:multiLevelType w:val="hybridMultilevel"/>
    <w:tmpl w:val="FFFFFFFF"/>
    <w:lvl w:ilvl="0" w:tplc="5518D6F8">
      <w:start w:val="1"/>
      <w:numFmt w:val="bullet"/>
      <w:lvlText w:val=""/>
      <w:lvlJc w:val="left"/>
      <w:pPr>
        <w:ind w:left="720" w:hanging="360"/>
      </w:pPr>
      <w:rPr>
        <w:rFonts w:ascii="Symbol" w:hAnsi="Symbol" w:hint="default"/>
      </w:rPr>
    </w:lvl>
    <w:lvl w:ilvl="1" w:tplc="79761AF6">
      <w:start w:val="1"/>
      <w:numFmt w:val="bullet"/>
      <w:lvlText w:val="o"/>
      <w:lvlJc w:val="left"/>
      <w:pPr>
        <w:ind w:left="1440" w:hanging="360"/>
      </w:pPr>
      <w:rPr>
        <w:rFonts w:ascii="Courier New" w:hAnsi="Courier New" w:hint="default"/>
      </w:rPr>
    </w:lvl>
    <w:lvl w:ilvl="2" w:tplc="CE3A2A30">
      <w:start w:val="1"/>
      <w:numFmt w:val="bullet"/>
      <w:lvlText w:val=""/>
      <w:lvlJc w:val="left"/>
      <w:pPr>
        <w:ind w:left="2160" w:hanging="360"/>
      </w:pPr>
      <w:rPr>
        <w:rFonts w:ascii="Wingdings" w:hAnsi="Wingdings" w:hint="default"/>
      </w:rPr>
    </w:lvl>
    <w:lvl w:ilvl="3" w:tplc="D6E00FE4">
      <w:start w:val="1"/>
      <w:numFmt w:val="bullet"/>
      <w:lvlText w:val=""/>
      <w:lvlJc w:val="left"/>
      <w:pPr>
        <w:ind w:left="2880" w:hanging="360"/>
      </w:pPr>
      <w:rPr>
        <w:rFonts w:ascii="Symbol" w:hAnsi="Symbol" w:hint="default"/>
      </w:rPr>
    </w:lvl>
    <w:lvl w:ilvl="4" w:tplc="1AC20BF4">
      <w:start w:val="1"/>
      <w:numFmt w:val="bullet"/>
      <w:lvlText w:val="o"/>
      <w:lvlJc w:val="left"/>
      <w:pPr>
        <w:ind w:left="3600" w:hanging="360"/>
      </w:pPr>
      <w:rPr>
        <w:rFonts w:ascii="Courier New" w:hAnsi="Courier New" w:hint="default"/>
      </w:rPr>
    </w:lvl>
    <w:lvl w:ilvl="5" w:tplc="0B74CD20">
      <w:start w:val="1"/>
      <w:numFmt w:val="bullet"/>
      <w:lvlText w:val=""/>
      <w:lvlJc w:val="left"/>
      <w:pPr>
        <w:ind w:left="4320" w:hanging="360"/>
      </w:pPr>
      <w:rPr>
        <w:rFonts w:ascii="Wingdings" w:hAnsi="Wingdings" w:hint="default"/>
      </w:rPr>
    </w:lvl>
    <w:lvl w:ilvl="6" w:tplc="CEB0B1CC">
      <w:start w:val="1"/>
      <w:numFmt w:val="bullet"/>
      <w:lvlText w:val=""/>
      <w:lvlJc w:val="left"/>
      <w:pPr>
        <w:ind w:left="5040" w:hanging="360"/>
      </w:pPr>
      <w:rPr>
        <w:rFonts w:ascii="Symbol" w:hAnsi="Symbol" w:hint="default"/>
      </w:rPr>
    </w:lvl>
    <w:lvl w:ilvl="7" w:tplc="76C86380">
      <w:start w:val="1"/>
      <w:numFmt w:val="bullet"/>
      <w:lvlText w:val="o"/>
      <w:lvlJc w:val="left"/>
      <w:pPr>
        <w:ind w:left="5760" w:hanging="360"/>
      </w:pPr>
      <w:rPr>
        <w:rFonts w:ascii="Courier New" w:hAnsi="Courier New" w:hint="default"/>
      </w:rPr>
    </w:lvl>
    <w:lvl w:ilvl="8" w:tplc="A4F0169A">
      <w:start w:val="1"/>
      <w:numFmt w:val="bullet"/>
      <w:lvlText w:val=""/>
      <w:lvlJc w:val="left"/>
      <w:pPr>
        <w:ind w:left="6480" w:hanging="360"/>
      </w:pPr>
      <w:rPr>
        <w:rFonts w:ascii="Wingdings" w:hAnsi="Wingdings" w:hint="default"/>
      </w:rPr>
    </w:lvl>
  </w:abstractNum>
  <w:abstractNum w:abstractNumId="32" w15:restartNumberingAfterBreak="0">
    <w:nsid w:val="0F6250CF"/>
    <w:multiLevelType w:val="multilevel"/>
    <w:tmpl w:val="D4845FCC"/>
    <w:lvl w:ilvl="0">
      <w:start w:val="5"/>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33" w15:restartNumberingAfterBreak="0">
    <w:nsid w:val="0F8A63FA"/>
    <w:multiLevelType w:val="multilevel"/>
    <w:tmpl w:val="7B70FC1A"/>
    <w:lvl w:ilvl="0">
      <w:start w:val="2"/>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34" w15:restartNumberingAfterBreak="0">
    <w:nsid w:val="0FEA396E"/>
    <w:multiLevelType w:val="hybridMultilevel"/>
    <w:tmpl w:val="DFA07AC8"/>
    <w:lvl w:ilvl="0" w:tplc="04090001">
      <w:start w:val="1"/>
      <w:numFmt w:val="bullet"/>
      <w:lvlText w:val=""/>
      <w:lvlJc w:val="left"/>
      <w:pPr>
        <w:ind w:left="734" w:hanging="360"/>
      </w:pPr>
      <w:rPr>
        <w:rFonts w:ascii="Symbol" w:hAnsi="Symbol" w:hint="default"/>
      </w:rPr>
    </w:lvl>
    <w:lvl w:ilvl="1" w:tplc="04090003" w:tentative="1">
      <w:start w:val="1"/>
      <w:numFmt w:val="bullet"/>
      <w:lvlText w:val="o"/>
      <w:lvlJc w:val="left"/>
      <w:pPr>
        <w:ind w:left="1454" w:hanging="360"/>
      </w:pPr>
      <w:rPr>
        <w:rFonts w:ascii="Courier New" w:hAnsi="Courier New" w:cs="Courier New" w:hint="default"/>
      </w:rPr>
    </w:lvl>
    <w:lvl w:ilvl="2" w:tplc="04090005" w:tentative="1">
      <w:start w:val="1"/>
      <w:numFmt w:val="bullet"/>
      <w:lvlText w:val=""/>
      <w:lvlJc w:val="left"/>
      <w:pPr>
        <w:ind w:left="2174" w:hanging="360"/>
      </w:pPr>
      <w:rPr>
        <w:rFonts w:ascii="Wingdings" w:hAnsi="Wingdings" w:hint="default"/>
      </w:rPr>
    </w:lvl>
    <w:lvl w:ilvl="3" w:tplc="04090001" w:tentative="1">
      <w:start w:val="1"/>
      <w:numFmt w:val="bullet"/>
      <w:lvlText w:val=""/>
      <w:lvlJc w:val="left"/>
      <w:pPr>
        <w:ind w:left="2894" w:hanging="360"/>
      </w:pPr>
      <w:rPr>
        <w:rFonts w:ascii="Symbol" w:hAnsi="Symbol" w:hint="default"/>
      </w:rPr>
    </w:lvl>
    <w:lvl w:ilvl="4" w:tplc="04090003" w:tentative="1">
      <w:start w:val="1"/>
      <w:numFmt w:val="bullet"/>
      <w:lvlText w:val="o"/>
      <w:lvlJc w:val="left"/>
      <w:pPr>
        <w:ind w:left="3614" w:hanging="360"/>
      </w:pPr>
      <w:rPr>
        <w:rFonts w:ascii="Courier New" w:hAnsi="Courier New" w:cs="Courier New" w:hint="default"/>
      </w:rPr>
    </w:lvl>
    <w:lvl w:ilvl="5" w:tplc="04090005" w:tentative="1">
      <w:start w:val="1"/>
      <w:numFmt w:val="bullet"/>
      <w:lvlText w:val=""/>
      <w:lvlJc w:val="left"/>
      <w:pPr>
        <w:ind w:left="4334" w:hanging="360"/>
      </w:pPr>
      <w:rPr>
        <w:rFonts w:ascii="Wingdings" w:hAnsi="Wingdings" w:hint="default"/>
      </w:rPr>
    </w:lvl>
    <w:lvl w:ilvl="6" w:tplc="04090001" w:tentative="1">
      <w:start w:val="1"/>
      <w:numFmt w:val="bullet"/>
      <w:lvlText w:val=""/>
      <w:lvlJc w:val="left"/>
      <w:pPr>
        <w:ind w:left="5054" w:hanging="360"/>
      </w:pPr>
      <w:rPr>
        <w:rFonts w:ascii="Symbol" w:hAnsi="Symbol" w:hint="default"/>
      </w:rPr>
    </w:lvl>
    <w:lvl w:ilvl="7" w:tplc="04090003" w:tentative="1">
      <w:start w:val="1"/>
      <w:numFmt w:val="bullet"/>
      <w:lvlText w:val="o"/>
      <w:lvlJc w:val="left"/>
      <w:pPr>
        <w:ind w:left="5774" w:hanging="360"/>
      </w:pPr>
      <w:rPr>
        <w:rFonts w:ascii="Courier New" w:hAnsi="Courier New" w:cs="Courier New" w:hint="default"/>
      </w:rPr>
    </w:lvl>
    <w:lvl w:ilvl="8" w:tplc="04090005" w:tentative="1">
      <w:start w:val="1"/>
      <w:numFmt w:val="bullet"/>
      <w:lvlText w:val=""/>
      <w:lvlJc w:val="left"/>
      <w:pPr>
        <w:ind w:left="6494" w:hanging="360"/>
      </w:pPr>
      <w:rPr>
        <w:rFonts w:ascii="Wingdings" w:hAnsi="Wingdings" w:hint="default"/>
      </w:rPr>
    </w:lvl>
  </w:abstractNum>
  <w:abstractNum w:abstractNumId="35" w15:restartNumberingAfterBreak="0">
    <w:nsid w:val="106057EF"/>
    <w:multiLevelType w:val="multilevel"/>
    <w:tmpl w:val="4B8E1A78"/>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15:restartNumberingAfterBreak="0">
    <w:nsid w:val="10984A2B"/>
    <w:multiLevelType w:val="multilevel"/>
    <w:tmpl w:val="245896F0"/>
    <w:lvl w:ilvl="0">
      <w:start w:val="12"/>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37" w15:restartNumberingAfterBreak="0">
    <w:nsid w:val="10A1197D"/>
    <w:multiLevelType w:val="hybridMultilevel"/>
    <w:tmpl w:val="FD0429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11C01685"/>
    <w:multiLevelType w:val="multilevel"/>
    <w:tmpl w:val="58AC3046"/>
    <w:lvl w:ilvl="0">
      <w:start w:val="3"/>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39" w15:restartNumberingAfterBreak="0">
    <w:nsid w:val="1264368D"/>
    <w:multiLevelType w:val="hybridMultilevel"/>
    <w:tmpl w:val="FFFFFFFF"/>
    <w:lvl w:ilvl="0" w:tplc="E766C376">
      <w:start w:val="1"/>
      <w:numFmt w:val="bullet"/>
      <w:lvlText w:val=""/>
      <w:lvlJc w:val="left"/>
      <w:pPr>
        <w:ind w:left="720" w:hanging="360"/>
      </w:pPr>
      <w:rPr>
        <w:rFonts w:ascii="Symbol" w:hAnsi="Symbol" w:hint="default"/>
      </w:rPr>
    </w:lvl>
    <w:lvl w:ilvl="1" w:tplc="FD321D3A">
      <w:start w:val="1"/>
      <w:numFmt w:val="bullet"/>
      <w:lvlText w:val="o"/>
      <w:lvlJc w:val="left"/>
      <w:pPr>
        <w:ind w:left="1440" w:hanging="360"/>
      </w:pPr>
      <w:rPr>
        <w:rFonts w:ascii="Courier New" w:hAnsi="Courier New" w:hint="default"/>
      </w:rPr>
    </w:lvl>
    <w:lvl w:ilvl="2" w:tplc="B52A9770">
      <w:start w:val="1"/>
      <w:numFmt w:val="bullet"/>
      <w:lvlText w:val=""/>
      <w:lvlJc w:val="left"/>
      <w:pPr>
        <w:ind w:left="2160" w:hanging="360"/>
      </w:pPr>
      <w:rPr>
        <w:rFonts w:ascii="Wingdings" w:hAnsi="Wingdings" w:hint="default"/>
      </w:rPr>
    </w:lvl>
    <w:lvl w:ilvl="3" w:tplc="47D2AD10">
      <w:start w:val="1"/>
      <w:numFmt w:val="bullet"/>
      <w:lvlText w:val=""/>
      <w:lvlJc w:val="left"/>
      <w:pPr>
        <w:ind w:left="2880" w:hanging="360"/>
      </w:pPr>
      <w:rPr>
        <w:rFonts w:ascii="Symbol" w:hAnsi="Symbol" w:hint="default"/>
      </w:rPr>
    </w:lvl>
    <w:lvl w:ilvl="4" w:tplc="D74AB7E6">
      <w:start w:val="1"/>
      <w:numFmt w:val="bullet"/>
      <w:lvlText w:val="o"/>
      <w:lvlJc w:val="left"/>
      <w:pPr>
        <w:ind w:left="3600" w:hanging="360"/>
      </w:pPr>
      <w:rPr>
        <w:rFonts w:ascii="Courier New" w:hAnsi="Courier New" w:hint="default"/>
      </w:rPr>
    </w:lvl>
    <w:lvl w:ilvl="5" w:tplc="A20633D0">
      <w:start w:val="1"/>
      <w:numFmt w:val="bullet"/>
      <w:lvlText w:val=""/>
      <w:lvlJc w:val="left"/>
      <w:pPr>
        <w:ind w:left="4320" w:hanging="360"/>
      </w:pPr>
      <w:rPr>
        <w:rFonts w:ascii="Wingdings" w:hAnsi="Wingdings" w:hint="default"/>
      </w:rPr>
    </w:lvl>
    <w:lvl w:ilvl="6" w:tplc="2D0C95CA">
      <w:start w:val="1"/>
      <w:numFmt w:val="bullet"/>
      <w:lvlText w:val=""/>
      <w:lvlJc w:val="left"/>
      <w:pPr>
        <w:ind w:left="5040" w:hanging="360"/>
      </w:pPr>
      <w:rPr>
        <w:rFonts w:ascii="Symbol" w:hAnsi="Symbol" w:hint="default"/>
      </w:rPr>
    </w:lvl>
    <w:lvl w:ilvl="7" w:tplc="08F029C8">
      <w:start w:val="1"/>
      <w:numFmt w:val="bullet"/>
      <w:lvlText w:val="o"/>
      <w:lvlJc w:val="left"/>
      <w:pPr>
        <w:ind w:left="5760" w:hanging="360"/>
      </w:pPr>
      <w:rPr>
        <w:rFonts w:ascii="Courier New" w:hAnsi="Courier New" w:hint="default"/>
      </w:rPr>
    </w:lvl>
    <w:lvl w:ilvl="8" w:tplc="314809B4">
      <w:start w:val="1"/>
      <w:numFmt w:val="bullet"/>
      <w:lvlText w:val=""/>
      <w:lvlJc w:val="left"/>
      <w:pPr>
        <w:ind w:left="6480" w:hanging="360"/>
      </w:pPr>
      <w:rPr>
        <w:rFonts w:ascii="Wingdings" w:hAnsi="Wingdings" w:hint="default"/>
      </w:rPr>
    </w:lvl>
  </w:abstractNum>
  <w:abstractNum w:abstractNumId="40" w15:restartNumberingAfterBreak="0">
    <w:nsid w:val="12917D63"/>
    <w:multiLevelType w:val="hybridMultilevel"/>
    <w:tmpl w:val="FFFFFFFF"/>
    <w:lvl w:ilvl="0" w:tplc="028AE088">
      <w:start w:val="1"/>
      <w:numFmt w:val="bullet"/>
      <w:lvlText w:val=""/>
      <w:lvlJc w:val="left"/>
      <w:pPr>
        <w:ind w:left="720" w:hanging="360"/>
      </w:pPr>
      <w:rPr>
        <w:rFonts w:ascii="Symbol" w:hAnsi="Symbol" w:hint="default"/>
      </w:rPr>
    </w:lvl>
    <w:lvl w:ilvl="1" w:tplc="7B76D508">
      <w:start w:val="1"/>
      <w:numFmt w:val="bullet"/>
      <w:lvlText w:val="o"/>
      <w:lvlJc w:val="left"/>
      <w:pPr>
        <w:ind w:left="1440" w:hanging="360"/>
      </w:pPr>
      <w:rPr>
        <w:rFonts w:ascii="Courier New" w:hAnsi="Courier New" w:hint="default"/>
      </w:rPr>
    </w:lvl>
    <w:lvl w:ilvl="2" w:tplc="50E6098E">
      <w:start w:val="1"/>
      <w:numFmt w:val="bullet"/>
      <w:lvlText w:val=""/>
      <w:lvlJc w:val="left"/>
      <w:pPr>
        <w:ind w:left="2160" w:hanging="360"/>
      </w:pPr>
      <w:rPr>
        <w:rFonts w:ascii="Wingdings" w:hAnsi="Wingdings" w:hint="default"/>
      </w:rPr>
    </w:lvl>
    <w:lvl w:ilvl="3" w:tplc="0F0C7D2C">
      <w:start w:val="1"/>
      <w:numFmt w:val="bullet"/>
      <w:lvlText w:val=""/>
      <w:lvlJc w:val="left"/>
      <w:pPr>
        <w:ind w:left="2880" w:hanging="360"/>
      </w:pPr>
      <w:rPr>
        <w:rFonts w:ascii="Symbol" w:hAnsi="Symbol" w:hint="default"/>
      </w:rPr>
    </w:lvl>
    <w:lvl w:ilvl="4" w:tplc="A540375A">
      <w:start w:val="1"/>
      <w:numFmt w:val="bullet"/>
      <w:lvlText w:val="o"/>
      <w:lvlJc w:val="left"/>
      <w:pPr>
        <w:ind w:left="3600" w:hanging="360"/>
      </w:pPr>
      <w:rPr>
        <w:rFonts w:ascii="Courier New" w:hAnsi="Courier New" w:hint="default"/>
      </w:rPr>
    </w:lvl>
    <w:lvl w:ilvl="5" w:tplc="C16C0534">
      <w:start w:val="1"/>
      <w:numFmt w:val="bullet"/>
      <w:lvlText w:val=""/>
      <w:lvlJc w:val="left"/>
      <w:pPr>
        <w:ind w:left="4320" w:hanging="360"/>
      </w:pPr>
      <w:rPr>
        <w:rFonts w:ascii="Wingdings" w:hAnsi="Wingdings" w:hint="default"/>
      </w:rPr>
    </w:lvl>
    <w:lvl w:ilvl="6" w:tplc="EC5AD812">
      <w:start w:val="1"/>
      <w:numFmt w:val="bullet"/>
      <w:lvlText w:val=""/>
      <w:lvlJc w:val="left"/>
      <w:pPr>
        <w:ind w:left="5040" w:hanging="360"/>
      </w:pPr>
      <w:rPr>
        <w:rFonts w:ascii="Symbol" w:hAnsi="Symbol" w:hint="default"/>
      </w:rPr>
    </w:lvl>
    <w:lvl w:ilvl="7" w:tplc="A2BA23C6">
      <w:start w:val="1"/>
      <w:numFmt w:val="bullet"/>
      <w:lvlText w:val="o"/>
      <w:lvlJc w:val="left"/>
      <w:pPr>
        <w:ind w:left="5760" w:hanging="360"/>
      </w:pPr>
      <w:rPr>
        <w:rFonts w:ascii="Courier New" w:hAnsi="Courier New" w:hint="default"/>
      </w:rPr>
    </w:lvl>
    <w:lvl w:ilvl="8" w:tplc="D24EAFE8">
      <w:start w:val="1"/>
      <w:numFmt w:val="bullet"/>
      <w:lvlText w:val=""/>
      <w:lvlJc w:val="left"/>
      <w:pPr>
        <w:ind w:left="6480" w:hanging="360"/>
      </w:pPr>
      <w:rPr>
        <w:rFonts w:ascii="Wingdings" w:hAnsi="Wingdings" w:hint="default"/>
      </w:rPr>
    </w:lvl>
  </w:abstractNum>
  <w:abstractNum w:abstractNumId="41" w15:restartNumberingAfterBreak="0">
    <w:nsid w:val="12A02CA8"/>
    <w:multiLevelType w:val="hybridMultilevel"/>
    <w:tmpl w:val="FFFFFFFF"/>
    <w:lvl w:ilvl="0" w:tplc="BFC2EB0C">
      <w:start w:val="1"/>
      <w:numFmt w:val="decimal"/>
      <w:lvlText w:val="%1."/>
      <w:lvlJc w:val="left"/>
      <w:pPr>
        <w:ind w:left="720" w:hanging="360"/>
      </w:pPr>
    </w:lvl>
    <w:lvl w:ilvl="1" w:tplc="AE5A5D92">
      <w:start w:val="1"/>
      <w:numFmt w:val="lowerLetter"/>
      <w:lvlText w:val="%2."/>
      <w:lvlJc w:val="left"/>
      <w:pPr>
        <w:ind w:left="1440" w:hanging="360"/>
      </w:pPr>
    </w:lvl>
    <w:lvl w:ilvl="2" w:tplc="05C244E4">
      <w:start w:val="1"/>
      <w:numFmt w:val="lowerRoman"/>
      <w:lvlText w:val="%3."/>
      <w:lvlJc w:val="right"/>
      <w:pPr>
        <w:ind w:left="2160" w:hanging="180"/>
      </w:pPr>
    </w:lvl>
    <w:lvl w:ilvl="3" w:tplc="55D43ADA">
      <w:start w:val="1"/>
      <w:numFmt w:val="decimal"/>
      <w:lvlText w:val="%4."/>
      <w:lvlJc w:val="left"/>
      <w:pPr>
        <w:ind w:left="2880" w:hanging="360"/>
      </w:pPr>
    </w:lvl>
    <w:lvl w:ilvl="4" w:tplc="0E6A7826">
      <w:start w:val="1"/>
      <w:numFmt w:val="lowerLetter"/>
      <w:lvlText w:val="%5."/>
      <w:lvlJc w:val="left"/>
      <w:pPr>
        <w:ind w:left="3600" w:hanging="360"/>
      </w:pPr>
    </w:lvl>
    <w:lvl w:ilvl="5" w:tplc="A87888D2">
      <w:start w:val="1"/>
      <w:numFmt w:val="lowerRoman"/>
      <w:lvlText w:val="%6."/>
      <w:lvlJc w:val="right"/>
      <w:pPr>
        <w:ind w:left="4320" w:hanging="180"/>
      </w:pPr>
    </w:lvl>
    <w:lvl w:ilvl="6" w:tplc="4D422FB2">
      <w:start w:val="1"/>
      <w:numFmt w:val="decimal"/>
      <w:lvlText w:val="%7."/>
      <w:lvlJc w:val="left"/>
      <w:pPr>
        <w:ind w:left="5040" w:hanging="360"/>
      </w:pPr>
    </w:lvl>
    <w:lvl w:ilvl="7" w:tplc="0D165932">
      <w:start w:val="1"/>
      <w:numFmt w:val="lowerLetter"/>
      <w:lvlText w:val="%8."/>
      <w:lvlJc w:val="left"/>
      <w:pPr>
        <w:ind w:left="5760" w:hanging="360"/>
      </w:pPr>
    </w:lvl>
    <w:lvl w:ilvl="8" w:tplc="36803918">
      <w:start w:val="1"/>
      <w:numFmt w:val="lowerRoman"/>
      <w:lvlText w:val="%9."/>
      <w:lvlJc w:val="right"/>
      <w:pPr>
        <w:ind w:left="6480" w:hanging="180"/>
      </w:pPr>
    </w:lvl>
  </w:abstractNum>
  <w:abstractNum w:abstractNumId="42" w15:restartNumberingAfterBreak="0">
    <w:nsid w:val="12CA09C4"/>
    <w:multiLevelType w:val="multilevel"/>
    <w:tmpl w:val="C414B358"/>
    <w:lvl w:ilvl="0">
      <w:start w:val="9"/>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43" w15:restartNumberingAfterBreak="0">
    <w:nsid w:val="13944756"/>
    <w:multiLevelType w:val="multilevel"/>
    <w:tmpl w:val="E332916C"/>
    <w:lvl w:ilvl="0">
      <w:start w:val="6"/>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44" w15:restartNumberingAfterBreak="0">
    <w:nsid w:val="14163F0B"/>
    <w:multiLevelType w:val="hybridMultilevel"/>
    <w:tmpl w:val="FFFFFFFF"/>
    <w:lvl w:ilvl="0" w:tplc="981E53EC">
      <w:start w:val="1"/>
      <w:numFmt w:val="decimal"/>
      <w:lvlText w:val="%1."/>
      <w:lvlJc w:val="left"/>
      <w:pPr>
        <w:ind w:left="720" w:hanging="360"/>
      </w:pPr>
    </w:lvl>
    <w:lvl w:ilvl="1" w:tplc="EECE0258">
      <w:start w:val="1"/>
      <w:numFmt w:val="lowerLetter"/>
      <w:lvlText w:val="%2."/>
      <w:lvlJc w:val="left"/>
      <w:pPr>
        <w:ind w:left="1440" w:hanging="360"/>
      </w:pPr>
    </w:lvl>
    <w:lvl w:ilvl="2" w:tplc="28325E44">
      <w:start w:val="1"/>
      <w:numFmt w:val="lowerRoman"/>
      <w:lvlText w:val="%3."/>
      <w:lvlJc w:val="right"/>
      <w:pPr>
        <w:ind w:left="2160" w:hanging="180"/>
      </w:pPr>
    </w:lvl>
    <w:lvl w:ilvl="3" w:tplc="CB285B14">
      <w:start w:val="1"/>
      <w:numFmt w:val="decimal"/>
      <w:lvlText w:val="%4."/>
      <w:lvlJc w:val="left"/>
      <w:pPr>
        <w:ind w:left="2880" w:hanging="360"/>
      </w:pPr>
    </w:lvl>
    <w:lvl w:ilvl="4" w:tplc="9EDCE936">
      <w:start w:val="1"/>
      <w:numFmt w:val="lowerLetter"/>
      <w:lvlText w:val="%5."/>
      <w:lvlJc w:val="left"/>
      <w:pPr>
        <w:ind w:left="3600" w:hanging="360"/>
      </w:pPr>
    </w:lvl>
    <w:lvl w:ilvl="5" w:tplc="5BA4255E">
      <w:start w:val="1"/>
      <w:numFmt w:val="lowerRoman"/>
      <w:lvlText w:val="%6."/>
      <w:lvlJc w:val="right"/>
      <w:pPr>
        <w:ind w:left="4320" w:hanging="180"/>
      </w:pPr>
    </w:lvl>
    <w:lvl w:ilvl="6" w:tplc="DBA4A9EE">
      <w:start w:val="1"/>
      <w:numFmt w:val="decimal"/>
      <w:lvlText w:val="%7."/>
      <w:lvlJc w:val="left"/>
      <w:pPr>
        <w:ind w:left="5040" w:hanging="360"/>
      </w:pPr>
    </w:lvl>
    <w:lvl w:ilvl="7" w:tplc="8208FB58">
      <w:start w:val="1"/>
      <w:numFmt w:val="lowerLetter"/>
      <w:lvlText w:val="%8."/>
      <w:lvlJc w:val="left"/>
      <w:pPr>
        <w:ind w:left="5760" w:hanging="360"/>
      </w:pPr>
    </w:lvl>
    <w:lvl w:ilvl="8" w:tplc="EEF82D60">
      <w:start w:val="1"/>
      <w:numFmt w:val="lowerRoman"/>
      <w:lvlText w:val="%9."/>
      <w:lvlJc w:val="right"/>
      <w:pPr>
        <w:ind w:left="6480" w:hanging="180"/>
      </w:pPr>
    </w:lvl>
  </w:abstractNum>
  <w:abstractNum w:abstractNumId="45" w15:restartNumberingAfterBreak="0">
    <w:nsid w:val="143C7D49"/>
    <w:multiLevelType w:val="hybridMultilevel"/>
    <w:tmpl w:val="FFFFFFFF"/>
    <w:lvl w:ilvl="0" w:tplc="3A30CFCE">
      <w:start w:val="1"/>
      <w:numFmt w:val="decimal"/>
      <w:lvlText w:val="%1."/>
      <w:lvlJc w:val="left"/>
      <w:pPr>
        <w:ind w:left="720" w:hanging="360"/>
      </w:pPr>
    </w:lvl>
    <w:lvl w:ilvl="1" w:tplc="8706876E">
      <w:start w:val="1"/>
      <w:numFmt w:val="lowerLetter"/>
      <w:lvlText w:val="%2."/>
      <w:lvlJc w:val="left"/>
      <w:pPr>
        <w:ind w:left="1440" w:hanging="360"/>
      </w:pPr>
    </w:lvl>
    <w:lvl w:ilvl="2" w:tplc="1642673E">
      <w:start w:val="1"/>
      <w:numFmt w:val="lowerRoman"/>
      <w:lvlText w:val="%3."/>
      <w:lvlJc w:val="right"/>
      <w:pPr>
        <w:ind w:left="2160" w:hanging="180"/>
      </w:pPr>
    </w:lvl>
    <w:lvl w:ilvl="3" w:tplc="39C21804">
      <w:start w:val="1"/>
      <w:numFmt w:val="decimal"/>
      <w:lvlText w:val="%4."/>
      <w:lvlJc w:val="left"/>
      <w:pPr>
        <w:ind w:left="2880" w:hanging="360"/>
      </w:pPr>
    </w:lvl>
    <w:lvl w:ilvl="4" w:tplc="D180990A">
      <w:start w:val="1"/>
      <w:numFmt w:val="lowerLetter"/>
      <w:lvlText w:val="%5."/>
      <w:lvlJc w:val="left"/>
      <w:pPr>
        <w:ind w:left="3600" w:hanging="360"/>
      </w:pPr>
    </w:lvl>
    <w:lvl w:ilvl="5" w:tplc="8ACC4402">
      <w:start w:val="1"/>
      <w:numFmt w:val="lowerRoman"/>
      <w:lvlText w:val="%6."/>
      <w:lvlJc w:val="right"/>
      <w:pPr>
        <w:ind w:left="4320" w:hanging="180"/>
      </w:pPr>
    </w:lvl>
    <w:lvl w:ilvl="6" w:tplc="617EB996">
      <w:start w:val="1"/>
      <w:numFmt w:val="decimal"/>
      <w:lvlText w:val="%7."/>
      <w:lvlJc w:val="left"/>
      <w:pPr>
        <w:ind w:left="5040" w:hanging="360"/>
      </w:pPr>
    </w:lvl>
    <w:lvl w:ilvl="7" w:tplc="5D68EA2E">
      <w:start w:val="1"/>
      <w:numFmt w:val="lowerLetter"/>
      <w:lvlText w:val="%8."/>
      <w:lvlJc w:val="left"/>
      <w:pPr>
        <w:ind w:left="5760" w:hanging="360"/>
      </w:pPr>
    </w:lvl>
    <w:lvl w:ilvl="8" w:tplc="8C6A62BA">
      <w:start w:val="1"/>
      <w:numFmt w:val="lowerRoman"/>
      <w:lvlText w:val="%9."/>
      <w:lvlJc w:val="right"/>
      <w:pPr>
        <w:ind w:left="6480" w:hanging="180"/>
      </w:pPr>
    </w:lvl>
  </w:abstractNum>
  <w:abstractNum w:abstractNumId="46" w15:restartNumberingAfterBreak="0">
    <w:nsid w:val="14EE2865"/>
    <w:multiLevelType w:val="multilevel"/>
    <w:tmpl w:val="D39CC5A8"/>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7" w15:restartNumberingAfterBreak="0">
    <w:nsid w:val="15312F8C"/>
    <w:multiLevelType w:val="hybridMultilevel"/>
    <w:tmpl w:val="FFFFFFFF"/>
    <w:lvl w:ilvl="0" w:tplc="B7360DC8">
      <w:start w:val="1"/>
      <w:numFmt w:val="bullet"/>
      <w:lvlText w:val=""/>
      <w:lvlJc w:val="left"/>
      <w:pPr>
        <w:ind w:left="720" w:hanging="360"/>
      </w:pPr>
      <w:rPr>
        <w:rFonts w:ascii="Symbol" w:hAnsi="Symbol" w:hint="default"/>
      </w:rPr>
    </w:lvl>
    <w:lvl w:ilvl="1" w:tplc="EED039E6">
      <w:start w:val="1"/>
      <w:numFmt w:val="bullet"/>
      <w:lvlText w:val="o"/>
      <w:lvlJc w:val="left"/>
      <w:pPr>
        <w:ind w:left="1440" w:hanging="360"/>
      </w:pPr>
      <w:rPr>
        <w:rFonts w:ascii="Courier New" w:hAnsi="Courier New" w:hint="default"/>
      </w:rPr>
    </w:lvl>
    <w:lvl w:ilvl="2" w:tplc="8F16DA9A">
      <w:start w:val="1"/>
      <w:numFmt w:val="bullet"/>
      <w:lvlText w:val=""/>
      <w:lvlJc w:val="left"/>
      <w:pPr>
        <w:ind w:left="2160" w:hanging="360"/>
      </w:pPr>
      <w:rPr>
        <w:rFonts w:ascii="Wingdings" w:hAnsi="Wingdings" w:hint="default"/>
      </w:rPr>
    </w:lvl>
    <w:lvl w:ilvl="3" w:tplc="CFF8DF5A">
      <w:start w:val="1"/>
      <w:numFmt w:val="bullet"/>
      <w:lvlText w:val=""/>
      <w:lvlJc w:val="left"/>
      <w:pPr>
        <w:ind w:left="2880" w:hanging="360"/>
      </w:pPr>
      <w:rPr>
        <w:rFonts w:ascii="Symbol" w:hAnsi="Symbol" w:hint="default"/>
      </w:rPr>
    </w:lvl>
    <w:lvl w:ilvl="4" w:tplc="298083BA">
      <w:start w:val="1"/>
      <w:numFmt w:val="bullet"/>
      <w:lvlText w:val="o"/>
      <w:lvlJc w:val="left"/>
      <w:pPr>
        <w:ind w:left="3600" w:hanging="360"/>
      </w:pPr>
      <w:rPr>
        <w:rFonts w:ascii="Courier New" w:hAnsi="Courier New" w:hint="default"/>
      </w:rPr>
    </w:lvl>
    <w:lvl w:ilvl="5" w:tplc="E1924892">
      <w:start w:val="1"/>
      <w:numFmt w:val="bullet"/>
      <w:lvlText w:val=""/>
      <w:lvlJc w:val="left"/>
      <w:pPr>
        <w:ind w:left="4320" w:hanging="360"/>
      </w:pPr>
      <w:rPr>
        <w:rFonts w:ascii="Wingdings" w:hAnsi="Wingdings" w:hint="default"/>
      </w:rPr>
    </w:lvl>
    <w:lvl w:ilvl="6" w:tplc="5E2AD9C2">
      <w:start w:val="1"/>
      <w:numFmt w:val="bullet"/>
      <w:lvlText w:val=""/>
      <w:lvlJc w:val="left"/>
      <w:pPr>
        <w:ind w:left="5040" w:hanging="360"/>
      </w:pPr>
      <w:rPr>
        <w:rFonts w:ascii="Symbol" w:hAnsi="Symbol" w:hint="default"/>
      </w:rPr>
    </w:lvl>
    <w:lvl w:ilvl="7" w:tplc="816EF64C">
      <w:start w:val="1"/>
      <w:numFmt w:val="bullet"/>
      <w:lvlText w:val="o"/>
      <w:lvlJc w:val="left"/>
      <w:pPr>
        <w:ind w:left="5760" w:hanging="360"/>
      </w:pPr>
      <w:rPr>
        <w:rFonts w:ascii="Courier New" w:hAnsi="Courier New" w:hint="default"/>
      </w:rPr>
    </w:lvl>
    <w:lvl w:ilvl="8" w:tplc="853841F0">
      <w:start w:val="1"/>
      <w:numFmt w:val="bullet"/>
      <w:lvlText w:val=""/>
      <w:lvlJc w:val="left"/>
      <w:pPr>
        <w:ind w:left="6480" w:hanging="360"/>
      </w:pPr>
      <w:rPr>
        <w:rFonts w:ascii="Wingdings" w:hAnsi="Wingdings" w:hint="default"/>
      </w:rPr>
    </w:lvl>
  </w:abstractNum>
  <w:abstractNum w:abstractNumId="48" w15:restartNumberingAfterBreak="0">
    <w:nsid w:val="155E6FD4"/>
    <w:multiLevelType w:val="hybridMultilevel"/>
    <w:tmpl w:val="FFFFFFFF"/>
    <w:lvl w:ilvl="0" w:tplc="E83C0CA2">
      <w:start w:val="1"/>
      <w:numFmt w:val="decimal"/>
      <w:lvlText w:val="%1."/>
      <w:lvlJc w:val="left"/>
      <w:pPr>
        <w:ind w:left="720" w:hanging="360"/>
      </w:pPr>
    </w:lvl>
    <w:lvl w:ilvl="1" w:tplc="F45AD9C8">
      <w:start w:val="1"/>
      <w:numFmt w:val="lowerLetter"/>
      <w:lvlText w:val="%2."/>
      <w:lvlJc w:val="left"/>
      <w:pPr>
        <w:ind w:left="1440" w:hanging="360"/>
      </w:pPr>
    </w:lvl>
    <w:lvl w:ilvl="2" w:tplc="7E8C6554">
      <w:start w:val="1"/>
      <w:numFmt w:val="lowerRoman"/>
      <w:lvlText w:val="%3."/>
      <w:lvlJc w:val="right"/>
      <w:pPr>
        <w:ind w:left="2160" w:hanging="180"/>
      </w:pPr>
    </w:lvl>
    <w:lvl w:ilvl="3" w:tplc="D6C02AC4">
      <w:start w:val="1"/>
      <w:numFmt w:val="decimal"/>
      <w:lvlText w:val="%4."/>
      <w:lvlJc w:val="left"/>
      <w:pPr>
        <w:ind w:left="2880" w:hanging="360"/>
      </w:pPr>
    </w:lvl>
    <w:lvl w:ilvl="4" w:tplc="16003F08">
      <w:start w:val="1"/>
      <w:numFmt w:val="lowerLetter"/>
      <w:lvlText w:val="%5."/>
      <w:lvlJc w:val="left"/>
      <w:pPr>
        <w:ind w:left="3600" w:hanging="360"/>
      </w:pPr>
    </w:lvl>
    <w:lvl w:ilvl="5" w:tplc="72B62F14">
      <w:start w:val="1"/>
      <w:numFmt w:val="lowerRoman"/>
      <w:lvlText w:val="%6."/>
      <w:lvlJc w:val="right"/>
      <w:pPr>
        <w:ind w:left="4320" w:hanging="180"/>
      </w:pPr>
    </w:lvl>
    <w:lvl w:ilvl="6" w:tplc="66845330">
      <w:start w:val="1"/>
      <w:numFmt w:val="decimal"/>
      <w:lvlText w:val="%7."/>
      <w:lvlJc w:val="left"/>
      <w:pPr>
        <w:ind w:left="5040" w:hanging="360"/>
      </w:pPr>
    </w:lvl>
    <w:lvl w:ilvl="7" w:tplc="E6807E5A">
      <w:start w:val="1"/>
      <w:numFmt w:val="lowerLetter"/>
      <w:lvlText w:val="%8."/>
      <w:lvlJc w:val="left"/>
      <w:pPr>
        <w:ind w:left="5760" w:hanging="360"/>
      </w:pPr>
    </w:lvl>
    <w:lvl w:ilvl="8" w:tplc="C492B8CE">
      <w:start w:val="1"/>
      <w:numFmt w:val="lowerRoman"/>
      <w:lvlText w:val="%9."/>
      <w:lvlJc w:val="right"/>
      <w:pPr>
        <w:ind w:left="6480" w:hanging="180"/>
      </w:pPr>
    </w:lvl>
  </w:abstractNum>
  <w:abstractNum w:abstractNumId="49" w15:restartNumberingAfterBreak="0">
    <w:nsid w:val="15BD17FE"/>
    <w:multiLevelType w:val="multilevel"/>
    <w:tmpl w:val="32FC4324"/>
    <w:lvl w:ilvl="0">
      <w:start w:val="9"/>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50" w15:restartNumberingAfterBreak="0">
    <w:nsid w:val="15F92C6E"/>
    <w:multiLevelType w:val="multilevel"/>
    <w:tmpl w:val="6686BEAA"/>
    <w:lvl w:ilvl="0">
      <w:start w:val="2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51" w15:restartNumberingAfterBreak="0">
    <w:nsid w:val="160B4887"/>
    <w:multiLevelType w:val="hybridMultilevel"/>
    <w:tmpl w:val="6B562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16C66AA7"/>
    <w:multiLevelType w:val="hybridMultilevel"/>
    <w:tmpl w:val="FFFFFFFF"/>
    <w:lvl w:ilvl="0" w:tplc="C0CE3F18">
      <w:start w:val="1"/>
      <w:numFmt w:val="decimal"/>
      <w:lvlText w:val="%1."/>
      <w:lvlJc w:val="left"/>
      <w:pPr>
        <w:ind w:left="720" w:hanging="360"/>
      </w:pPr>
    </w:lvl>
    <w:lvl w:ilvl="1" w:tplc="D922A258">
      <w:start w:val="1"/>
      <w:numFmt w:val="lowerLetter"/>
      <w:lvlText w:val="%2."/>
      <w:lvlJc w:val="left"/>
      <w:pPr>
        <w:ind w:left="1440" w:hanging="360"/>
      </w:pPr>
    </w:lvl>
    <w:lvl w:ilvl="2" w:tplc="87066C68">
      <w:start w:val="1"/>
      <w:numFmt w:val="lowerRoman"/>
      <w:lvlText w:val="%3."/>
      <w:lvlJc w:val="right"/>
      <w:pPr>
        <w:ind w:left="2160" w:hanging="180"/>
      </w:pPr>
    </w:lvl>
    <w:lvl w:ilvl="3" w:tplc="337C840A">
      <w:start w:val="1"/>
      <w:numFmt w:val="decimal"/>
      <w:lvlText w:val="%4."/>
      <w:lvlJc w:val="left"/>
      <w:pPr>
        <w:ind w:left="2880" w:hanging="360"/>
      </w:pPr>
    </w:lvl>
    <w:lvl w:ilvl="4" w:tplc="19CAA482">
      <w:start w:val="1"/>
      <w:numFmt w:val="lowerLetter"/>
      <w:lvlText w:val="%5."/>
      <w:lvlJc w:val="left"/>
      <w:pPr>
        <w:ind w:left="3600" w:hanging="360"/>
      </w:pPr>
    </w:lvl>
    <w:lvl w:ilvl="5" w:tplc="7BEA323E">
      <w:start w:val="1"/>
      <w:numFmt w:val="lowerRoman"/>
      <w:lvlText w:val="%6."/>
      <w:lvlJc w:val="right"/>
      <w:pPr>
        <w:ind w:left="4320" w:hanging="180"/>
      </w:pPr>
    </w:lvl>
    <w:lvl w:ilvl="6" w:tplc="F5DCB9D4">
      <w:start w:val="1"/>
      <w:numFmt w:val="decimal"/>
      <w:lvlText w:val="%7."/>
      <w:lvlJc w:val="left"/>
      <w:pPr>
        <w:ind w:left="5040" w:hanging="360"/>
      </w:pPr>
    </w:lvl>
    <w:lvl w:ilvl="7" w:tplc="88C0D5D4">
      <w:start w:val="1"/>
      <w:numFmt w:val="lowerLetter"/>
      <w:lvlText w:val="%8."/>
      <w:lvlJc w:val="left"/>
      <w:pPr>
        <w:ind w:left="5760" w:hanging="360"/>
      </w:pPr>
    </w:lvl>
    <w:lvl w:ilvl="8" w:tplc="B2F4CFC4">
      <w:start w:val="1"/>
      <w:numFmt w:val="lowerRoman"/>
      <w:lvlText w:val="%9."/>
      <w:lvlJc w:val="right"/>
      <w:pPr>
        <w:ind w:left="6480" w:hanging="180"/>
      </w:pPr>
    </w:lvl>
  </w:abstractNum>
  <w:abstractNum w:abstractNumId="53" w15:restartNumberingAfterBreak="0">
    <w:nsid w:val="1781568C"/>
    <w:multiLevelType w:val="hybridMultilevel"/>
    <w:tmpl w:val="FFFFFFFF"/>
    <w:lvl w:ilvl="0" w:tplc="14242EBC">
      <w:start w:val="1"/>
      <w:numFmt w:val="decimal"/>
      <w:lvlText w:val="%1."/>
      <w:lvlJc w:val="left"/>
      <w:pPr>
        <w:ind w:left="720" w:hanging="360"/>
      </w:pPr>
    </w:lvl>
    <w:lvl w:ilvl="1" w:tplc="5D4CA608">
      <w:start w:val="1"/>
      <w:numFmt w:val="lowerLetter"/>
      <w:lvlText w:val="%2."/>
      <w:lvlJc w:val="left"/>
      <w:pPr>
        <w:ind w:left="1440" w:hanging="360"/>
      </w:pPr>
    </w:lvl>
    <w:lvl w:ilvl="2" w:tplc="1A687F1A">
      <w:start w:val="1"/>
      <w:numFmt w:val="lowerRoman"/>
      <w:lvlText w:val="%3."/>
      <w:lvlJc w:val="right"/>
      <w:pPr>
        <w:ind w:left="2160" w:hanging="180"/>
      </w:pPr>
    </w:lvl>
    <w:lvl w:ilvl="3" w:tplc="7C7AC2DC">
      <w:start w:val="1"/>
      <w:numFmt w:val="decimal"/>
      <w:lvlText w:val="%4."/>
      <w:lvlJc w:val="left"/>
      <w:pPr>
        <w:ind w:left="2880" w:hanging="360"/>
      </w:pPr>
    </w:lvl>
    <w:lvl w:ilvl="4" w:tplc="24F094BA">
      <w:start w:val="1"/>
      <w:numFmt w:val="lowerLetter"/>
      <w:lvlText w:val="%5."/>
      <w:lvlJc w:val="left"/>
      <w:pPr>
        <w:ind w:left="3600" w:hanging="360"/>
      </w:pPr>
    </w:lvl>
    <w:lvl w:ilvl="5" w:tplc="16CCD810">
      <w:start w:val="1"/>
      <w:numFmt w:val="lowerRoman"/>
      <w:lvlText w:val="%6."/>
      <w:lvlJc w:val="right"/>
      <w:pPr>
        <w:ind w:left="4320" w:hanging="180"/>
      </w:pPr>
    </w:lvl>
    <w:lvl w:ilvl="6" w:tplc="9BFEE430">
      <w:start w:val="1"/>
      <w:numFmt w:val="decimal"/>
      <w:lvlText w:val="%7."/>
      <w:lvlJc w:val="left"/>
      <w:pPr>
        <w:ind w:left="5040" w:hanging="360"/>
      </w:pPr>
    </w:lvl>
    <w:lvl w:ilvl="7" w:tplc="84B479E2">
      <w:start w:val="1"/>
      <w:numFmt w:val="lowerLetter"/>
      <w:lvlText w:val="%8."/>
      <w:lvlJc w:val="left"/>
      <w:pPr>
        <w:ind w:left="5760" w:hanging="360"/>
      </w:pPr>
    </w:lvl>
    <w:lvl w:ilvl="8" w:tplc="70AE313A">
      <w:start w:val="1"/>
      <w:numFmt w:val="lowerRoman"/>
      <w:lvlText w:val="%9."/>
      <w:lvlJc w:val="right"/>
      <w:pPr>
        <w:ind w:left="6480" w:hanging="180"/>
      </w:pPr>
    </w:lvl>
  </w:abstractNum>
  <w:abstractNum w:abstractNumId="54" w15:restartNumberingAfterBreak="0">
    <w:nsid w:val="17821472"/>
    <w:multiLevelType w:val="multilevel"/>
    <w:tmpl w:val="0AA6EF84"/>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55" w15:restartNumberingAfterBreak="0">
    <w:nsid w:val="18010283"/>
    <w:multiLevelType w:val="multilevel"/>
    <w:tmpl w:val="35543F68"/>
    <w:lvl w:ilvl="0">
      <w:start w:val="10"/>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56" w15:restartNumberingAfterBreak="0">
    <w:nsid w:val="186163B3"/>
    <w:multiLevelType w:val="hybridMultilevel"/>
    <w:tmpl w:val="FFFFFFFF"/>
    <w:lvl w:ilvl="0" w:tplc="4C0A7666">
      <w:start w:val="1"/>
      <w:numFmt w:val="decimal"/>
      <w:lvlText w:val="%1."/>
      <w:lvlJc w:val="left"/>
      <w:pPr>
        <w:ind w:left="720" w:hanging="360"/>
      </w:pPr>
    </w:lvl>
    <w:lvl w:ilvl="1" w:tplc="95FEB32E">
      <w:start w:val="1"/>
      <w:numFmt w:val="lowerLetter"/>
      <w:lvlText w:val="%2."/>
      <w:lvlJc w:val="left"/>
      <w:pPr>
        <w:ind w:left="1440" w:hanging="360"/>
      </w:pPr>
    </w:lvl>
    <w:lvl w:ilvl="2" w:tplc="A1AA7238">
      <w:start w:val="1"/>
      <w:numFmt w:val="lowerRoman"/>
      <w:lvlText w:val="%3."/>
      <w:lvlJc w:val="right"/>
      <w:pPr>
        <w:ind w:left="2160" w:hanging="180"/>
      </w:pPr>
    </w:lvl>
    <w:lvl w:ilvl="3" w:tplc="656C79AA">
      <w:start w:val="1"/>
      <w:numFmt w:val="decimal"/>
      <w:lvlText w:val="%4."/>
      <w:lvlJc w:val="left"/>
      <w:pPr>
        <w:ind w:left="2880" w:hanging="360"/>
      </w:pPr>
    </w:lvl>
    <w:lvl w:ilvl="4" w:tplc="15E68960">
      <w:start w:val="1"/>
      <w:numFmt w:val="lowerLetter"/>
      <w:lvlText w:val="%5."/>
      <w:lvlJc w:val="left"/>
      <w:pPr>
        <w:ind w:left="3600" w:hanging="360"/>
      </w:pPr>
    </w:lvl>
    <w:lvl w:ilvl="5" w:tplc="D054B968">
      <w:start w:val="1"/>
      <w:numFmt w:val="lowerRoman"/>
      <w:lvlText w:val="%6."/>
      <w:lvlJc w:val="right"/>
      <w:pPr>
        <w:ind w:left="4320" w:hanging="180"/>
      </w:pPr>
    </w:lvl>
    <w:lvl w:ilvl="6" w:tplc="747E7E4A">
      <w:start w:val="1"/>
      <w:numFmt w:val="decimal"/>
      <w:lvlText w:val="%7."/>
      <w:lvlJc w:val="left"/>
      <w:pPr>
        <w:ind w:left="5040" w:hanging="360"/>
      </w:pPr>
    </w:lvl>
    <w:lvl w:ilvl="7" w:tplc="5D060C7E">
      <w:start w:val="1"/>
      <w:numFmt w:val="lowerLetter"/>
      <w:lvlText w:val="%8."/>
      <w:lvlJc w:val="left"/>
      <w:pPr>
        <w:ind w:left="5760" w:hanging="360"/>
      </w:pPr>
    </w:lvl>
    <w:lvl w:ilvl="8" w:tplc="8E94591E">
      <w:start w:val="1"/>
      <w:numFmt w:val="lowerRoman"/>
      <w:lvlText w:val="%9."/>
      <w:lvlJc w:val="right"/>
      <w:pPr>
        <w:ind w:left="6480" w:hanging="180"/>
      </w:pPr>
    </w:lvl>
  </w:abstractNum>
  <w:abstractNum w:abstractNumId="57" w15:restartNumberingAfterBreak="0">
    <w:nsid w:val="187A27C7"/>
    <w:multiLevelType w:val="hybridMultilevel"/>
    <w:tmpl w:val="6E08A98C"/>
    <w:lvl w:ilvl="0" w:tplc="0C8CB150">
      <w:start w:val="1"/>
      <w:numFmt w:val="decimal"/>
      <w:lvlText w:val="%1."/>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C8CD8E2">
      <w:start w:val="1"/>
      <w:numFmt w:val="lowerLetter"/>
      <w:lvlText w:val="%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53E60E2">
      <w:start w:val="1"/>
      <w:numFmt w:val="lowerRoman"/>
      <w:lvlText w:val="%3"/>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312E34CA">
      <w:start w:val="1"/>
      <w:numFmt w:val="decimal"/>
      <w:lvlText w:val="%4"/>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E7ED9DE">
      <w:start w:val="1"/>
      <w:numFmt w:val="lowerLetter"/>
      <w:lvlText w:val="%5"/>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AA9A7E4E">
      <w:start w:val="1"/>
      <w:numFmt w:val="lowerRoman"/>
      <w:lvlText w:val="%6"/>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E688BA8">
      <w:start w:val="1"/>
      <w:numFmt w:val="decimal"/>
      <w:lvlText w:val="%7"/>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3C6AFDA">
      <w:start w:val="1"/>
      <w:numFmt w:val="lowerLetter"/>
      <w:lvlText w:val="%8"/>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3D44A48">
      <w:start w:val="1"/>
      <w:numFmt w:val="lowerRoman"/>
      <w:lvlText w:val="%9"/>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8" w15:restartNumberingAfterBreak="0">
    <w:nsid w:val="19213E9C"/>
    <w:multiLevelType w:val="multilevel"/>
    <w:tmpl w:val="5D54D1EC"/>
    <w:lvl w:ilvl="0">
      <w:start w:val="8"/>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59" w15:restartNumberingAfterBreak="0">
    <w:nsid w:val="197429D2"/>
    <w:multiLevelType w:val="hybridMultilevel"/>
    <w:tmpl w:val="ECB0C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1A311168"/>
    <w:multiLevelType w:val="multilevel"/>
    <w:tmpl w:val="05B42672"/>
    <w:lvl w:ilvl="0">
      <w:start w:val="13"/>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61" w15:restartNumberingAfterBreak="0">
    <w:nsid w:val="1AC7701F"/>
    <w:multiLevelType w:val="multilevel"/>
    <w:tmpl w:val="63FE9DDC"/>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2" w15:restartNumberingAfterBreak="0">
    <w:nsid w:val="1B14014E"/>
    <w:multiLevelType w:val="hybridMultilevel"/>
    <w:tmpl w:val="FFFFFFFF"/>
    <w:lvl w:ilvl="0" w:tplc="70D62944">
      <w:start w:val="1"/>
      <w:numFmt w:val="bullet"/>
      <w:lvlText w:val=""/>
      <w:lvlJc w:val="left"/>
      <w:pPr>
        <w:ind w:left="720" w:hanging="360"/>
      </w:pPr>
      <w:rPr>
        <w:rFonts w:ascii="Symbol" w:hAnsi="Symbol" w:hint="default"/>
      </w:rPr>
    </w:lvl>
    <w:lvl w:ilvl="1" w:tplc="603C34A2">
      <w:start w:val="1"/>
      <w:numFmt w:val="bullet"/>
      <w:lvlText w:val="o"/>
      <w:lvlJc w:val="left"/>
      <w:pPr>
        <w:ind w:left="1440" w:hanging="360"/>
      </w:pPr>
      <w:rPr>
        <w:rFonts w:ascii="Courier New" w:hAnsi="Courier New" w:hint="default"/>
      </w:rPr>
    </w:lvl>
    <w:lvl w:ilvl="2" w:tplc="75F258A0">
      <w:start w:val="1"/>
      <w:numFmt w:val="bullet"/>
      <w:lvlText w:val=""/>
      <w:lvlJc w:val="left"/>
      <w:pPr>
        <w:ind w:left="2160" w:hanging="360"/>
      </w:pPr>
      <w:rPr>
        <w:rFonts w:ascii="Wingdings" w:hAnsi="Wingdings" w:hint="default"/>
      </w:rPr>
    </w:lvl>
    <w:lvl w:ilvl="3" w:tplc="4594B448">
      <w:start w:val="1"/>
      <w:numFmt w:val="bullet"/>
      <w:lvlText w:val=""/>
      <w:lvlJc w:val="left"/>
      <w:pPr>
        <w:ind w:left="2880" w:hanging="360"/>
      </w:pPr>
      <w:rPr>
        <w:rFonts w:ascii="Symbol" w:hAnsi="Symbol" w:hint="default"/>
      </w:rPr>
    </w:lvl>
    <w:lvl w:ilvl="4" w:tplc="B0BA77DE">
      <w:start w:val="1"/>
      <w:numFmt w:val="bullet"/>
      <w:lvlText w:val="o"/>
      <w:lvlJc w:val="left"/>
      <w:pPr>
        <w:ind w:left="3600" w:hanging="360"/>
      </w:pPr>
      <w:rPr>
        <w:rFonts w:ascii="Courier New" w:hAnsi="Courier New" w:hint="default"/>
      </w:rPr>
    </w:lvl>
    <w:lvl w:ilvl="5" w:tplc="0C3013B2">
      <w:start w:val="1"/>
      <w:numFmt w:val="bullet"/>
      <w:lvlText w:val=""/>
      <w:lvlJc w:val="left"/>
      <w:pPr>
        <w:ind w:left="4320" w:hanging="360"/>
      </w:pPr>
      <w:rPr>
        <w:rFonts w:ascii="Wingdings" w:hAnsi="Wingdings" w:hint="default"/>
      </w:rPr>
    </w:lvl>
    <w:lvl w:ilvl="6" w:tplc="DEAAC39C">
      <w:start w:val="1"/>
      <w:numFmt w:val="bullet"/>
      <w:lvlText w:val=""/>
      <w:lvlJc w:val="left"/>
      <w:pPr>
        <w:ind w:left="5040" w:hanging="360"/>
      </w:pPr>
      <w:rPr>
        <w:rFonts w:ascii="Symbol" w:hAnsi="Symbol" w:hint="default"/>
      </w:rPr>
    </w:lvl>
    <w:lvl w:ilvl="7" w:tplc="F2986188">
      <w:start w:val="1"/>
      <w:numFmt w:val="bullet"/>
      <w:lvlText w:val="o"/>
      <w:lvlJc w:val="left"/>
      <w:pPr>
        <w:ind w:left="5760" w:hanging="360"/>
      </w:pPr>
      <w:rPr>
        <w:rFonts w:ascii="Courier New" w:hAnsi="Courier New" w:hint="default"/>
      </w:rPr>
    </w:lvl>
    <w:lvl w:ilvl="8" w:tplc="F85812AA">
      <w:start w:val="1"/>
      <w:numFmt w:val="bullet"/>
      <w:lvlText w:val=""/>
      <w:lvlJc w:val="left"/>
      <w:pPr>
        <w:ind w:left="6480" w:hanging="360"/>
      </w:pPr>
      <w:rPr>
        <w:rFonts w:ascii="Wingdings" w:hAnsi="Wingdings" w:hint="default"/>
      </w:rPr>
    </w:lvl>
  </w:abstractNum>
  <w:abstractNum w:abstractNumId="63" w15:restartNumberingAfterBreak="0">
    <w:nsid w:val="1B1C33F5"/>
    <w:multiLevelType w:val="hybridMultilevel"/>
    <w:tmpl w:val="E28A549A"/>
    <w:lvl w:ilvl="0" w:tplc="FC12D0A8">
      <w:start w:val="1"/>
      <w:numFmt w:val="lowerLetter"/>
      <w:lvlText w:val="%1."/>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5E40A24">
      <w:start w:val="1"/>
      <w:numFmt w:val="lowerLetter"/>
      <w:lvlText w:val="%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E6AA0A4">
      <w:start w:val="1"/>
      <w:numFmt w:val="lowerRoman"/>
      <w:lvlText w:val="%3"/>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518389C">
      <w:start w:val="1"/>
      <w:numFmt w:val="decimal"/>
      <w:lvlText w:val="%4"/>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7DEF3BE">
      <w:start w:val="1"/>
      <w:numFmt w:val="lowerLetter"/>
      <w:lvlText w:val="%5"/>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57E563A">
      <w:start w:val="1"/>
      <w:numFmt w:val="lowerRoman"/>
      <w:lvlText w:val="%6"/>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B5EA742">
      <w:start w:val="1"/>
      <w:numFmt w:val="decimal"/>
      <w:lvlText w:val="%7"/>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8B06420">
      <w:start w:val="1"/>
      <w:numFmt w:val="lowerLetter"/>
      <w:lvlText w:val="%8"/>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03496A0">
      <w:start w:val="1"/>
      <w:numFmt w:val="lowerRoman"/>
      <w:lvlText w:val="%9"/>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64" w15:restartNumberingAfterBreak="0">
    <w:nsid w:val="1BC17F9D"/>
    <w:multiLevelType w:val="hybridMultilevel"/>
    <w:tmpl w:val="FFFFFFFF"/>
    <w:lvl w:ilvl="0" w:tplc="F8FEE170">
      <w:start w:val="1"/>
      <w:numFmt w:val="decimal"/>
      <w:lvlText w:val="%1."/>
      <w:lvlJc w:val="left"/>
      <w:pPr>
        <w:ind w:left="720" w:hanging="360"/>
      </w:pPr>
    </w:lvl>
    <w:lvl w:ilvl="1" w:tplc="3BFE1008">
      <w:start w:val="1"/>
      <w:numFmt w:val="lowerLetter"/>
      <w:lvlText w:val="%2."/>
      <w:lvlJc w:val="left"/>
      <w:pPr>
        <w:ind w:left="1440" w:hanging="360"/>
      </w:pPr>
    </w:lvl>
    <w:lvl w:ilvl="2" w:tplc="4B7896E4">
      <w:start w:val="1"/>
      <w:numFmt w:val="lowerRoman"/>
      <w:lvlText w:val="%3."/>
      <w:lvlJc w:val="right"/>
      <w:pPr>
        <w:ind w:left="2160" w:hanging="180"/>
      </w:pPr>
    </w:lvl>
    <w:lvl w:ilvl="3" w:tplc="0D166F84">
      <w:start w:val="1"/>
      <w:numFmt w:val="decimal"/>
      <w:lvlText w:val="%4."/>
      <w:lvlJc w:val="left"/>
      <w:pPr>
        <w:ind w:left="2880" w:hanging="360"/>
      </w:pPr>
    </w:lvl>
    <w:lvl w:ilvl="4" w:tplc="BAC811C2">
      <w:start w:val="1"/>
      <w:numFmt w:val="lowerLetter"/>
      <w:lvlText w:val="%5."/>
      <w:lvlJc w:val="left"/>
      <w:pPr>
        <w:ind w:left="3600" w:hanging="360"/>
      </w:pPr>
    </w:lvl>
    <w:lvl w:ilvl="5" w:tplc="B0BA5EE0">
      <w:start w:val="1"/>
      <w:numFmt w:val="lowerRoman"/>
      <w:lvlText w:val="%6."/>
      <w:lvlJc w:val="right"/>
      <w:pPr>
        <w:ind w:left="4320" w:hanging="180"/>
      </w:pPr>
    </w:lvl>
    <w:lvl w:ilvl="6" w:tplc="24C292A4">
      <w:start w:val="1"/>
      <w:numFmt w:val="decimal"/>
      <w:lvlText w:val="%7."/>
      <w:lvlJc w:val="left"/>
      <w:pPr>
        <w:ind w:left="5040" w:hanging="360"/>
      </w:pPr>
    </w:lvl>
    <w:lvl w:ilvl="7" w:tplc="03ECB592">
      <w:start w:val="1"/>
      <w:numFmt w:val="lowerLetter"/>
      <w:lvlText w:val="%8."/>
      <w:lvlJc w:val="left"/>
      <w:pPr>
        <w:ind w:left="5760" w:hanging="360"/>
      </w:pPr>
    </w:lvl>
    <w:lvl w:ilvl="8" w:tplc="4950F57C">
      <w:start w:val="1"/>
      <w:numFmt w:val="lowerRoman"/>
      <w:lvlText w:val="%9."/>
      <w:lvlJc w:val="right"/>
      <w:pPr>
        <w:ind w:left="6480" w:hanging="180"/>
      </w:pPr>
    </w:lvl>
  </w:abstractNum>
  <w:abstractNum w:abstractNumId="65" w15:restartNumberingAfterBreak="0">
    <w:nsid w:val="1C03631A"/>
    <w:multiLevelType w:val="multilevel"/>
    <w:tmpl w:val="40AC753C"/>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1C6D2AF5"/>
    <w:multiLevelType w:val="hybridMultilevel"/>
    <w:tmpl w:val="7C9A7DA6"/>
    <w:lvl w:ilvl="0" w:tplc="E5A203B8">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29C0CFA">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D4E7DCA">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132D526">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99E283A">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186340C">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DBA5FC8">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1AC7B0E">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CFA5FFC">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7" w15:restartNumberingAfterBreak="0">
    <w:nsid w:val="1CEC2F0B"/>
    <w:multiLevelType w:val="hybridMultilevel"/>
    <w:tmpl w:val="CFDCB532"/>
    <w:lvl w:ilvl="0" w:tplc="6F70B492">
      <w:start w:val="23"/>
      <w:numFmt w:val="bullet"/>
      <w:lvlText w:val=""/>
      <w:lvlJc w:val="left"/>
      <w:pPr>
        <w:ind w:left="720" w:hanging="360"/>
      </w:pPr>
      <w:rPr>
        <w:rFonts w:ascii="Wingdings" w:eastAsia="Arial"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1D057777"/>
    <w:multiLevelType w:val="multilevel"/>
    <w:tmpl w:val="DA64CA5C"/>
    <w:lvl w:ilvl="0">
      <w:start w:val="6"/>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69" w15:restartNumberingAfterBreak="0">
    <w:nsid w:val="1E52678F"/>
    <w:multiLevelType w:val="hybridMultilevel"/>
    <w:tmpl w:val="4CF0F55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0" w15:restartNumberingAfterBreak="0">
    <w:nsid w:val="1EB9472A"/>
    <w:multiLevelType w:val="hybridMultilevel"/>
    <w:tmpl w:val="FFFFFFFF"/>
    <w:lvl w:ilvl="0" w:tplc="BD784E30">
      <w:start w:val="1"/>
      <w:numFmt w:val="lowerLetter"/>
      <w:lvlText w:val="%1."/>
      <w:lvlJc w:val="left"/>
      <w:pPr>
        <w:ind w:left="720" w:hanging="360"/>
      </w:pPr>
    </w:lvl>
    <w:lvl w:ilvl="1" w:tplc="16EE0BB0">
      <w:start w:val="1"/>
      <w:numFmt w:val="lowerLetter"/>
      <w:lvlText w:val="%2."/>
      <w:lvlJc w:val="left"/>
      <w:pPr>
        <w:ind w:left="1440" w:hanging="360"/>
      </w:pPr>
    </w:lvl>
    <w:lvl w:ilvl="2" w:tplc="A8EE30C8">
      <w:start w:val="1"/>
      <w:numFmt w:val="lowerRoman"/>
      <w:lvlText w:val="%3."/>
      <w:lvlJc w:val="right"/>
      <w:pPr>
        <w:ind w:left="2160" w:hanging="180"/>
      </w:pPr>
    </w:lvl>
    <w:lvl w:ilvl="3" w:tplc="E048A64E">
      <w:start w:val="1"/>
      <w:numFmt w:val="decimal"/>
      <w:lvlText w:val="%4."/>
      <w:lvlJc w:val="left"/>
      <w:pPr>
        <w:ind w:left="2880" w:hanging="360"/>
      </w:pPr>
    </w:lvl>
    <w:lvl w:ilvl="4" w:tplc="89ECA8B8">
      <w:start w:val="1"/>
      <w:numFmt w:val="lowerLetter"/>
      <w:lvlText w:val="%5."/>
      <w:lvlJc w:val="left"/>
      <w:pPr>
        <w:ind w:left="3600" w:hanging="360"/>
      </w:pPr>
    </w:lvl>
    <w:lvl w:ilvl="5" w:tplc="421A59D6">
      <w:start w:val="1"/>
      <w:numFmt w:val="lowerRoman"/>
      <w:lvlText w:val="%6."/>
      <w:lvlJc w:val="right"/>
      <w:pPr>
        <w:ind w:left="4320" w:hanging="180"/>
      </w:pPr>
    </w:lvl>
    <w:lvl w:ilvl="6" w:tplc="EA5A405A">
      <w:start w:val="1"/>
      <w:numFmt w:val="decimal"/>
      <w:lvlText w:val="%7."/>
      <w:lvlJc w:val="left"/>
      <w:pPr>
        <w:ind w:left="5040" w:hanging="360"/>
      </w:pPr>
    </w:lvl>
    <w:lvl w:ilvl="7" w:tplc="35D8EABA">
      <w:start w:val="1"/>
      <w:numFmt w:val="lowerLetter"/>
      <w:lvlText w:val="%8."/>
      <w:lvlJc w:val="left"/>
      <w:pPr>
        <w:ind w:left="5760" w:hanging="360"/>
      </w:pPr>
    </w:lvl>
    <w:lvl w:ilvl="8" w:tplc="6F848BD8">
      <w:start w:val="1"/>
      <w:numFmt w:val="lowerRoman"/>
      <w:lvlText w:val="%9."/>
      <w:lvlJc w:val="right"/>
      <w:pPr>
        <w:ind w:left="6480" w:hanging="180"/>
      </w:pPr>
    </w:lvl>
  </w:abstractNum>
  <w:abstractNum w:abstractNumId="71" w15:restartNumberingAfterBreak="0">
    <w:nsid w:val="1F2877DA"/>
    <w:multiLevelType w:val="hybridMultilevel"/>
    <w:tmpl w:val="FFFFFFFF"/>
    <w:lvl w:ilvl="0" w:tplc="797AB788">
      <w:start w:val="1"/>
      <w:numFmt w:val="decimal"/>
      <w:lvlText w:val="%1."/>
      <w:lvlJc w:val="left"/>
      <w:pPr>
        <w:ind w:left="720" w:hanging="360"/>
      </w:pPr>
    </w:lvl>
    <w:lvl w:ilvl="1" w:tplc="7F9E3AC2">
      <w:start w:val="1"/>
      <w:numFmt w:val="lowerLetter"/>
      <w:lvlText w:val="%2."/>
      <w:lvlJc w:val="left"/>
      <w:pPr>
        <w:ind w:left="1440" w:hanging="360"/>
      </w:pPr>
    </w:lvl>
    <w:lvl w:ilvl="2" w:tplc="85AA4A92">
      <w:start w:val="1"/>
      <w:numFmt w:val="lowerRoman"/>
      <w:lvlText w:val="%3."/>
      <w:lvlJc w:val="right"/>
      <w:pPr>
        <w:ind w:left="2160" w:hanging="180"/>
      </w:pPr>
    </w:lvl>
    <w:lvl w:ilvl="3" w:tplc="56627060">
      <w:start w:val="1"/>
      <w:numFmt w:val="decimal"/>
      <w:lvlText w:val="%4."/>
      <w:lvlJc w:val="left"/>
      <w:pPr>
        <w:ind w:left="2880" w:hanging="360"/>
      </w:pPr>
    </w:lvl>
    <w:lvl w:ilvl="4" w:tplc="96606022">
      <w:start w:val="1"/>
      <w:numFmt w:val="lowerLetter"/>
      <w:lvlText w:val="%5."/>
      <w:lvlJc w:val="left"/>
      <w:pPr>
        <w:ind w:left="3600" w:hanging="360"/>
      </w:pPr>
    </w:lvl>
    <w:lvl w:ilvl="5" w:tplc="872C3112">
      <w:start w:val="1"/>
      <w:numFmt w:val="lowerRoman"/>
      <w:lvlText w:val="%6."/>
      <w:lvlJc w:val="right"/>
      <w:pPr>
        <w:ind w:left="4320" w:hanging="180"/>
      </w:pPr>
    </w:lvl>
    <w:lvl w:ilvl="6" w:tplc="E41C81F2">
      <w:start w:val="1"/>
      <w:numFmt w:val="decimal"/>
      <w:lvlText w:val="%7."/>
      <w:lvlJc w:val="left"/>
      <w:pPr>
        <w:ind w:left="5040" w:hanging="360"/>
      </w:pPr>
    </w:lvl>
    <w:lvl w:ilvl="7" w:tplc="9FEC93F6">
      <w:start w:val="1"/>
      <w:numFmt w:val="lowerLetter"/>
      <w:lvlText w:val="%8."/>
      <w:lvlJc w:val="left"/>
      <w:pPr>
        <w:ind w:left="5760" w:hanging="360"/>
      </w:pPr>
    </w:lvl>
    <w:lvl w:ilvl="8" w:tplc="C72438B4">
      <w:start w:val="1"/>
      <w:numFmt w:val="lowerRoman"/>
      <w:lvlText w:val="%9."/>
      <w:lvlJc w:val="right"/>
      <w:pPr>
        <w:ind w:left="6480" w:hanging="180"/>
      </w:pPr>
    </w:lvl>
  </w:abstractNum>
  <w:abstractNum w:abstractNumId="72" w15:restartNumberingAfterBreak="0">
    <w:nsid w:val="2017571B"/>
    <w:multiLevelType w:val="multilevel"/>
    <w:tmpl w:val="FFCE1D50"/>
    <w:lvl w:ilvl="0">
      <w:start w:val="12"/>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73" w15:restartNumberingAfterBreak="0">
    <w:nsid w:val="21753DEE"/>
    <w:multiLevelType w:val="multilevel"/>
    <w:tmpl w:val="0FF45EBE"/>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4" w15:restartNumberingAfterBreak="0">
    <w:nsid w:val="218F3349"/>
    <w:multiLevelType w:val="multilevel"/>
    <w:tmpl w:val="8EDCF592"/>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5" w15:restartNumberingAfterBreak="0">
    <w:nsid w:val="221D6530"/>
    <w:multiLevelType w:val="hybridMultilevel"/>
    <w:tmpl w:val="FFFFFFFF"/>
    <w:lvl w:ilvl="0" w:tplc="48EE2DCC">
      <w:start w:val="1"/>
      <w:numFmt w:val="decimal"/>
      <w:lvlText w:val="%1."/>
      <w:lvlJc w:val="left"/>
      <w:pPr>
        <w:ind w:left="720" w:hanging="360"/>
      </w:pPr>
    </w:lvl>
    <w:lvl w:ilvl="1" w:tplc="714CD42A">
      <w:start w:val="1"/>
      <w:numFmt w:val="lowerLetter"/>
      <w:lvlText w:val="%2."/>
      <w:lvlJc w:val="left"/>
      <w:pPr>
        <w:ind w:left="1440" w:hanging="360"/>
      </w:pPr>
    </w:lvl>
    <w:lvl w:ilvl="2" w:tplc="F1B40620">
      <w:start w:val="1"/>
      <w:numFmt w:val="lowerRoman"/>
      <w:lvlText w:val="%3."/>
      <w:lvlJc w:val="right"/>
      <w:pPr>
        <w:ind w:left="2160" w:hanging="180"/>
      </w:pPr>
    </w:lvl>
    <w:lvl w:ilvl="3" w:tplc="5E04175C">
      <w:start w:val="1"/>
      <w:numFmt w:val="decimal"/>
      <w:lvlText w:val="%4."/>
      <w:lvlJc w:val="left"/>
      <w:pPr>
        <w:ind w:left="2880" w:hanging="360"/>
      </w:pPr>
    </w:lvl>
    <w:lvl w:ilvl="4" w:tplc="9A3440BC">
      <w:start w:val="1"/>
      <w:numFmt w:val="lowerLetter"/>
      <w:lvlText w:val="%5."/>
      <w:lvlJc w:val="left"/>
      <w:pPr>
        <w:ind w:left="3600" w:hanging="360"/>
      </w:pPr>
    </w:lvl>
    <w:lvl w:ilvl="5" w:tplc="FAB46126">
      <w:start w:val="1"/>
      <w:numFmt w:val="lowerRoman"/>
      <w:lvlText w:val="%6."/>
      <w:lvlJc w:val="right"/>
      <w:pPr>
        <w:ind w:left="4320" w:hanging="180"/>
      </w:pPr>
    </w:lvl>
    <w:lvl w:ilvl="6" w:tplc="7DF6DE22">
      <w:start w:val="1"/>
      <w:numFmt w:val="decimal"/>
      <w:lvlText w:val="%7."/>
      <w:lvlJc w:val="left"/>
      <w:pPr>
        <w:ind w:left="5040" w:hanging="360"/>
      </w:pPr>
    </w:lvl>
    <w:lvl w:ilvl="7" w:tplc="44A27EF2">
      <w:start w:val="1"/>
      <w:numFmt w:val="lowerLetter"/>
      <w:lvlText w:val="%8."/>
      <w:lvlJc w:val="left"/>
      <w:pPr>
        <w:ind w:left="5760" w:hanging="360"/>
      </w:pPr>
    </w:lvl>
    <w:lvl w:ilvl="8" w:tplc="8A542E48">
      <w:start w:val="1"/>
      <w:numFmt w:val="lowerRoman"/>
      <w:lvlText w:val="%9."/>
      <w:lvlJc w:val="right"/>
      <w:pPr>
        <w:ind w:left="6480" w:hanging="180"/>
      </w:pPr>
    </w:lvl>
  </w:abstractNum>
  <w:abstractNum w:abstractNumId="76" w15:restartNumberingAfterBreak="0">
    <w:nsid w:val="22373DDA"/>
    <w:multiLevelType w:val="hybridMultilevel"/>
    <w:tmpl w:val="ED8C9D4A"/>
    <w:lvl w:ilvl="0" w:tplc="04090001">
      <w:start w:val="1"/>
      <w:numFmt w:val="bullet"/>
      <w:lvlText w:val=""/>
      <w:lvlJc w:val="left"/>
      <w:pPr>
        <w:ind w:left="705"/>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37BA6B4A">
      <w:start w:val="1"/>
      <w:numFmt w:val="lowerLetter"/>
      <w:lvlText w:val="%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6ED0B104">
      <w:start w:val="1"/>
      <w:numFmt w:val="lowerRoman"/>
      <w:lvlText w:val="%3"/>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AF07932">
      <w:start w:val="1"/>
      <w:numFmt w:val="decimal"/>
      <w:lvlText w:val="%4"/>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91C71FA">
      <w:start w:val="1"/>
      <w:numFmt w:val="lowerLetter"/>
      <w:lvlText w:val="%5"/>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07B066CE">
      <w:start w:val="1"/>
      <w:numFmt w:val="lowerRoman"/>
      <w:lvlText w:val="%6"/>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4838232E">
      <w:start w:val="1"/>
      <w:numFmt w:val="decimal"/>
      <w:lvlText w:val="%7"/>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A5CC368">
      <w:start w:val="1"/>
      <w:numFmt w:val="lowerLetter"/>
      <w:lvlText w:val="%8"/>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1D5CA2AE">
      <w:start w:val="1"/>
      <w:numFmt w:val="lowerRoman"/>
      <w:lvlText w:val="%9"/>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77" w15:restartNumberingAfterBreak="0">
    <w:nsid w:val="22920044"/>
    <w:multiLevelType w:val="hybridMultilevel"/>
    <w:tmpl w:val="D7EC02A4"/>
    <w:lvl w:ilvl="0" w:tplc="854E8E32">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5FADBBE">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BB60042">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B16AD56">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CBCF9E4">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802CAB2">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4621BC4">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5225D28">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16E43C2">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8" w15:restartNumberingAfterBreak="0">
    <w:nsid w:val="22A71F73"/>
    <w:multiLevelType w:val="multilevel"/>
    <w:tmpl w:val="748EF5F8"/>
    <w:lvl w:ilvl="0">
      <w:start w:val="16"/>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79" w15:restartNumberingAfterBreak="0">
    <w:nsid w:val="23B91731"/>
    <w:multiLevelType w:val="hybridMultilevel"/>
    <w:tmpl w:val="FFFFFFFF"/>
    <w:lvl w:ilvl="0" w:tplc="F60CE9C2">
      <w:start w:val="1"/>
      <w:numFmt w:val="decimal"/>
      <w:lvlText w:val="%1."/>
      <w:lvlJc w:val="left"/>
      <w:pPr>
        <w:ind w:left="720" w:hanging="360"/>
      </w:pPr>
    </w:lvl>
    <w:lvl w:ilvl="1" w:tplc="5640310E">
      <w:start w:val="1"/>
      <w:numFmt w:val="lowerLetter"/>
      <w:lvlText w:val="%2."/>
      <w:lvlJc w:val="left"/>
      <w:pPr>
        <w:ind w:left="1440" w:hanging="360"/>
      </w:pPr>
    </w:lvl>
    <w:lvl w:ilvl="2" w:tplc="5FACC7CC">
      <w:start w:val="1"/>
      <w:numFmt w:val="lowerRoman"/>
      <w:lvlText w:val="%3."/>
      <w:lvlJc w:val="right"/>
      <w:pPr>
        <w:ind w:left="2160" w:hanging="180"/>
      </w:pPr>
    </w:lvl>
    <w:lvl w:ilvl="3" w:tplc="5D4EEE70">
      <w:start w:val="1"/>
      <w:numFmt w:val="decimal"/>
      <w:lvlText w:val="%4."/>
      <w:lvlJc w:val="left"/>
      <w:pPr>
        <w:ind w:left="2880" w:hanging="360"/>
      </w:pPr>
    </w:lvl>
    <w:lvl w:ilvl="4" w:tplc="F99434E2">
      <w:start w:val="1"/>
      <w:numFmt w:val="lowerLetter"/>
      <w:lvlText w:val="%5."/>
      <w:lvlJc w:val="left"/>
      <w:pPr>
        <w:ind w:left="3600" w:hanging="360"/>
      </w:pPr>
    </w:lvl>
    <w:lvl w:ilvl="5" w:tplc="18E44756">
      <w:start w:val="1"/>
      <w:numFmt w:val="lowerRoman"/>
      <w:lvlText w:val="%6."/>
      <w:lvlJc w:val="right"/>
      <w:pPr>
        <w:ind w:left="4320" w:hanging="180"/>
      </w:pPr>
    </w:lvl>
    <w:lvl w:ilvl="6" w:tplc="31669FF2">
      <w:start w:val="1"/>
      <w:numFmt w:val="decimal"/>
      <w:lvlText w:val="%7."/>
      <w:lvlJc w:val="left"/>
      <w:pPr>
        <w:ind w:left="5040" w:hanging="360"/>
      </w:pPr>
    </w:lvl>
    <w:lvl w:ilvl="7" w:tplc="88AA6386">
      <w:start w:val="1"/>
      <w:numFmt w:val="lowerLetter"/>
      <w:lvlText w:val="%8."/>
      <w:lvlJc w:val="left"/>
      <w:pPr>
        <w:ind w:left="5760" w:hanging="360"/>
      </w:pPr>
    </w:lvl>
    <w:lvl w:ilvl="8" w:tplc="6FAA24B2">
      <w:start w:val="1"/>
      <w:numFmt w:val="lowerRoman"/>
      <w:lvlText w:val="%9."/>
      <w:lvlJc w:val="right"/>
      <w:pPr>
        <w:ind w:left="6480" w:hanging="180"/>
      </w:pPr>
    </w:lvl>
  </w:abstractNum>
  <w:abstractNum w:abstractNumId="80" w15:restartNumberingAfterBreak="0">
    <w:nsid w:val="23BD4E4C"/>
    <w:multiLevelType w:val="multilevel"/>
    <w:tmpl w:val="FFB0A082"/>
    <w:lvl w:ilvl="0">
      <w:start w:val="13"/>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81" w15:restartNumberingAfterBreak="0">
    <w:nsid w:val="253F0A3F"/>
    <w:multiLevelType w:val="multilevel"/>
    <w:tmpl w:val="8E8E8746"/>
    <w:lvl w:ilvl="0">
      <w:start w:val="14"/>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82" w15:restartNumberingAfterBreak="0">
    <w:nsid w:val="25D648CF"/>
    <w:multiLevelType w:val="hybridMultilevel"/>
    <w:tmpl w:val="FFFFFFFF"/>
    <w:lvl w:ilvl="0" w:tplc="F0F47F7E">
      <w:start w:val="1"/>
      <w:numFmt w:val="decimal"/>
      <w:lvlText w:val="%1."/>
      <w:lvlJc w:val="left"/>
      <w:pPr>
        <w:ind w:left="720" w:hanging="360"/>
      </w:pPr>
    </w:lvl>
    <w:lvl w:ilvl="1" w:tplc="8962E628">
      <w:start w:val="1"/>
      <w:numFmt w:val="lowerLetter"/>
      <w:lvlText w:val="%2."/>
      <w:lvlJc w:val="left"/>
      <w:pPr>
        <w:ind w:left="1440" w:hanging="360"/>
      </w:pPr>
    </w:lvl>
    <w:lvl w:ilvl="2" w:tplc="0F3AA250">
      <w:start w:val="1"/>
      <w:numFmt w:val="lowerRoman"/>
      <w:lvlText w:val="%3."/>
      <w:lvlJc w:val="right"/>
      <w:pPr>
        <w:ind w:left="2160" w:hanging="180"/>
      </w:pPr>
    </w:lvl>
    <w:lvl w:ilvl="3" w:tplc="735C112E">
      <w:start w:val="1"/>
      <w:numFmt w:val="decimal"/>
      <w:lvlText w:val="%4."/>
      <w:lvlJc w:val="left"/>
      <w:pPr>
        <w:ind w:left="2880" w:hanging="360"/>
      </w:pPr>
    </w:lvl>
    <w:lvl w:ilvl="4" w:tplc="5FE080F6">
      <w:start w:val="1"/>
      <w:numFmt w:val="lowerLetter"/>
      <w:lvlText w:val="%5."/>
      <w:lvlJc w:val="left"/>
      <w:pPr>
        <w:ind w:left="3600" w:hanging="360"/>
      </w:pPr>
    </w:lvl>
    <w:lvl w:ilvl="5" w:tplc="EF425CD2">
      <w:start w:val="1"/>
      <w:numFmt w:val="lowerRoman"/>
      <w:lvlText w:val="%6."/>
      <w:lvlJc w:val="right"/>
      <w:pPr>
        <w:ind w:left="4320" w:hanging="180"/>
      </w:pPr>
    </w:lvl>
    <w:lvl w:ilvl="6" w:tplc="678006A6">
      <w:start w:val="1"/>
      <w:numFmt w:val="decimal"/>
      <w:lvlText w:val="%7."/>
      <w:lvlJc w:val="left"/>
      <w:pPr>
        <w:ind w:left="5040" w:hanging="360"/>
      </w:pPr>
    </w:lvl>
    <w:lvl w:ilvl="7" w:tplc="484C114A">
      <w:start w:val="1"/>
      <w:numFmt w:val="lowerLetter"/>
      <w:lvlText w:val="%8."/>
      <w:lvlJc w:val="left"/>
      <w:pPr>
        <w:ind w:left="5760" w:hanging="360"/>
      </w:pPr>
    </w:lvl>
    <w:lvl w:ilvl="8" w:tplc="8F3C68FA">
      <w:start w:val="1"/>
      <w:numFmt w:val="lowerRoman"/>
      <w:lvlText w:val="%9."/>
      <w:lvlJc w:val="right"/>
      <w:pPr>
        <w:ind w:left="6480" w:hanging="180"/>
      </w:pPr>
    </w:lvl>
  </w:abstractNum>
  <w:abstractNum w:abstractNumId="83" w15:restartNumberingAfterBreak="0">
    <w:nsid w:val="25E03945"/>
    <w:multiLevelType w:val="hybridMultilevel"/>
    <w:tmpl w:val="78E8C2F6"/>
    <w:lvl w:ilvl="0" w:tplc="6680986A">
      <w:start w:val="1"/>
      <w:numFmt w:val="bullet"/>
      <w:lvlText w:val="-"/>
      <w:lvlJc w:val="left"/>
      <w:pPr>
        <w:ind w:left="720" w:hanging="360"/>
      </w:pPr>
      <w:rPr>
        <w:rFonts w:ascii="&quot;Times New Roman&quot;,serif" w:hAnsi="&quot;Times New Roman&quot;,serif"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260A139E"/>
    <w:multiLevelType w:val="hybridMultilevel"/>
    <w:tmpl w:val="60D2E1E0"/>
    <w:lvl w:ilvl="0" w:tplc="6680986A">
      <w:start w:val="1"/>
      <w:numFmt w:val="bullet"/>
      <w:lvlText w:val="-"/>
      <w:lvlJc w:val="left"/>
      <w:pPr>
        <w:ind w:left="1080" w:hanging="360"/>
      </w:pPr>
      <w:rPr>
        <w:rFonts w:ascii="&quot;Times New Roman&quot;,serif" w:hAnsi="&quot;Times New Roman&quot;,serif" w:hint="default"/>
      </w:rPr>
    </w:lvl>
    <w:lvl w:ilvl="1" w:tplc="FFFFFFFF">
      <w:start w:val="1"/>
      <w:numFmt w:val="bullet"/>
      <w:lvlText w:val="o"/>
      <w:lvlJc w:val="left"/>
      <w:pPr>
        <w:ind w:left="1800" w:hanging="360"/>
      </w:pPr>
      <w:rPr>
        <w:rFonts w:ascii="Courier New" w:hAnsi="Courier New" w:hint="default"/>
      </w:rPr>
    </w:lvl>
    <w:lvl w:ilvl="2" w:tplc="FFFFFFFF">
      <w:start w:val="1"/>
      <w:numFmt w:val="bullet"/>
      <w:lvlText w:val=""/>
      <w:lvlJc w:val="left"/>
      <w:pPr>
        <w:ind w:left="2520" w:hanging="360"/>
      </w:pPr>
      <w:rPr>
        <w:rFonts w:ascii="Wingdings" w:hAnsi="Wingdings" w:hint="default"/>
      </w:rPr>
    </w:lvl>
    <w:lvl w:ilvl="3" w:tplc="FFFFFFFF">
      <w:start w:val="1"/>
      <w:numFmt w:val="bullet"/>
      <w:lvlText w:val=""/>
      <w:lvlJc w:val="left"/>
      <w:pPr>
        <w:ind w:left="3240" w:hanging="360"/>
      </w:pPr>
      <w:rPr>
        <w:rFonts w:ascii="Symbol" w:hAnsi="Symbol" w:hint="default"/>
      </w:rPr>
    </w:lvl>
    <w:lvl w:ilvl="4" w:tplc="FFFFFFFF">
      <w:start w:val="1"/>
      <w:numFmt w:val="bullet"/>
      <w:lvlText w:val="o"/>
      <w:lvlJc w:val="left"/>
      <w:pPr>
        <w:ind w:left="3960" w:hanging="360"/>
      </w:pPr>
      <w:rPr>
        <w:rFonts w:ascii="Courier New" w:hAnsi="Courier New" w:hint="default"/>
      </w:rPr>
    </w:lvl>
    <w:lvl w:ilvl="5" w:tplc="FFFFFFFF">
      <w:start w:val="1"/>
      <w:numFmt w:val="bullet"/>
      <w:lvlText w:val=""/>
      <w:lvlJc w:val="left"/>
      <w:pPr>
        <w:ind w:left="4680" w:hanging="360"/>
      </w:pPr>
      <w:rPr>
        <w:rFonts w:ascii="Wingdings" w:hAnsi="Wingdings" w:hint="default"/>
      </w:rPr>
    </w:lvl>
    <w:lvl w:ilvl="6" w:tplc="FFFFFFFF">
      <w:start w:val="1"/>
      <w:numFmt w:val="bullet"/>
      <w:lvlText w:val=""/>
      <w:lvlJc w:val="left"/>
      <w:pPr>
        <w:ind w:left="5400" w:hanging="360"/>
      </w:pPr>
      <w:rPr>
        <w:rFonts w:ascii="Symbol" w:hAnsi="Symbol" w:hint="default"/>
      </w:rPr>
    </w:lvl>
    <w:lvl w:ilvl="7" w:tplc="FFFFFFFF">
      <w:start w:val="1"/>
      <w:numFmt w:val="bullet"/>
      <w:lvlText w:val="o"/>
      <w:lvlJc w:val="left"/>
      <w:pPr>
        <w:ind w:left="6120" w:hanging="360"/>
      </w:pPr>
      <w:rPr>
        <w:rFonts w:ascii="Courier New" w:hAnsi="Courier New" w:hint="default"/>
      </w:rPr>
    </w:lvl>
    <w:lvl w:ilvl="8" w:tplc="FFFFFFFF">
      <w:start w:val="1"/>
      <w:numFmt w:val="bullet"/>
      <w:lvlText w:val=""/>
      <w:lvlJc w:val="left"/>
      <w:pPr>
        <w:ind w:left="6840" w:hanging="360"/>
      </w:pPr>
      <w:rPr>
        <w:rFonts w:ascii="Wingdings" w:hAnsi="Wingdings" w:hint="default"/>
      </w:rPr>
    </w:lvl>
  </w:abstractNum>
  <w:abstractNum w:abstractNumId="85" w15:restartNumberingAfterBreak="0">
    <w:nsid w:val="26C51888"/>
    <w:multiLevelType w:val="multilevel"/>
    <w:tmpl w:val="C35C3838"/>
    <w:lvl w:ilvl="0">
      <w:start w:val="8"/>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86" w15:restartNumberingAfterBreak="0">
    <w:nsid w:val="27F22902"/>
    <w:multiLevelType w:val="hybridMultilevel"/>
    <w:tmpl w:val="9A564CC0"/>
    <w:lvl w:ilvl="0" w:tplc="04090019">
      <w:start w:val="1"/>
      <w:numFmt w:val="lowerLetter"/>
      <w:lvlText w:val="%1."/>
      <w:lvlJc w:val="left"/>
      <w:pPr>
        <w:ind w:left="1440" w:hanging="360"/>
      </w:pPr>
      <w:rPr>
        <w:b w:val="0"/>
        <w:i w:val="0"/>
        <w:strike w:val="0"/>
        <w:dstrike w:val="0"/>
        <w:color w:val="000000"/>
        <w:sz w:val="24"/>
        <w:szCs w:val="24"/>
        <w:u w:val="none" w:color="000000"/>
        <w:bdr w:val="none" w:sz="0" w:space="0" w:color="auto"/>
        <w:shd w:val="clear" w:color="auto" w:fill="auto"/>
        <w:vertAlign w:val="baseline"/>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7" w15:restartNumberingAfterBreak="0">
    <w:nsid w:val="287078FA"/>
    <w:multiLevelType w:val="hybridMultilevel"/>
    <w:tmpl w:val="FFFFFFFF"/>
    <w:lvl w:ilvl="0" w:tplc="9E3A9A30">
      <w:start w:val="1"/>
      <w:numFmt w:val="decimal"/>
      <w:lvlText w:val="%1."/>
      <w:lvlJc w:val="left"/>
      <w:pPr>
        <w:ind w:left="720" w:hanging="360"/>
      </w:pPr>
    </w:lvl>
    <w:lvl w:ilvl="1" w:tplc="C25E311A">
      <w:start w:val="1"/>
      <w:numFmt w:val="lowerLetter"/>
      <w:lvlText w:val="%2."/>
      <w:lvlJc w:val="left"/>
      <w:pPr>
        <w:ind w:left="1440" w:hanging="360"/>
      </w:pPr>
    </w:lvl>
    <w:lvl w:ilvl="2" w:tplc="0976381E">
      <w:start w:val="1"/>
      <w:numFmt w:val="lowerRoman"/>
      <w:lvlText w:val="%3."/>
      <w:lvlJc w:val="right"/>
      <w:pPr>
        <w:ind w:left="2160" w:hanging="180"/>
      </w:pPr>
    </w:lvl>
    <w:lvl w:ilvl="3" w:tplc="5DA60762">
      <w:start w:val="1"/>
      <w:numFmt w:val="decimal"/>
      <w:lvlText w:val="%4."/>
      <w:lvlJc w:val="left"/>
      <w:pPr>
        <w:ind w:left="2880" w:hanging="360"/>
      </w:pPr>
    </w:lvl>
    <w:lvl w:ilvl="4" w:tplc="8E888F38">
      <w:start w:val="1"/>
      <w:numFmt w:val="lowerLetter"/>
      <w:lvlText w:val="%5."/>
      <w:lvlJc w:val="left"/>
      <w:pPr>
        <w:ind w:left="3600" w:hanging="360"/>
      </w:pPr>
    </w:lvl>
    <w:lvl w:ilvl="5" w:tplc="FBE297FA">
      <w:start w:val="1"/>
      <w:numFmt w:val="lowerRoman"/>
      <w:lvlText w:val="%6."/>
      <w:lvlJc w:val="right"/>
      <w:pPr>
        <w:ind w:left="4320" w:hanging="180"/>
      </w:pPr>
    </w:lvl>
    <w:lvl w:ilvl="6" w:tplc="BAA03142">
      <w:start w:val="1"/>
      <w:numFmt w:val="decimal"/>
      <w:lvlText w:val="%7."/>
      <w:lvlJc w:val="left"/>
      <w:pPr>
        <w:ind w:left="5040" w:hanging="360"/>
      </w:pPr>
    </w:lvl>
    <w:lvl w:ilvl="7" w:tplc="195E8874">
      <w:start w:val="1"/>
      <w:numFmt w:val="lowerLetter"/>
      <w:lvlText w:val="%8."/>
      <w:lvlJc w:val="left"/>
      <w:pPr>
        <w:ind w:left="5760" w:hanging="360"/>
      </w:pPr>
    </w:lvl>
    <w:lvl w:ilvl="8" w:tplc="733E7624">
      <w:start w:val="1"/>
      <w:numFmt w:val="lowerRoman"/>
      <w:lvlText w:val="%9."/>
      <w:lvlJc w:val="right"/>
      <w:pPr>
        <w:ind w:left="6480" w:hanging="180"/>
      </w:pPr>
    </w:lvl>
  </w:abstractNum>
  <w:abstractNum w:abstractNumId="88" w15:restartNumberingAfterBreak="0">
    <w:nsid w:val="28AF00C3"/>
    <w:multiLevelType w:val="multilevel"/>
    <w:tmpl w:val="FFFFFFFF"/>
    <w:lvl w:ilvl="0">
      <w:start w:val="1"/>
      <w:numFmt w:val="decimal"/>
      <w:lvlText w:val="%1."/>
      <w:lvlJc w:val="left"/>
      <w:pPr>
        <w:ind w:left="720" w:hanging="360"/>
      </w:pPr>
    </w:lvl>
    <w:lvl w:ilvl="1">
      <w:start w:val="6"/>
      <w:numFmt w:val="decimal"/>
      <w:lvlText w:val="%1.%2"/>
      <w:lvlJc w:val="left"/>
      <w:pPr>
        <w:ind w:left="1440" w:hanging="360"/>
      </w:pPr>
    </w:lvl>
    <w:lvl w:ilvl="2">
      <w:start w:val="1"/>
      <w:numFmt w:val="decimal"/>
      <w:lvlText w:val="%1.%2.%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9" w15:restartNumberingAfterBreak="0">
    <w:nsid w:val="2A1C353C"/>
    <w:multiLevelType w:val="hybridMultilevel"/>
    <w:tmpl w:val="E26E4410"/>
    <w:lvl w:ilvl="0" w:tplc="FFFFFFFF">
      <w:start w:val="1"/>
      <w:numFmt w:val="bullet"/>
      <w:lvlText w:val="-"/>
      <w:lvlJc w:val="left"/>
      <w:pPr>
        <w:ind w:left="720" w:hanging="360"/>
      </w:pPr>
      <w:rPr>
        <w:rFonts w:ascii="&quot;Times New Roman&quot;,serif" w:hAnsi="&quot;Times New Roman&quot;,serif" w:hint="default"/>
      </w:rPr>
    </w:lvl>
    <w:lvl w:ilvl="1" w:tplc="6680986A">
      <w:start w:val="1"/>
      <w:numFmt w:val="bullet"/>
      <w:lvlText w:val="-"/>
      <w:lvlJc w:val="left"/>
      <w:pPr>
        <w:ind w:left="1440" w:hanging="360"/>
      </w:pPr>
      <w:rPr>
        <w:rFonts w:ascii="&quot;Times New Roman&quot;,serif" w:hAnsi="&quot;Times New Roman&quot;,serif"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90" w15:restartNumberingAfterBreak="0">
    <w:nsid w:val="2A9C4AB8"/>
    <w:multiLevelType w:val="hybridMultilevel"/>
    <w:tmpl w:val="04A0CEA4"/>
    <w:lvl w:ilvl="0" w:tplc="1A42A74E">
      <w:start w:val="1"/>
      <w:numFmt w:val="lowerLetter"/>
      <w:lvlText w:val="%1."/>
      <w:lvlJc w:val="left"/>
      <w:pPr>
        <w:ind w:left="1600" w:hanging="360"/>
      </w:pPr>
      <w:rPr>
        <w:rFonts w:hint="default"/>
      </w:rPr>
    </w:lvl>
    <w:lvl w:ilvl="1" w:tplc="04090019" w:tentative="1">
      <w:start w:val="1"/>
      <w:numFmt w:val="lowerLetter"/>
      <w:lvlText w:val="%2."/>
      <w:lvlJc w:val="left"/>
      <w:pPr>
        <w:ind w:left="2320" w:hanging="360"/>
      </w:pPr>
    </w:lvl>
    <w:lvl w:ilvl="2" w:tplc="0409001B" w:tentative="1">
      <w:start w:val="1"/>
      <w:numFmt w:val="lowerRoman"/>
      <w:lvlText w:val="%3."/>
      <w:lvlJc w:val="right"/>
      <w:pPr>
        <w:ind w:left="3040" w:hanging="180"/>
      </w:pPr>
    </w:lvl>
    <w:lvl w:ilvl="3" w:tplc="0409000F" w:tentative="1">
      <w:start w:val="1"/>
      <w:numFmt w:val="decimal"/>
      <w:lvlText w:val="%4."/>
      <w:lvlJc w:val="left"/>
      <w:pPr>
        <w:ind w:left="3760" w:hanging="360"/>
      </w:pPr>
    </w:lvl>
    <w:lvl w:ilvl="4" w:tplc="04090019" w:tentative="1">
      <w:start w:val="1"/>
      <w:numFmt w:val="lowerLetter"/>
      <w:lvlText w:val="%5."/>
      <w:lvlJc w:val="left"/>
      <w:pPr>
        <w:ind w:left="4480" w:hanging="360"/>
      </w:pPr>
    </w:lvl>
    <w:lvl w:ilvl="5" w:tplc="0409001B" w:tentative="1">
      <w:start w:val="1"/>
      <w:numFmt w:val="lowerRoman"/>
      <w:lvlText w:val="%6."/>
      <w:lvlJc w:val="right"/>
      <w:pPr>
        <w:ind w:left="5200" w:hanging="180"/>
      </w:pPr>
    </w:lvl>
    <w:lvl w:ilvl="6" w:tplc="0409000F" w:tentative="1">
      <w:start w:val="1"/>
      <w:numFmt w:val="decimal"/>
      <w:lvlText w:val="%7."/>
      <w:lvlJc w:val="left"/>
      <w:pPr>
        <w:ind w:left="5920" w:hanging="360"/>
      </w:pPr>
    </w:lvl>
    <w:lvl w:ilvl="7" w:tplc="04090019" w:tentative="1">
      <w:start w:val="1"/>
      <w:numFmt w:val="lowerLetter"/>
      <w:lvlText w:val="%8."/>
      <w:lvlJc w:val="left"/>
      <w:pPr>
        <w:ind w:left="6640" w:hanging="360"/>
      </w:pPr>
    </w:lvl>
    <w:lvl w:ilvl="8" w:tplc="0409001B" w:tentative="1">
      <w:start w:val="1"/>
      <w:numFmt w:val="lowerRoman"/>
      <w:lvlText w:val="%9."/>
      <w:lvlJc w:val="right"/>
      <w:pPr>
        <w:ind w:left="7360" w:hanging="180"/>
      </w:pPr>
    </w:lvl>
  </w:abstractNum>
  <w:abstractNum w:abstractNumId="91" w15:restartNumberingAfterBreak="0">
    <w:nsid w:val="2AA117B9"/>
    <w:multiLevelType w:val="multilevel"/>
    <w:tmpl w:val="8C8EB816"/>
    <w:lvl w:ilvl="0">
      <w:start w:val="14"/>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92" w15:restartNumberingAfterBreak="0">
    <w:nsid w:val="2AD72E3F"/>
    <w:multiLevelType w:val="hybridMultilevel"/>
    <w:tmpl w:val="B57C035C"/>
    <w:lvl w:ilvl="0" w:tplc="1F08C59E">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208D3A2">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7E2023A">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2366DE8">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7BEFD3E">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FF4285E">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F2868D2">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0F26E14">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C962408">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3" w15:restartNumberingAfterBreak="0">
    <w:nsid w:val="2BD71C40"/>
    <w:multiLevelType w:val="multilevel"/>
    <w:tmpl w:val="EB441B28"/>
    <w:lvl w:ilvl="0">
      <w:start w:val="3"/>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94" w15:restartNumberingAfterBreak="0">
    <w:nsid w:val="2C2B1C22"/>
    <w:multiLevelType w:val="hybridMultilevel"/>
    <w:tmpl w:val="E638B3DE"/>
    <w:lvl w:ilvl="0" w:tplc="04090001">
      <w:start w:val="1"/>
      <w:numFmt w:val="bullet"/>
      <w:lvlText w:val=""/>
      <w:lvlJc w:val="left"/>
      <w:pPr>
        <w:ind w:left="1426" w:hanging="360"/>
      </w:pPr>
      <w:rPr>
        <w:rFonts w:ascii="Symbol" w:hAnsi="Symbol" w:hint="default"/>
      </w:rPr>
    </w:lvl>
    <w:lvl w:ilvl="1" w:tplc="04090003" w:tentative="1">
      <w:start w:val="1"/>
      <w:numFmt w:val="bullet"/>
      <w:lvlText w:val="o"/>
      <w:lvlJc w:val="left"/>
      <w:pPr>
        <w:ind w:left="2146" w:hanging="360"/>
      </w:pPr>
      <w:rPr>
        <w:rFonts w:ascii="Courier New" w:hAnsi="Courier New" w:cs="Courier New" w:hint="default"/>
      </w:rPr>
    </w:lvl>
    <w:lvl w:ilvl="2" w:tplc="04090005" w:tentative="1">
      <w:start w:val="1"/>
      <w:numFmt w:val="bullet"/>
      <w:lvlText w:val=""/>
      <w:lvlJc w:val="left"/>
      <w:pPr>
        <w:ind w:left="2866" w:hanging="360"/>
      </w:pPr>
      <w:rPr>
        <w:rFonts w:ascii="Wingdings" w:hAnsi="Wingdings" w:hint="default"/>
      </w:rPr>
    </w:lvl>
    <w:lvl w:ilvl="3" w:tplc="04090001" w:tentative="1">
      <w:start w:val="1"/>
      <w:numFmt w:val="bullet"/>
      <w:lvlText w:val=""/>
      <w:lvlJc w:val="left"/>
      <w:pPr>
        <w:ind w:left="3586" w:hanging="360"/>
      </w:pPr>
      <w:rPr>
        <w:rFonts w:ascii="Symbol" w:hAnsi="Symbol" w:hint="default"/>
      </w:rPr>
    </w:lvl>
    <w:lvl w:ilvl="4" w:tplc="04090003" w:tentative="1">
      <w:start w:val="1"/>
      <w:numFmt w:val="bullet"/>
      <w:lvlText w:val="o"/>
      <w:lvlJc w:val="left"/>
      <w:pPr>
        <w:ind w:left="4306" w:hanging="360"/>
      </w:pPr>
      <w:rPr>
        <w:rFonts w:ascii="Courier New" w:hAnsi="Courier New" w:cs="Courier New" w:hint="default"/>
      </w:rPr>
    </w:lvl>
    <w:lvl w:ilvl="5" w:tplc="04090005" w:tentative="1">
      <w:start w:val="1"/>
      <w:numFmt w:val="bullet"/>
      <w:lvlText w:val=""/>
      <w:lvlJc w:val="left"/>
      <w:pPr>
        <w:ind w:left="5026" w:hanging="360"/>
      </w:pPr>
      <w:rPr>
        <w:rFonts w:ascii="Wingdings" w:hAnsi="Wingdings" w:hint="default"/>
      </w:rPr>
    </w:lvl>
    <w:lvl w:ilvl="6" w:tplc="04090001" w:tentative="1">
      <w:start w:val="1"/>
      <w:numFmt w:val="bullet"/>
      <w:lvlText w:val=""/>
      <w:lvlJc w:val="left"/>
      <w:pPr>
        <w:ind w:left="5746" w:hanging="360"/>
      </w:pPr>
      <w:rPr>
        <w:rFonts w:ascii="Symbol" w:hAnsi="Symbol" w:hint="default"/>
      </w:rPr>
    </w:lvl>
    <w:lvl w:ilvl="7" w:tplc="04090003" w:tentative="1">
      <w:start w:val="1"/>
      <w:numFmt w:val="bullet"/>
      <w:lvlText w:val="o"/>
      <w:lvlJc w:val="left"/>
      <w:pPr>
        <w:ind w:left="6466" w:hanging="360"/>
      </w:pPr>
      <w:rPr>
        <w:rFonts w:ascii="Courier New" w:hAnsi="Courier New" w:cs="Courier New" w:hint="default"/>
      </w:rPr>
    </w:lvl>
    <w:lvl w:ilvl="8" w:tplc="04090005" w:tentative="1">
      <w:start w:val="1"/>
      <w:numFmt w:val="bullet"/>
      <w:lvlText w:val=""/>
      <w:lvlJc w:val="left"/>
      <w:pPr>
        <w:ind w:left="7186" w:hanging="360"/>
      </w:pPr>
      <w:rPr>
        <w:rFonts w:ascii="Wingdings" w:hAnsi="Wingdings" w:hint="default"/>
      </w:rPr>
    </w:lvl>
  </w:abstractNum>
  <w:abstractNum w:abstractNumId="95" w15:restartNumberingAfterBreak="0">
    <w:nsid w:val="2C7C5DB9"/>
    <w:multiLevelType w:val="hybridMultilevel"/>
    <w:tmpl w:val="498CED06"/>
    <w:lvl w:ilvl="0" w:tplc="FFFFFFFF">
      <w:start w:val="1"/>
      <w:numFmt w:val="decimal"/>
      <w:lvlText w:val="%1."/>
      <w:lvlJc w:val="left"/>
      <w:pPr>
        <w:ind w:left="705"/>
      </w:pPr>
      <w:rPr>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96" w15:restartNumberingAfterBreak="0">
    <w:nsid w:val="2CA85C94"/>
    <w:multiLevelType w:val="multilevel"/>
    <w:tmpl w:val="CEDC46B0"/>
    <w:lvl w:ilvl="0">
      <w:start w:val="4"/>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97" w15:restartNumberingAfterBreak="0">
    <w:nsid w:val="2CAA1FC3"/>
    <w:multiLevelType w:val="multilevel"/>
    <w:tmpl w:val="5F6AF2C4"/>
    <w:lvl w:ilvl="0">
      <w:start w:val="1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98" w15:restartNumberingAfterBreak="0">
    <w:nsid w:val="2CAF607D"/>
    <w:multiLevelType w:val="multilevel"/>
    <w:tmpl w:val="E6422DAA"/>
    <w:lvl w:ilvl="0">
      <w:start w:val="10"/>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99" w15:restartNumberingAfterBreak="0">
    <w:nsid w:val="2D165C39"/>
    <w:multiLevelType w:val="multilevel"/>
    <w:tmpl w:val="74D8EE80"/>
    <w:lvl w:ilvl="0">
      <w:start w:val="4"/>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00" w15:restartNumberingAfterBreak="0">
    <w:nsid w:val="2DC642BD"/>
    <w:multiLevelType w:val="multilevel"/>
    <w:tmpl w:val="2C9CB7F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1" w15:restartNumberingAfterBreak="0">
    <w:nsid w:val="2E0D531C"/>
    <w:multiLevelType w:val="hybridMultilevel"/>
    <w:tmpl w:val="20F0E6F0"/>
    <w:lvl w:ilvl="0" w:tplc="1A50F460">
      <w:start w:val="1"/>
      <w:numFmt w:val="lowerLetter"/>
      <w:lvlText w:val="%1."/>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7262056">
      <w:start w:val="1"/>
      <w:numFmt w:val="lowerLetter"/>
      <w:lvlText w:val="%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896AC5C">
      <w:start w:val="1"/>
      <w:numFmt w:val="lowerRoman"/>
      <w:lvlText w:val="%3"/>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C35E9FE6">
      <w:start w:val="1"/>
      <w:numFmt w:val="decimal"/>
      <w:lvlText w:val="%4"/>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810D3E6">
      <w:start w:val="1"/>
      <w:numFmt w:val="lowerLetter"/>
      <w:lvlText w:val="%5"/>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9FF06A54">
      <w:start w:val="1"/>
      <w:numFmt w:val="lowerRoman"/>
      <w:lvlText w:val="%6"/>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9F4A5EA2">
      <w:start w:val="1"/>
      <w:numFmt w:val="decimal"/>
      <w:lvlText w:val="%7"/>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376C0FC">
      <w:start w:val="1"/>
      <w:numFmt w:val="lowerLetter"/>
      <w:lvlText w:val="%8"/>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1390FBE6">
      <w:start w:val="1"/>
      <w:numFmt w:val="lowerRoman"/>
      <w:lvlText w:val="%9"/>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02" w15:restartNumberingAfterBreak="0">
    <w:nsid w:val="2E7037AC"/>
    <w:multiLevelType w:val="hybridMultilevel"/>
    <w:tmpl w:val="EE0A9E5A"/>
    <w:lvl w:ilvl="0" w:tplc="7B760290">
      <w:start w:val="1"/>
      <w:numFmt w:val="lowerLetter"/>
      <w:lvlText w:val="%1."/>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D146550">
      <w:start w:val="1"/>
      <w:numFmt w:val="lowerLetter"/>
      <w:lvlText w:val="%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24C41DC">
      <w:start w:val="1"/>
      <w:numFmt w:val="lowerRoman"/>
      <w:lvlText w:val="%3"/>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E298617A">
      <w:start w:val="1"/>
      <w:numFmt w:val="decimal"/>
      <w:lvlText w:val="%4"/>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4529204">
      <w:start w:val="1"/>
      <w:numFmt w:val="lowerLetter"/>
      <w:lvlText w:val="%5"/>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9AE0E6A">
      <w:start w:val="1"/>
      <w:numFmt w:val="lowerRoman"/>
      <w:lvlText w:val="%6"/>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CE2102A">
      <w:start w:val="1"/>
      <w:numFmt w:val="decimal"/>
      <w:lvlText w:val="%7"/>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F50CD68">
      <w:start w:val="1"/>
      <w:numFmt w:val="lowerLetter"/>
      <w:lvlText w:val="%8"/>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BB566614">
      <w:start w:val="1"/>
      <w:numFmt w:val="lowerRoman"/>
      <w:lvlText w:val="%9"/>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03" w15:restartNumberingAfterBreak="0">
    <w:nsid w:val="2ECD3AB9"/>
    <w:multiLevelType w:val="hybridMultilevel"/>
    <w:tmpl w:val="B59E044C"/>
    <w:lvl w:ilvl="0" w:tplc="04090019">
      <w:start w:val="1"/>
      <w:numFmt w:val="lowerLetter"/>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04" w15:restartNumberingAfterBreak="0">
    <w:nsid w:val="2F2B3DE4"/>
    <w:multiLevelType w:val="multilevel"/>
    <w:tmpl w:val="2A80B6D6"/>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5" w15:restartNumberingAfterBreak="0">
    <w:nsid w:val="2F4E0A01"/>
    <w:multiLevelType w:val="multilevel"/>
    <w:tmpl w:val="E2C8AA34"/>
    <w:lvl w:ilvl="0">
      <w:start w:val="7"/>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06" w15:restartNumberingAfterBreak="0">
    <w:nsid w:val="2F8F4BD5"/>
    <w:multiLevelType w:val="hybridMultilevel"/>
    <w:tmpl w:val="FFFFFFFF"/>
    <w:lvl w:ilvl="0" w:tplc="C3E6EF70">
      <w:start w:val="1"/>
      <w:numFmt w:val="bullet"/>
      <w:lvlText w:val=""/>
      <w:lvlJc w:val="left"/>
      <w:pPr>
        <w:ind w:left="720" w:hanging="360"/>
      </w:pPr>
      <w:rPr>
        <w:rFonts w:ascii="Symbol" w:hAnsi="Symbol" w:hint="default"/>
      </w:rPr>
    </w:lvl>
    <w:lvl w:ilvl="1" w:tplc="55A86052">
      <w:start w:val="1"/>
      <w:numFmt w:val="bullet"/>
      <w:lvlText w:val="o"/>
      <w:lvlJc w:val="left"/>
      <w:pPr>
        <w:ind w:left="1440" w:hanging="360"/>
      </w:pPr>
      <w:rPr>
        <w:rFonts w:ascii="Courier New" w:hAnsi="Courier New" w:hint="default"/>
      </w:rPr>
    </w:lvl>
    <w:lvl w:ilvl="2" w:tplc="92100CF2">
      <w:start w:val="1"/>
      <w:numFmt w:val="bullet"/>
      <w:lvlText w:val=""/>
      <w:lvlJc w:val="left"/>
      <w:pPr>
        <w:ind w:left="2160" w:hanging="360"/>
      </w:pPr>
      <w:rPr>
        <w:rFonts w:ascii="Wingdings" w:hAnsi="Wingdings" w:hint="default"/>
      </w:rPr>
    </w:lvl>
    <w:lvl w:ilvl="3" w:tplc="158C0C12">
      <w:start w:val="1"/>
      <w:numFmt w:val="bullet"/>
      <w:lvlText w:val=""/>
      <w:lvlJc w:val="left"/>
      <w:pPr>
        <w:ind w:left="2880" w:hanging="360"/>
      </w:pPr>
      <w:rPr>
        <w:rFonts w:ascii="Symbol" w:hAnsi="Symbol" w:hint="default"/>
      </w:rPr>
    </w:lvl>
    <w:lvl w:ilvl="4" w:tplc="4F200EC6">
      <w:start w:val="1"/>
      <w:numFmt w:val="bullet"/>
      <w:lvlText w:val="o"/>
      <w:lvlJc w:val="left"/>
      <w:pPr>
        <w:ind w:left="3600" w:hanging="360"/>
      </w:pPr>
      <w:rPr>
        <w:rFonts w:ascii="Courier New" w:hAnsi="Courier New" w:hint="default"/>
      </w:rPr>
    </w:lvl>
    <w:lvl w:ilvl="5" w:tplc="2BEC8906">
      <w:start w:val="1"/>
      <w:numFmt w:val="bullet"/>
      <w:lvlText w:val=""/>
      <w:lvlJc w:val="left"/>
      <w:pPr>
        <w:ind w:left="4320" w:hanging="360"/>
      </w:pPr>
      <w:rPr>
        <w:rFonts w:ascii="Wingdings" w:hAnsi="Wingdings" w:hint="default"/>
      </w:rPr>
    </w:lvl>
    <w:lvl w:ilvl="6" w:tplc="19E82EBC">
      <w:start w:val="1"/>
      <w:numFmt w:val="bullet"/>
      <w:lvlText w:val=""/>
      <w:lvlJc w:val="left"/>
      <w:pPr>
        <w:ind w:left="5040" w:hanging="360"/>
      </w:pPr>
      <w:rPr>
        <w:rFonts w:ascii="Symbol" w:hAnsi="Symbol" w:hint="default"/>
      </w:rPr>
    </w:lvl>
    <w:lvl w:ilvl="7" w:tplc="535A1C58">
      <w:start w:val="1"/>
      <w:numFmt w:val="bullet"/>
      <w:lvlText w:val="o"/>
      <w:lvlJc w:val="left"/>
      <w:pPr>
        <w:ind w:left="5760" w:hanging="360"/>
      </w:pPr>
      <w:rPr>
        <w:rFonts w:ascii="Courier New" w:hAnsi="Courier New" w:hint="default"/>
      </w:rPr>
    </w:lvl>
    <w:lvl w:ilvl="8" w:tplc="AF3AFAF4">
      <w:start w:val="1"/>
      <w:numFmt w:val="bullet"/>
      <w:lvlText w:val=""/>
      <w:lvlJc w:val="left"/>
      <w:pPr>
        <w:ind w:left="6480" w:hanging="360"/>
      </w:pPr>
      <w:rPr>
        <w:rFonts w:ascii="Wingdings" w:hAnsi="Wingdings" w:hint="default"/>
      </w:rPr>
    </w:lvl>
  </w:abstractNum>
  <w:abstractNum w:abstractNumId="107" w15:restartNumberingAfterBreak="0">
    <w:nsid w:val="30710D45"/>
    <w:multiLevelType w:val="multilevel"/>
    <w:tmpl w:val="7952CA62"/>
    <w:lvl w:ilvl="0">
      <w:start w:val="2"/>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08" w15:restartNumberingAfterBreak="0">
    <w:nsid w:val="30850F02"/>
    <w:multiLevelType w:val="multilevel"/>
    <w:tmpl w:val="E2EC26E8"/>
    <w:lvl w:ilvl="0">
      <w:start w:val="19"/>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09" w15:restartNumberingAfterBreak="0">
    <w:nsid w:val="31315CFD"/>
    <w:multiLevelType w:val="hybridMultilevel"/>
    <w:tmpl w:val="FFFFFFFF"/>
    <w:lvl w:ilvl="0" w:tplc="419AFB18">
      <w:start w:val="1"/>
      <w:numFmt w:val="bullet"/>
      <w:lvlText w:val=""/>
      <w:lvlJc w:val="left"/>
      <w:pPr>
        <w:ind w:left="720" w:hanging="360"/>
      </w:pPr>
      <w:rPr>
        <w:rFonts w:ascii="Symbol" w:hAnsi="Symbol" w:hint="default"/>
      </w:rPr>
    </w:lvl>
    <w:lvl w:ilvl="1" w:tplc="7298A724">
      <w:start w:val="1"/>
      <w:numFmt w:val="bullet"/>
      <w:lvlText w:val="o"/>
      <w:lvlJc w:val="left"/>
      <w:pPr>
        <w:ind w:left="1440" w:hanging="360"/>
      </w:pPr>
      <w:rPr>
        <w:rFonts w:ascii="Courier New" w:hAnsi="Courier New" w:hint="default"/>
      </w:rPr>
    </w:lvl>
    <w:lvl w:ilvl="2" w:tplc="9A9280B6">
      <w:start w:val="1"/>
      <w:numFmt w:val="bullet"/>
      <w:lvlText w:val=""/>
      <w:lvlJc w:val="left"/>
      <w:pPr>
        <w:ind w:left="2160" w:hanging="360"/>
      </w:pPr>
      <w:rPr>
        <w:rFonts w:ascii="Wingdings" w:hAnsi="Wingdings" w:hint="default"/>
      </w:rPr>
    </w:lvl>
    <w:lvl w:ilvl="3" w:tplc="3D2AFA68">
      <w:start w:val="1"/>
      <w:numFmt w:val="bullet"/>
      <w:lvlText w:val=""/>
      <w:lvlJc w:val="left"/>
      <w:pPr>
        <w:ind w:left="2880" w:hanging="360"/>
      </w:pPr>
      <w:rPr>
        <w:rFonts w:ascii="Symbol" w:hAnsi="Symbol" w:hint="default"/>
      </w:rPr>
    </w:lvl>
    <w:lvl w:ilvl="4" w:tplc="100AABD8">
      <w:start w:val="1"/>
      <w:numFmt w:val="bullet"/>
      <w:lvlText w:val="o"/>
      <w:lvlJc w:val="left"/>
      <w:pPr>
        <w:ind w:left="3600" w:hanging="360"/>
      </w:pPr>
      <w:rPr>
        <w:rFonts w:ascii="Courier New" w:hAnsi="Courier New" w:hint="default"/>
      </w:rPr>
    </w:lvl>
    <w:lvl w:ilvl="5" w:tplc="0AD622F6">
      <w:start w:val="1"/>
      <w:numFmt w:val="bullet"/>
      <w:lvlText w:val=""/>
      <w:lvlJc w:val="left"/>
      <w:pPr>
        <w:ind w:left="4320" w:hanging="360"/>
      </w:pPr>
      <w:rPr>
        <w:rFonts w:ascii="Wingdings" w:hAnsi="Wingdings" w:hint="default"/>
      </w:rPr>
    </w:lvl>
    <w:lvl w:ilvl="6" w:tplc="C0B8E7F0">
      <w:start w:val="1"/>
      <w:numFmt w:val="bullet"/>
      <w:lvlText w:val=""/>
      <w:lvlJc w:val="left"/>
      <w:pPr>
        <w:ind w:left="5040" w:hanging="360"/>
      </w:pPr>
      <w:rPr>
        <w:rFonts w:ascii="Symbol" w:hAnsi="Symbol" w:hint="default"/>
      </w:rPr>
    </w:lvl>
    <w:lvl w:ilvl="7" w:tplc="701C78F2">
      <w:start w:val="1"/>
      <w:numFmt w:val="bullet"/>
      <w:lvlText w:val="o"/>
      <w:lvlJc w:val="left"/>
      <w:pPr>
        <w:ind w:left="5760" w:hanging="360"/>
      </w:pPr>
      <w:rPr>
        <w:rFonts w:ascii="Courier New" w:hAnsi="Courier New" w:hint="default"/>
      </w:rPr>
    </w:lvl>
    <w:lvl w:ilvl="8" w:tplc="6A441B8E">
      <w:start w:val="1"/>
      <w:numFmt w:val="bullet"/>
      <w:lvlText w:val=""/>
      <w:lvlJc w:val="left"/>
      <w:pPr>
        <w:ind w:left="6480" w:hanging="360"/>
      </w:pPr>
      <w:rPr>
        <w:rFonts w:ascii="Wingdings" w:hAnsi="Wingdings" w:hint="default"/>
      </w:rPr>
    </w:lvl>
  </w:abstractNum>
  <w:abstractNum w:abstractNumId="110" w15:restartNumberingAfterBreak="0">
    <w:nsid w:val="31682F25"/>
    <w:multiLevelType w:val="hybridMultilevel"/>
    <w:tmpl w:val="DBD2BD16"/>
    <w:lvl w:ilvl="0" w:tplc="802CBBDE">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AA0FA66">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B90EF46">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A5EF890">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57EE3AE">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0EAEADC">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40ABC78">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DDE5BE0">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E9862B4">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11" w15:restartNumberingAfterBreak="0">
    <w:nsid w:val="319B5204"/>
    <w:multiLevelType w:val="hybridMultilevel"/>
    <w:tmpl w:val="FFFFFFFF"/>
    <w:lvl w:ilvl="0" w:tplc="3300E3DE">
      <w:start w:val="1"/>
      <w:numFmt w:val="decimal"/>
      <w:lvlText w:val="%1."/>
      <w:lvlJc w:val="left"/>
      <w:pPr>
        <w:ind w:left="720" w:hanging="360"/>
      </w:pPr>
    </w:lvl>
    <w:lvl w:ilvl="1" w:tplc="52923162">
      <w:start w:val="1"/>
      <w:numFmt w:val="lowerLetter"/>
      <w:lvlText w:val="%2."/>
      <w:lvlJc w:val="left"/>
      <w:pPr>
        <w:ind w:left="1440" w:hanging="360"/>
      </w:pPr>
    </w:lvl>
    <w:lvl w:ilvl="2" w:tplc="0CB842DC">
      <w:start w:val="1"/>
      <w:numFmt w:val="lowerRoman"/>
      <w:lvlText w:val="%3."/>
      <w:lvlJc w:val="right"/>
      <w:pPr>
        <w:ind w:left="2160" w:hanging="180"/>
      </w:pPr>
    </w:lvl>
    <w:lvl w:ilvl="3" w:tplc="8000067A">
      <w:start w:val="1"/>
      <w:numFmt w:val="decimal"/>
      <w:lvlText w:val="%4."/>
      <w:lvlJc w:val="left"/>
      <w:pPr>
        <w:ind w:left="2880" w:hanging="360"/>
      </w:pPr>
    </w:lvl>
    <w:lvl w:ilvl="4" w:tplc="BF5487A8">
      <w:start w:val="1"/>
      <w:numFmt w:val="lowerLetter"/>
      <w:lvlText w:val="%5."/>
      <w:lvlJc w:val="left"/>
      <w:pPr>
        <w:ind w:left="3600" w:hanging="360"/>
      </w:pPr>
    </w:lvl>
    <w:lvl w:ilvl="5" w:tplc="D598A224">
      <w:start w:val="1"/>
      <w:numFmt w:val="lowerRoman"/>
      <w:lvlText w:val="%6."/>
      <w:lvlJc w:val="right"/>
      <w:pPr>
        <w:ind w:left="4320" w:hanging="180"/>
      </w:pPr>
    </w:lvl>
    <w:lvl w:ilvl="6" w:tplc="AD44BB6A">
      <w:start w:val="1"/>
      <w:numFmt w:val="decimal"/>
      <w:lvlText w:val="%7."/>
      <w:lvlJc w:val="left"/>
      <w:pPr>
        <w:ind w:left="5040" w:hanging="360"/>
      </w:pPr>
    </w:lvl>
    <w:lvl w:ilvl="7" w:tplc="73EA3C6A">
      <w:start w:val="1"/>
      <w:numFmt w:val="lowerLetter"/>
      <w:lvlText w:val="%8."/>
      <w:lvlJc w:val="left"/>
      <w:pPr>
        <w:ind w:left="5760" w:hanging="360"/>
      </w:pPr>
    </w:lvl>
    <w:lvl w:ilvl="8" w:tplc="FF4E1C32">
      <w:start w:val="1"/>
      <w:numFmt w:val="lowerRoman"/>
      <w:lvlText w:val="%9."/>
      <w:lvlJc w:val="right"/>
      <w:pPr>
        <w:ind w:left="6480" w:hanging="180"/>
      </w:pPr>
    </w:lvl>
  </w:abstractNum>
  <w:abstractNum w:abstractNumId="112" w15:restartNumberingAfterBreak="0">
    <w:nsid w:val="31E60DAC"/>
    <w:multiLevelType w:val="multilevel"/>
    <w:tmpl w:val="3D927A5A"/>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3" w15:restartNumberingAfterBreak="0">
    <w:nsid w:val="31E845DA"/>
    <w:multiLevelType w:val="hybridMultilevel"/>
    <w:tmpl w:val="E452E1C4"/>
    <w:lvl w:ilvl="0" w:tplc="DD6C2404">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0626E78">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507C0644">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C22EEC8">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F2EA2E8">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4B69A68">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3701C50">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CE6A7C0">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0D62536">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14" w15:restartNumberingAfterBreak="0">
    <w:nsid w:val="33225BC7"/>
    <w:multiLevelType w:val="multilevel"/>
    <w:tmpl w:val="4F20EF5C"/>
    <w:lvl w:ilvl="0">
      <w:start w:val="23"/>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15" w15:restartNumberingAfterBreak="0">
    <w:nsid w:val="3348070B"/>
    <w:multiLevelType w:val="hybridMultilevel"/>
    <w:tmpl w:val="FFFFFFFF"/>
    <w:lvl w:ilvl="0" w:tplc="BEF68E82">
      <w:start w:val="1"/>
      <w:numFmt w:val="bullet"/>
      <w:lvlText w:val=""/>
      <w:lvlJc w:val="left"/>
      <w:pPr>
        <w:ind w:left="720" w:hanging="360"/>
      </w:pPr>
      <w:rPr>
        <w:rFonts w:ascii="Symbol" w:hAnsi="Symbol" w:hint="default"/>
      </w:rPr>
    </w:lvl>
    <w:lvl w:ilvl="1" w:tplc="797264EC">
      <w:start w:val="1"/>
      <w:numFmt w:val="bullet"/>
      <w:lvlText w:val="o"/>
      <w:lvlJc w:val="left"/>
      <w:pPr>
        <w:ind w:left="1440" w:hanging="360"/>
      </w:pPr>
      <w:rPr>
        <w:rFonts w:ascii="Courier New" w:hAnsi="Courier New" w:hint="default"/>
      </w:rPr>
    </w:lvl>
    <w:lvl w:ilvl="2" w:tplc="23F863AC">
      <w:start w:val="1"/>
      <w:numFmt w:val="bullet"/>
      <w:lvlText w:val=""/>
      <w:lvlJc w:val="left"/>
      <w:pPr>
        <w:ind w:left="2160" w:hanging="360"/>
      </w:pPr>
      <w:rPr>
        <w:rFonts w:ascii="Wingdings" w:hAnsi="Wingdings" w:hint="default"/>
      </w:rPr>
    </w:lvl>
    <w:lvl w:ilvl="3" w:tplc="3920FC2C">
      <w:start w:val="1"/>
      <w:numFmt w:val="bullet"/>
      <w:lvlText w:val=""/>
      <w:lvlJc w:val="left"/>
      <w:pPr>
        <w:ind w:left="2880" w:hanging="360"/>
      </w:pPr>
      <w:rPr>
        <w:rFonts w:ascii="Symbol" w:hAnsi="Symbol" w:hint="default"/>
      </w:rPr>
    </w:lvl>
    <w:lvl w:ilvl="4" w:tplc="DDBE76FE">
      <w:start w:val="1"/>
      <w:numFmt w:val="bullet"/>
      <w:lvlText w:val="o"/>
      <w:lvlJc w:val="left"/>
      <w:pPr>
        <w:ind w:left="3600" w:hanging="360"/>
      </w:pPr>
      <w:rPr>
        <w:rFonts w:ascii="Courier New" w:hAnsi="Courier New" w:hint="default"/>
      </w:rPr>
    </w:lvl>
    <w:lvl w:ilvl="5" w:tplc="60AE681C">
      <w:start w:val="1"/>
      <w:numFmt w:val="bullet"/>
      <w:lvlText w:val=""/>
      <w:lvlJc w:val="left"/>
      <w:pPr>
        <w:ind w:left="4320" w:hanging="360"/>
      </w:pPr>
      <w:rPr>
        <w:rFonts w:ascii="Wingdings" w:hAnsi="Wingdings" w:hint="default"/>
      </w:rPr>
    </w:lvl>
    <w:lvl w:ilvl="6" w:tplc="693804FC">
      <w:start w:val="1"/>
      <w:numFmt w:val="bullet"/>
      <w:lvlText w:val=""/>
      <w:lvlJc w:val="left"/>
      <w:pPr>
        <w:ind w:left="5040" w:hanging="360"/>
      </w:pPr>
      <w:rPr>
        <w:rFonts w:ascii="Symbol" w:hAnsi="Symbol" w:hint="default"/>
      </w:rPr>
    </w:lvl>
    <w:lvl w:ilvl="7" w:tplc="956E46CA">
      <w:start w:val="1"/>
      <w:numFmt w:val="bullet"/>
      <w:lvlText w:val="o"/>
      <w:lvlJc w:val="left"/>
      <w:pPr>
        <w:ind w:left="5760" w:hanging="360"/>
      </w:pPr>
      <w:rPr>
        <w:rFonts w:ascii="Courier New" w:hAnsi="Courier New" w:hint="default"/>
      </w:rPr>
    </w:lvl>
    <w:lvl w:ilvl="8" w:tplc="48B6F23A">
      <w:start w:val="1"/>
      <w:numFmt w:val="bullet"/>
      <w:lvlText w:val=""/>
      <w:lvlJc w:val="left"/>
      <w:pPr>
        <w:ind w:left="6480" w:hanging="360"/>
      </w:pPr>
      <w:rPr>
        <w:rFonts w:ascii="Wingdings" w:hAnsi="Wingdings" w:hint="default"/>
      </w:rPr>
    </w:lvl>
  </w:abstractNum>
  <w:abstractNum w:abstractNumId="116" w15:restartNumberingAfterBreak="0">
    <w:nsid w:val="33980A76"/>
    <w:multiLevelType w:val="hybridMultilevel"/>
    <w:tmpl w:val="FF46A87E"/>
    <w:lvl w:ilvl="0" w:tplc="6680986A">
      <w:start w:val="1"/>
      <w:numFmt w:val="bullet"/>
      <w:lvlText w:val="-"/>
      <w:lvlJc w:val="left"/>
      <w:pPr>
        <w:ind w:left="1425" w:hanging="360"/>
      </w:pPr>
      <w:rPr>
        <w:rFonts w:ascii="&quot;Times New Roman&quot;,serif" w:hAnsi="&quot;Times New Roman&quot;,serif" w:hint="default"/>
      </w:rPr>
    </w:lvl>
    <w:lvl w:ilvl="1" w:tplc="04090003" w:tentative="1">
      <w:start w:val="1"/>
      <w:numFmt w:val="bullet"/>
      <w:lvlText w:val="o"/>
      <w:lvlJc w:val="left"/>
      <w:pPr>
        <w:ind w:left="2145" w:hanging="360"/>
      </w:pPr>
      <w:rPr>
        <w:rFonts w:ascii="Courier New" w:hAnsi="Courier New" w:cs="Courier New" w:hint="default"/>
      </w:rPr>
    </w:lvl>
    <w:lvl w:ilvl="2" w:tplc="04090005" w:tentative="1">
      <w:start w:val="1"/>
      <w:numFmt w:val="bullet"/>
      <w:lvlText w:val=""/>
      <w:lvlJc w:val="left"/>
      <w:pPr>
        <w:ind w:left="2865" w:hanging="360"/>
      </w:pPr>
      <w:rPr>
        <w:rFonts w:ascii="Wingdings" w:hAnsi="Wingdings" w:hint="default"/>
      </w:rPr>
    </w:lvl>
    <w:lvl w:ilvl="3" w:tplc="04090001" w:tentative="1">
      <w:start w:val="1"/>
      <w:numFmt w:val="bullet"/>
      <w:lvlText w:val=""/>
      <w:lvlJc w:val="left"/>
      <w:pPr>
        <w:ind w:left="3585" w:hanging="360"/>
      </w:pPr>
      <w:rPr>
        <w:rFonts w:ascii="Symbol" w:hAnsi="Symbol" w:hint="default"/>
      </w:rPr>
    </w:lvl>
    <w:lvl w:ilvl="4" w:tplc="04090003" w:tentative="1">
      <w:start w:val="1"/>
      <w:numFmt w:val="bullet"/>
      <w:lvlText w:val="o"/>
      <w:lvlJc w:val="left"/>
      <w:pPr>
        <w:ind w:left="4305" w:hanging="360"/>
      </w:pPr>
      <w:rPr>
        <w:rFonts w:ascii="Courier New" w:hAnsi="Courier New" w:cs="Courier New" w:hint="default"/>
      </w:rPr>
    </w:lvl>
    <w:lvl w:ilvl="5" w:tplc="04090005" w:tentative="1">
      <w:start w:val="1"/>
      <w:numFmt w:val="bullet"/>
      <w:lvlText w:val=""/>
      <w:lvlJc w:val="left"/>
      <w:pPr>
        <w:ind w:left="5025" w:hanging="360"/>
      </w:pPr>
      <w:rPr>
        <w:rFonts w:ascii="Wingdings" w:hAnsi="Wingdings" w:hint="default"/>
      </w:rPr>
    </w:lvl>
    <w:lvl w:ilvl="6" w:tplc="04090001" w:tentative="1">
      <w:start w:val="1"/>
      <w:numFmt w:val="bullet"/>
      <w:lvlText w:val=""/>
      <w:lvlJc w:val="left"/>
      <w:pPr>
        <w:ind w:left="5745" w:hanging="360"/>
      </w:pPr>
      <w:rPr>
        <w:rFonts w:ascii="Symbol" w:hAnsi="Symbol" w:hint="default"/>
      </w:rPr>
    </w:lvl>
    <w:lvl w:ilvl="7" w:tplc="04090003" w:tentative="1">
      <w:start w:val="1"/>
      <w:numFmt w:val="bullet"/>
      <w:lvlText w:val="o"/>
      <w:lvlJc w:val="left"/>
      <w:pPr>
        <w:ind w:left="6465" w:hanging="360"/>
      </w:pPr>
      <w:rPr>
        <w:rFonts w:ascii="Courier New" w:hAnsi="Courier New" w:cs="Courier New" w:hint="default"/>
      </w:rPr>
    </w:lvl>
    <w:lvl w:ilvl="8" w:tplc="04090005" w:tentative="1">
      <w:start w:val="1"/>
      <w:numFmt w:val="bullet"/>
      <w:lvlText w:val=""/>
      <w:lvlJc w:val="left"/>
      <w:pPr>
        <w:ind w:left="7185" w:hanging="360"/>
      </w:pPr>
      <w:rPr>
        <w:rFonts w:ascii="Wingdings" w:hAnsi="Wingdings" w:hint="default"/>
      </w:rPr>
    </w:lvl>
  </w:abstractNum>
  <w:abstractNum w:abstractNumId="117" w15:restartNumberingAfterBreak="0">
    <w:nsid w:val="348C23D0"/>
    <w:multiLevelType w:val="multilevel"/>
    <w:tmpl w:val="4F283BDE"/>
    <w:lvl w:ilvl="0">
      <w:start w:val="4"/>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18" w15:restartNumberingAfterBreak="0">
    <w:nsid w:val="36290B58"/>
    <w:multiLevelType w:val="multilevel"/>
    <w:tmpl w:val="E19A8B68"/>
    <w:lvl w:ilvl="0">
      <w:start w:val="3"/>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19" w15:restartNumberingAfterBreak="0">
    <w:nsid w:val="36825ECB"/>
    <w:multiLevelType w:val="hybridMultilevel"/>
    <w:tmpl w:val="FFFFFFFF"/>
    <w:lvl w:ilvl="0" w:tplc="C3868B04">
      <w:start w:val="1"/>
      <w:numFmt w:val="bullet"/>
      <w:lvlText w:val=""/>
      <w:lvlJc w:val="left"/>
      <w:pPr>
        <w:ind w:left="720" w:hanging="360"/>
      </w:pPr>
      <w:rPr>
        <w:rFonts w:ascii="Symbol" w:hAnsi="Symbol" w:hint="default"/>
      </w:rPr>
    </w:lvl>
    <w:lvl w:ilvl="1" w:tplc="BFB4084C">
      <w:start w:val="1"/>
      <w:numFmt w:val="bullet"/>
      <w:lvlText w:val="o"/>
      <w:lvlJc w:val="left"/>
      <w:pPr>
        <w:ind w:left="1440" w:hanging="360"/>
      </w:pPr>
      <w:rPr>
        <w:rFonts w:ascii="Courier New" w:hAnsi="Courier New" w:hint="default"/>
      </w:rPr>
    </w:lvl>
    <w:lvl w:ilvl="2" w:tplc="8B1C59CE">
      <w:start w:val="1"/>
      <w:numFmt w:val="bullet"/>
      <w:lvlText w:val=""/>
      <w:lvlJc w:val="left"/>
      <w:pPr>
        <w:ind w:left="2160" w:hanging="360"/>
      </w:pPr>
      <w:rPr>
        <w:rFonts w:ascii="Wingdings" w:hAnsi="Wingdings" w:hint="default"/>
      </w:rPr>
    </w:lvl>
    <w:lvl w:ilvl="3" w:tplc="C33A3BD2">
      <w:start w:val="1"/>
      <w:numFmt w:val="bullet"/>
      <w:lvlText w:val=""/>
      <w:lvlJc w:val="left"/>
      <w:pPr>
        <w:ind w:left="2880" w:hanging="360"/>
      </w:pPr>
      <w:rPr>
        <w:rFonts w:ascii="Symbol" w:hAnsi="Symbol" w:hint="default"/>
      </w:rPr>
    </w:lvl>
    <w:lvl w:ilvl="4" w:tplc="4E2A3406">
      <w:start w:val="1"/>
      <w:numFmt w:val="bullet"/>
      <w:lvlText w:val="o"/>
      <w:lvlJc w:val="left"/>
      <w:pPr>
        <w:ind w:left="3600" w:hanging="360"/>
      </w:pPr>
      <w:rPr>
        <w:rFonts w:ascii="Courier New" w:hAnsi="Courier New" w:hint="default"/>
      </w:rPr>
    </w:lvl>
    <w:lvl w:ilvl="5" w:tplc="57B2DCF6">
      <w:start w:val="1"/>
      <w:numFmt w:val="bullet"/>
      <w:lvlText w:val=""/>
      <w:lvlJc w:val="left"/>
      <w:pPr>
        <w:ind w:left="4320" w:hanging="360"/>
      </w:pPr>
      <w:rPr>
        <w:rFonts w:ascii="Wingdings" w:hAnsi="Wingdings" w:hint="default"/>
      </w:rPr>
    </w:lvl>
    <w:lvl w:ilvl="6" w:tplc="50C4EACE">
      <w:start w:val="1"/>
      <w:numFmt w:val="bullet"/>
      <w:lvlText w:val=""/>
      <w:lvlJc w:val="left"/>
      <w:pPr>
        <w:ind w:left="5040" w:hanging="360"/>
      </w:pPr>
      <w:rPr>
        <w:rFonts w:ascii="Symbol" w:hAnsi="Symbol" w:hint="default"/>
      </w:rPr>
    </w:lvl>
    <w:lvl w:ilvl="7" w:tplc="A44692A2">
      <w:start w:val="1"/>
      <w:numFmt w:val="bullet"/>
      <w:lvlText w:val="o"/>
      <w:lvlJc w:val="left"/>
      <w:pPr>
        <w:ind w:left="5760" w:hanging="360"/>
      </w:pPr>
      <w:rPr>
        <w:rFonts w:ascii="Courier New" w:hAnsi="Courier New" w:hint="default"/>
      </w:rPr>
    </w:lvl>
    <w:lvl w:ilvl="8" w:tplc="FF365D3C">
      <w:start w:val="1"/>
      <w:numFmt w:val="bullet"/>
      <w:lvlText w:val=""/>
      <w:lvlJc w:val="left"/>
      <w:pPr>
        <w:ind w:left="6480" w:hanging="360"/>
      </w:pPr>
      <w:rPr>
        <w:rFonts w:ascii="Wingdings" w:hAnsi="Wingdings" w:hint="default"/>
      </w:rPr>
    </w:lvl>
  </w:abstractNum>
  <w:abstractNum w:abstractNumId="120" w15:restartNumberingAfterBreak="0">
    <w:nsid w:val="368E1C9F"/>
    <w:multiLevelType w:val="hybridMultilevel"/>
    <w:tmpl w:val="90DA9D18"/>
    <w:lvl w:ilvl="0" w:tplc="661231D4">
      <w:start w:val="1"/>
      <w:numFmt w:val="lowerLetter"/>
      <w:lvlText w:val="%1"/>
      <w:lvlJc w:val="left"/>
      <w:pPr>
        <w:ind w:left="1080" w:hanging="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1" w15:restartNumberingAfterBreak="0">
    <w:nsid w:val="37E21228"/>
    <w:multiLevelType w:val="multilevel"/>
    <w:tmpl w:val="7076F9C0"/>
    <w:lvl w:ilvl="0">
      <w:start w:val="2"/>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22" w15:restartNumberingAfterBreak="0">
    <w:nsid w:val="3AFD44C3"/>
    <w:multiLevelType w:val="multilevel"/>
    <w:tmpl w:val="8564F084"/>
    <w:lvl w:ilvl="0">
      <w:start w:val="24"/>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23" w15:restartNumberingAfterBreak="0">
    <w:nsid w:val="3B141B99"/>
    <w:multiLevelType w:val="multilevel"/>
    <w:tmpl w:val="C79AE43C"/>
    <w:lvl w:ilvl="0">
      <w:start w:val="4"/>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24" w15:restartNumberingAfterBreak="0">
    <w:nsid w:val="3B7E1D53"/>
    <w:multiLevelType w:val="multilevel"/>
    <w:tmpl w:val="42680658"/>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5" w15:restartNumberingAfterBreak="0">
    <w:nsid w:val="3BB24B2D"/>
    <w:multiLevelType w:val="multilevel"/>
    <w:tmpl w:val="A8FA200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6" w15:restartNumberingAfterBreak="0">
    <w:nsid w:val="3BCD6F7A"/>
    <w:multiLevelType w:val="hybridMultilevel"/>
    <w:tmpl w:val="FFFFFFFF"/>
    <w:lvl w:ilvl="0" w:tplc="B566B140">
      <w:start w:val="1"/>
      <w:numFmt w:val="bullet"/>
      <w:lvlText w:val=""/>
      <w:lvlJc w:val="left"/>
      <w:pPr>
        <w:ind w:left="720" w:hanging="360"/>
      </w:pPr>
      <w:rPr>
        <w:rFonts w:ascii="Symbol" w:hAnsi="Symbol" w:hint="default"/>
      </w:rPr>
    </w:lvl>
    <w:lvl w:ilvl="1" w:tplc="756E840E">
      <w:start w:val="1"/>
      <w:numFmt w:val="bullet"/>
      <w:lvlText w:val="o"/>
      <w:lvlJc w:val="left"/>
      <w:pPr>
        <w:ind w:left="1440" w:hanging="360"/>
      </w:pPr>
      <w:rPr>
        <w:rFonts w:ascii="Courier New" w:hAnsi="Courier New" w:hint="default"/>
      </w:rPr>
    </w:lvl>
    <w:lvl w:ilvl="2" w:tplc="7DAEE472">
      <w:start w:val="1"/>
      <w:numFmt w:val="bullet"/>
      <w:lvlText w:val=""/>
      <w:lvlJc w:val="left"/>
      <w:pPr>
        <w:ind w:left="2160" w:hanging="360"/>
      </w:pPr>
      <w:rPr>
        <w:rFonts w:ascii="Wingdings" w:hAnsi="Wingdings" w:hint="default"/>
      </w:rPr>
    </w:lvl>
    <w:lvl w:ilvl="3" w:tplc="85C8D42A">
      <w:start w:val="1"/>
      <w:numFmt w:val="bullet"/>
      <w:lvlText w:val=""/>
      <w:lvlJc w:val="left"/>
      <w:pPr>
        <w:ind w:left="2880" w:hanging="360"/>
      </w:pPr>
      <w:rPr>
        <w:rFonts w:ascii="Symbol" w:hAnsi="Symbol" w:hint="default"/>
      </w:rPr>
    </w:lvl>
    <w:lvl w:ilvl="4" w:tplc="FD1A65A6">
      <w:start w:val="1"/>
      <w:numFmt w:val="bullet"/>
      <w:lvlText w:val="o"/>
      <w:lvlJc w:val="left"/>
      <w:pPr>
        <w:ind w:left="3600" w:hanging="360"/>
      </w:pPr>
      <w:rPr>
        <w:rFonts w:ascii="Courier New" w:hAnsi="Courier New" w:hint="default"/>
      </w:rPr>
    </w:lvl>
    <w:lvl w:ilvl="5" w:tplc="FEE2DE18">
      <w:start w:val="1"/>
      <w:numFmt w:val="bullet"/>
      <w:lvlText w:val=""/>
      <w:lvlJc w:val="left"/>
      <w:pPr>
        <w:ind w:left="4320" w:hanging="360"/>
      </w:pPr>
      <w:rPr>
        <w:rFonts w:ascii="Wingdings" w:hAnsi="Wingdings" w:hint="default"/>
      </w:rPr>
    </w:lvl>
    <w:lvl w:ilvl="6" w:tplc="EFCC0BDE">
      <w:start w:val="1"/>
      <w:numFmt w:val="bullet"/>
      <w:lvlText w:val=""/>
      <w:lvlJc w:val="left"/>
      <w:pPr>
        <w:ind w:left="5040" w:hanging="360"/>
      </w:pPr>
      <w:rPr>
        <w:rFonts w:ascii="Symbol" w:hAnsi="Symbol" w:hint="default"/>
      </w:rPr>
    </w:lvl>
    <w:lvl w:ilvl="7" w:tplc="88104BEC">
      <w:start w:val="1"/>
      <w:numFmt w:val="bullet"/>
      <w:lvlText w:val="o"/>
      <w:lvlJc w:val="left"/>
      <w:pPr>
        <w:ind w:left="5760" w:hanging="360"/>
      </w:pPr>
      <w:rPr>
        <w:rFonts w:ascii="Courier New" w:hAnsi="Courier New" w:hint="default"/>
      </w:rPr>
    </w:lvl>
    <w:lvl w:ilvl="8" w:tplc="1D36287C">
      <w:start w:val="1"/>
      <w:numFmt w:val="bullet"/>
      <w:lvlText w:val=""/>
      <w:lvlJc w:val="left"/>
      <w:pPr>
        <w:ind w:left="6480" w:hanging="360"/>
      </w:pPr>
      <w:rPr>
        <w:rFonts w:ascii="Wingdings" w:hAnsi="Wingdings" w:hint="default"/>
      </w:rPr>
    </w:lvl>
  </w:abstractNum>
  <w:abstractNum w:abstractNumId="127" w15:restartNumberingAfterBreak="0">
    <w:nsid w:val="3BF42FC2"/>
    <w:multiLevelType w:val="hybridMultilevel"/>
    <w:tmpl w:val="A9A0EE02"/>
    <w:lvl w:ilvl="0" w:tplc="8A5A0502">
      <w:start w:val="1"/>
      <w:numFmt w:val="decimal"/>
      <w:lvlText w:val="%1."/>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D30FBE6">
      <w:start w:val="1"/>
      <w:numFmt w:val="lowerLetter"/>
      <w:lvlText w:val="%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6A0E1DBC">
      <w:start w:val="1"/>
      <w:numFmt w:val="lowerRoman"/>
      <w:lvlText w:val="%3"/>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3FEE094E">
      <w:start w:val="1"/>
      <w:numFmt w:val="decimal"/>
      <w:lvlText w:val="%4"/>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072631A">
      <w:start w:val="1"/>
      <w:numFmt w:val="lowerLetter"/>
      <w:lvlText w:val="%5"/>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3460C07A">
      <w:start w:val="1"/>
      <w:numFmt w:val="lowerRoman"/>
      <w:lvlText w:val="%6"/>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9762FB28">
      <w:start w:val="1"/>
      <w:numFmt w:val="decimal"/>
      <w:lvlText w:val="%7"/>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AF8BC0E">
      <w:start w:val="1"/>
      <w:numFmt w:val="lowerLetter"/>
      <w:lvlText w:val="%8"/>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FEEA245C">
      <w:start w:val="1"/>
      <w:numFmt w:val="lowerRoman"/>
      <w:lvlText w:val="%9"/>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28" w15:restartNumberingAfterBreak="0">
    <w:nsid w:val="3C490CDC"/>
    <w:multiLevelType w:val="multilevel"/>
    <w:tmpl w:val="1DA6AB0A"/>
    <w:lvl w:ilvl="0">
      <w:start w:val="5"/>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29" w15:restartNumberingAfterBreak="0">
    <w:nsid w:val="3C4A1BA2"/>
    <w:multiLevelType w:val="multilevel"/>
    <w:tmpl w:val="82E287D6"/>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0" w15:restartNumberingAfterBreak="0">
    <w:nsid w:val="3C553A9F"/>
    <w:multiLevelType w:val="hybridMultilevel"/>
    <w:tmpl w:val="FFFFFFFF"/>
    <w:lvl w:ilvl="0" w:tplc="419A3CBA">
      <w:start w:val="1"/>
      <w:numFmt w:val="decimal"/>
      <w:lvlText w:val="%1."/>
      <w:lvlJc w:val="left"/>
      <w:pPr>
        <w:ind w:left="720" w:hanging="360"/>
      </w:pPr>
    </w:lvl>
    <w:lvl w:ilvl="1" w:tplc="FF2E540C">
      <w:start w:val="1"/>
      <w:numFmt w:val="lowerLetter"/>
      <w:lvlText w:val="%2."/>
      <w:lvlJc w:val="left"/>
      <w:pPr>
        <w:ind w:left="1440" w:hanging="360"/>
      </w:pPr>
    </w:lvl>
    <w:lvl w:ilvl="2" w:tplc="C1D46F64">
      <w:start w:val="1"/>
      <w:numFmt w:val="lowerRoman"/>
      <w:lvlText w:val="%3."/>
      <w:lvlJc w:val="right"/>
      <w:pPr>
        <w:ind w:left="2160" w:hanging="180"/>
      </w:pPr>
    </w:lvl>
    <w:lvl w:ilvl="3" w:tplc="D6D43106">
      <w:start w:val="1"/>
      <w:numFmt w:val="decimal"/>
      <w:lvlText w:val="%4."/>
      <w:lvlJc w:val="left"/>
      <w:pPr>
        <w:ind w:left="2880" w:hanging="360"/>
      </w:pPr>
    </w:lvl>
    <w:lvl w:ilvl="4" w:tplc="2460C684">
      <w:start w:val="1"/>
      <w:numFmt w:val="lowerLetter"/>
      <w:lvlText w:val="%5."/>
      <w:lvlJc w:val="left"/>
      <w:pPr>
        <w:ind w:left="3600" w:hanging="360"/>
      </w:pPr>
    </w:lvl>
    <w:lvl w:ilvl="5" w:tplc="41302E46">
      <w:start w:val="1"/>
      <w:numFmt w:val="lowerRoman"/>
      <w:lvlText w:val="%6."/>
      <w:lvlJc w:val="right"/>
      <w:pPr>
        <w:ind w:left="4320" w:hanging="180"/>
      </w:pPr>
    </w:lvl>
    <w:lvl w:ilvl="6" w:tplc="A34C1764">
      <w:start w:val="1"/>
      <w:numFmt w:val="decimal"/>
      <w:lvlText w:val="%7."/>
      <w:lvlJc w:val="left"/>
      <w:pPr>
        <w:ind w:left="5040" w:hanging="360"/>
      </w:pPr>
    </w:lvl>
    <w:lvl w:ilvl="7" w:tplc="DB2CC932">
      <w:start w:val="1"/>
      <w:numFmt w:val="lowerLetter"/>
      <w:lvlText w:val="%8."/>
      <w:lvlJc w:val="left"/>
      <w:pPr>
        <w:ind w:left="5760" w:hanging="360"/>
      </w:pPr>
    </w:lvl>
    <w:lvl w:ilvl="8" w:tplc="3048BBFE">
      <w:start w:val="1"/>
      <w:numFmt w:val="lowerRoman"/>
      <w:lvlText w:val="%9."/>
      <w:lvlJc w:val="right"/>
      <w:pPr>
        <w:ind w:left="6480" w:hanging="180"/>
      </w:pPr>
    </w:lvl>
  </w:abstractNum>
  <w:abstractNum w:abstractNumId="131" w15:restartNumberingAfterBreak="0">
    <w:nsid w:val="3CA24D46"/>
    <w:multiLevelType w:val="hybridMultilevel"/>
    <w:tmpl w:val="98464240"/>
    <w:lvl w:ilvl="0" w:tplc="6680986A">
      <w:start w:val="1"/>
      <w:numFmt w:val="bullet"/>
      <w:lvlText w:val="-"/>
      <w:lvlJc w:val="left"/>
      <w:pPr>
        <w:ind w:left="720" w:hanging="360"/>
      </w:pPr>
      <w:rPr>
        <w:rFonts w:ascii="&quot;Times New Roman&quot;,serif" w:hAnsi="&quot;Times New Roman&quot;,serif"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3D135414"/>
    <w:multiLevelType w:val="hybridMultilevel"/>
    <w:tmpl w:val="56CC3D1E"/>
    <w:lvl w:ilvl="0" w:tplc="BEB48132">
      <w:start w:val="1"/>
      <w:numFmt w:val="bullet"/>
      <w:lvlText w:val="▪"/>
      <w:lvlJc w:val="left"/>
      <w:pPr>
        <w:ind w:left="720" w:hanging="360"/>
      </w:pPr>
      <w:rPr>
        <w:rFonts w:ascii="Segoe UI Symbol" w:eastAsia="Segoe UI Symbol" w:hAnsi="Segoe UI Symbol" w:cs="Segoe UI Symbol"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33" w15:restartNumberingAfterBreak="0">
    <w:nsid w:val="3D232D6D"/>
    <w:multiLevelType w:val="hybridMultilevel"/>
    <w:tmpl w:val="FFFFFFFF"/>
    <w:lvl w:ilvl="0" w:tplc="B86A54F4">
      <w:start w:val="1"/>
      <w:numFmt w:val="decimal"/>
      <w:lvlText w:val="%1."/>
      <w:lvlJc w:val="left"/>
      <w:pPr>
        <w:ind w:left="720" w:hanging="360"/>
      </w:pPr>
    </w:lvl>
    <w:lvl w:ilvl="1" w:tplc="6990449E">
      <w:start w:val="1"/>
      <w:numFmt w:val="lowerLetter"/>
      <w:lvlText w:val="%2."/>
      <w:lvlJc w:val="left"/>
      <w:pPr>
        <w:ind w:left="1440" w:hanging="360"/>
      </w:pPr>
    </w:lvl>
    <w:lvl w:ilvl="2" w:tplc="C8F28EFE">
      <w:start w:val="1"/>
      <w:numFmt w:val="lowerRoman"/>
      <w:lvlText w:val="%3."/>
      <w:lvlJc w:val="right"/>
      <w:pPr>
        <w:ind w:left="2160" w:hanging="180"/>
      </w:pPr>
    </w:lvl>
    <w:lvl w:ilvl="3" w:tplc="2FC4B7E4">
      <w:start w:val="1"/>
      <w:numFmt w:val="decimal"/>
      <w:lvlText w:val="%4."/>
      <w:lvlJc w:val="left"/>
      <w:pPr>
        <w:ind w:left="2880" w:hanging="360"/>
      </w:pPr>
    </w:lvl>
    <w:lvl w:ilvl="4" w:tplc="4E1862E2">
      <w:start w:val="1"/>
      <w:numFmt w:val="lowerLetter"/>
      <w:lvlText w:val="%5."/>
      <w:lvlJc w:val="left"/>
      <w:pPr>
        <w:ind w:left="3600" w:hanging="360"/>
      </w:pPr>
    </w:lvl>
    <w:lvl w:ilvl="5" w:tplc="D45682DA">
      <w:start w:val="1"/>
      <w:numFmt w:val="lowerRoman"/>
      <w:lvlText w:val="%6."/>
      <w:lvlJc w:val="right"/>
      <w:pPr>
        <w:ind w:left="4320" w:hanging="180"/>
      </w:pPr>
    </w:lvl>
    <w:lvl w:ilvl="6" w:tplc="548ABC14">
      <w:start w:val="1"/>
      <w:numFmt w:val="decimal"/>
      <w:lvlText w:val="%7."/>
      <w:lvlJc w:val="left"/>
      <w:pPr>
        <w:ind w:left="5040" w:hanging="360"/>
      </w:pPr>
    </w:lvl>
    <w:lvl w:ilvl="7" w:tplc="D6703E9E">
      <w:start w:val="1"/>
      <w:numFmt w:val="lowerLetter"/>
      <w:lvlText w:val="%8."/>
      <w:lvlJc w:val="left"/>
      <w:pPr>
        <w:ind w:left="5760" w:hanging="360"/>
      </w:pPr>
    </w:lvl>
    <w:lvl w:ilvl="8" w:tplc="A91E5104">
      <w:start w:val="1"/>
      <w:numFmt w:val="lowerRoman"/>
      <w:lvlText w:val="%9."/>
      <w:lvlJc w:val="right"/>
      <w:pPr>
        <w:ind w:left="6480" w:hanging="180"/>
      </w:pPr>
    </w:lvl>
  </w:abstractNum>
  <w:abstractNum w:abstractNumId="134" w15:restartNumberingAfterBreak="0">
    <w:nsid w:val="3D2F7A4C"/>
    <w:multiLevelType w:val="hybridMultilevel"/>
    <w:tmpl w:val="F83C9EEE"/>
    <w:lvl w:ilvl="0" w:tplc="AA16A3AE">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0D4E26E">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88CB4F4">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A1632B0">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532A83C">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0E0E044">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9946F9C">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B72E4AC">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F4A7410">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35" w15:restartNumberingAfterBreak="0">
    <w:nsid w:val="3D4E26E9"/>
    <w:multiLevelType w:val="multilevel"/>
    <w:tmpl w:val="CDD87516"/>
    <w:lvl w:ilvl="0">
      <w:start w:val="13"/>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36" w15:restartNumberingAfterBreak="0">
    <w:nsid w:val="3D604328"/>
    <w:multiLevelType w:val="multilevel"/>
    <w:tmpl w:val="0FE40738"/>
    <w:lvl w:ilvl="0">
      <w:start w:val="3"/>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37" w15:restartNumberingAfterBreak="0">
    <w:nsid w:val="3DBE59C9"/>
    <w:multiLevelType w:val="hybridMultilevel"/>
    <w:tmpl w:val="720462A2"/>
    <w:lvl w:ilvl="0" w:tplc="35E01C56">
      <w:start w:val="1"/>
      <w:numFmt w:val="decimal"/>
      <w:lvlText w:val="%1."/>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61231D4">
      <w:start w:val="1"/>
      <w:numFmt w:val="lowerLetter"/>
      <w:lvlText w:val="%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52415BC">
      <w:start w:val="1"/>
      <w:numFmt w:val="lowerRoman"/>
      <w:lvlText w:val="%3"/>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14149454">
      <w:start w:val="1"/>
      <w:numFmt w:val="decimal"/>
      <w:lvlText w:val="%4"/>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DD0FE62">
      <w:start w:val="1"/>
      <w:numFmt w:val="lowerLetter"/>
      <w:lvlText w:val="%5"/>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BEFAF8A6">
      <w:start w:val="1"/>
      <w:numFmt w:val="lowerRoman"/>
      <w:lvlText w:val="%6"/>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B904503C">
      <w:start w:val="1"/>
      <w:numFmt w:val="decimal"/>
      <w:lvlText w:val="%7"/>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B048BA6">
      <w:start w:val="1"/>
      <w:numFmt w:val="lowerLetter"/>
      <w:lvlText w:val="%8"/>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596B452">
      <w:start w:val="1"/>
      <w:numFmt w:val="lowerRoman"/>
      <w:lvlText w:val="%9"/>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38" w15:restartNumberingAfterBreak="0">
    <w:nsid w:val="3E806963"/>
    <w:multiLevelType w:val="multilevel"/>
    <w:tmpl w:val="8F2CFC80"/>
    <w:lvl w:ilvl="0">
      <w:start w:val="5"/>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39" w15:restartNumberingAfterBreak="0">
    <w:nsid w:val="3EFE6824"/>
    <w:multiLevelType w:val="multilevel"/>
    <w:tmpl w:val="E3CA4636"/>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0" w15:restartNumberingAfterBreak="0">
    <w:nsid w:val="3F585B26"/>
    <w:multiLevelType w:val="hybridMultilevel"/>
    <w:tmpl w:val="FFFFFFFF"/>
    <w:lvl w:ilvl="0" w:tplc="F506A81A">
      <w:start w:val="1"/>
      <w:numFmt w:val="bullet"/>
      <w:lvlText w:val=""/>
      <w:lvlJc w:val="left"/>
      <w:pPr>
        <w:ind w:left="720" w:hanging="360"/>
      </w:pPr>
      <w:rPr>
        <w:rFonts w:ascii="Symbol" w:hAnsi="Symbol" w:hint="default"/>
      </w:rPr>
    </w:lvl>
    <w:lvl w:ilvl="1" w:tplc="96E6A322">
      <w:start w:val="1"/>
      <w:numFmt w:val="bullet"/>
      <w:lvlText w:val="o"/>
      <w:lvlJc w:val="left"/>
      <w:pPr>
        <w:ind w:left="1440" w:hanging="360"/>
      </w:pPr>
      <w:rPr>
        <w:rFonts w:ascii="Courier New" w:hAnsi="Courier New" w:hint="default"/>
      </w:rPr>
    </w:lvl>
    <w:lvl w:ilvl="2" w:tplc="C6FC508A">
      <w:start w:val="1"/>
      <w:numFmt w:val="bullet"/>
      <w:lvlText w:val=""/>
      <w:lvlJc w:val="left"/>
      <w:pPr>
        <w:ind w:left="2160" w:hanging="360"/>
      </w:pPr>
      <w:rPr>
        <w:rFonts w:ascii="Wingdings" w:hAnsi="Wingdings" w:hint="default"/>
      </w:rPr>
    </w:lvl>
    <w:lvl w:ilvl="3" w:tplc="229C3C10">
      <w:start w:val="1"/>
      <w:numFmt w:val="bullet"/>
      <w:lvlText w:val=""/>
      <w:lvlJc w:val="left"/>
      <w:pPr>
        <w:ind w:left="2880" w:hanging="360"/>
      </w:pPr>
      <w:rPr>
        <w:rFonts w:ascii="Symbol" w:hAnsi="Symbol" w:hint="default"/>
      </w:rPr>
    </w:lvl>
    <w:lvl w:ilvl="4" w:tplc="C0F89874">
      <w:start w:val="1"/>
      <w:numFmt w:val="bullet"/>
      <w:lvlText w:val="o"/>
      <w:lvlJc w:val="left"/>
      <w:pPr>
        <w:ind w:left="3600" w:hanging="360"/>
      </w:pPr>
      <w:rPr>
        <w:rFonts w:ascii="Courier New" w:hAnsi="Courier New" w:hint="default"/>
      </w:rPr>
    </w:lvl>
    <w:lvl w:ilvl="5" w:tplc="0C9E49C2">
      <w:start w:val="1"/>
      <w:numFmt w:val="bullet"/>
      <w:lvlText w:val=""/>
      <w:lvlJc w:val="left"/>
      <w:pPr>
        <w:ind w:left="4320" w:hanging="360"/>
      </w:pPr>
      <w:rPr>
        <w:rFonts w:ascii="Wingdings" w:hAnsi="Wingdings" w:hint="default"/>
      </w:rPr>
    </w:lvl>
    <w:lvl w:ilvl="6" w:tplc="250ED64A">
      <w:start w:val="1"/>
      <w:numFmt w:val="bullet"/>
      <w:lvlText w:val=""/>
      <w:lvlJc w:val="left"/>
      <w:pPr>
        <w:ind w:left="5040" w:hanging="360"/>
      </w:pPr>
      <w:rPr>
        <w:rFonts w:ascii="Symbol" w:hAnsi="Symbol" w:hint="default"/>
      </w:rPr>
    </w:lvl>
    <w:lvl w:ilvl="7" w:tplc="62E8B48A">
      <w:start w:val="1"/>
      <w:numFmt w:val="bullet"/>
      <w:lvlText w:val="o"/>
      <w:lvlJc w:val="left"/>
      <w:pPr>
        <w:ind w:left="5760" w:hanging="360"/>
      </w:pPr>
      <w:rPr>
        <w:rFonts w:ascii="Courier New" w:hAnsi="Courier New" w:hint="default"/>
      </w:rPr>
    </w:lvl>
    <w:lvl w:ilvl="8" w:tplc="AB127650">
      <w:start w:val="1"/>
      <w:numFmt w:val="bullet"/>
      <w:lvlText w:val=""/>
      <w:lvlJc w:val="left"/>
      <w:pPr>
        <w:ind w:left="6480" w:hanging="360"/>
      </w:pPr>
      <w:rPr>
        <w:rFonts w:ascii="Wingdings" w:hAnsi="Wingdings" w:hint="default"/>
      </w:rPr>
    </w:lvl>
  </w:abstractNum>
  <w:abstractNum w:abstractNumId="141" w15:restartNumberingAfterBreak="0">
    <w:nsid w:val="3FED2CB1"/>
    <w:multiLevelType w:val="multilevel"/>
    <w:tmpl w:val="9DDA1F6A"/>
    <w:lvl w:ilvl="0">
      <w:start w:val="4"/>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42" w15:restartNumberingAfterBreak="0">
    <w:nsid w:val="40426721"/>
    <w:multiLevelType w:val="hybridMultilevel"/>
    <w:tmpl w:val="FFFFFFFF"/>
    <w:lvl w:ilvl="0" w:tplc="4560E398">
      <w:start w:val="1"/>
      <w:numFmt w:val="decimal"/>
      <w:lvlText w:val="%1."/>
      <w:lvlJc w:val="left"/>
      <w:pPr>
        <w:ind w:left="720" w:hanging="360"/>
      </w:pPr>
    </w:lvl>
    <w:lvl w:ilvl="1" w:tplc="CC86C99A">
      <w:start w:val="1"/>
      <w:numFmt w:val="lowerLetter"/>
      <w:lvlText w:val="%2."/>
      <w:lvlJc w:val="left"/>
      <w:pPr>
        <w:ind w:left="1440" w:hanging="360"/>
      </w:pPr>
    </w:lvl>
    <w:lvl w:ilvl="2" w:tplc="945065A0">
      <w:start w:val="1"/>
      <w:numFmt w:val="lowerRoman"/>
      <w:lvlText w:val="%3."/>
      <w:lvlJc w:val="right"/>
      <w:pPr>
        <w:ind w:left="2160" w:hanging="180"/>
      </w:pPr>
    </w:lvl>
    <w:lvl w:ilvl="3" w:tplc="0D9A510C">
      <w:start w:val="1"/>
      <w:numFmt w:val="decimal"/>
      <w:lvlText w:val="%4."/>
      <w:lvlJc w:val="left"/>
      <w:pPr>
        <w:ind w:left="2880" w:hanging="360"/>
      </w:pPr>
    </w:lvl>
    <w:lvl w:ilvl="4" w:tplc="C24A3354">
      <w:start w:val="1"/>
      <w:numFmt w:val="lowerLetter"/>
      <w:lvlText w:val="%5."/>
      <w:lvlJc w:val="left"/>
      <w:pPr>
        <w:ind w:left="3600" w:hanging="360"/>
      </w:pPr>
    </w:lvl>
    <w:lvl w:ilvl="5" w:tplc="90DA74FA">
      <w:start w:val="1"/>
      <w:numFmt w:val="lowerRoman"/>
      <w:lvlText w:val="%6."/>
      <w:lvlJc w:val="right"/>
      <w:pPr>
        <w:ind w:left="4320" w:hanging="180"/>
      </w:pPr>
    </w:lvl>
    <w:lvl w:ilvl="6" w:tplc="2662F832">
      <w:start w:val="1"/>
      <w:numFmt w:val="decimal"/>
      <w:lvlText w:val="%7."/>
      <w:lvlJc w:val="left"/>
      <w:pPr>
        <w:ind w:left="5040" w:hanging="360"/>
      </w:pPr>
    </w:lvl>
    <w:lvl w:ilvl="7" w:tplc="41F81CF6">
      <w:start w:val="1"/>
      <w:numFmt w:val="lowerLetter"/>
      <w:lvlText w:val="%8."/>
      <w:lvlJc w:val="left"/>
      <w:pPr>
        <w:ind w:left="5760" w:hanging="360"/>
      </w:pPr>
    </w:lvl>
    <w:lvl w:ilvl="8" w:tplc="86A4CD32">
      <w:start w:val="1"/>
      <w:numFmt w:val="lowerRoman"/>
      <w:lvlText w:val="%9."/>
      <w:lvlJc w:val="right"/>
      <w:pPr>
        <w:ind w:left="6480" w:hanging="180"/>
      </w:pPr>
    </w:lvl>
  </w:abstractNum>
  <w:abstractNum w:abstractNumId="143" w15:restartNumberingAfterBreak="0">
    <w:nsid w:val="404A06CC"/>
    <w:multiLevelType w:val="hybridMultilevel"/>
    <w:tmpl w:val="FD80D198"/>
    <w:lvl w:ilvl="0" w:tplc="3524EE84">
      <w:start w:val="1"/>
      <w:numFmt w:val="lowerLetter"/>
      <w:lvlText w:val="%1."/>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17426CC">
      <w:start w:val="1"/>
      <w:numFmt w:val="lowerLetter"/>
      <w:lvlText w:val="%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FC8B5AA">
      <w:start w:val="1"/>
      <w:numFmt w:val="lowerRoman"/>
      <w:lvlText w:val="%3"/>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9C4D2B4">
      <w:start w:val="1"/>
      <w:numFmt w:val="decimal"/>
      <w:lvlText w:val="%4"/>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DD04378">
      <w:start w:val="1"/>
      <w:numFmt w:val="lowerLetter"/>
      <w:lvlText w:val="%5"/>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B5C83C32">
      <w:start w:val="1"/>
      <w:numFmt w:val="lowerRoman"/>
      <w:lvlText w:val="%6"/>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72C7954">
      <w:start w:val="1"/>
      <w:numFmt w:val="decimal"/>
      <w:lvlText w:val="%7"/>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016BF2C">
      <w:start w:val="1"/>
      <w:numFmt w:val="lowerLetter"/>
      <w:lvlText w:val="%8"/>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ECED616">
      <w:start w:val="1"/>
      <w:numFmt w:val="lowerRoman"/>
      <w:lvlText w:val="%9"/>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44" w15:restartNumberingAfterBreak="0">
    <w:nsid w:val="40FD6D12"/>
    <w:multiLevelType w:val="hybridMultilevel"/>
    <w:tmpl w:val="405C95F8"/>
    <w:lvl w:ilvl="0" w:tplc="6680986A">
      <w:start w:val="1"/>
      <w:numFmt w:val="bullet"/>
      <w:lvlText w:val="-"/>
      <w:lvlJc w:val="left"/>
      <w:pPr>
        <w:ind w:left="720" w:hanging="360"/>
      </w:pPr>
      <w:rPr>
        <w:rFonts w:ascii="&quot;Times New Roman&quot;,serif" w:hAnsi="&quot;Times New Roman&quot;,serif"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41DA05BC"/>
    <w:multiLevelType w:val="hybridMultilevel"/>
    <w:tmpl w:val="C066BD80"/>
    <w:lvl w:ilvl="0" w:tplc="5B7E821E">
      <w:start w:val="1"/>
      <w:numFmt w:val="decimal"/>
      <w:lvlText w:val="%1."/>
      <w:lvlJc w:val="left"/>
      <w:pPr>
        <w:ind w:left="720" w:hanging="360"/>
      </w:pPr>
      <w:rPr>
        <w:rFonts w:ascii="Times New Roman" w:eastAsia="Arial" w:hAnsi="Times New Roman" w:cs="Times New Roman" w:hint="default"/>
        <w:color w:val="0563C1" w:themeColor="hyperlink"/>
        <w:sz w:val="24"/>
        <w:szCs w:val="14"/>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15:restartNumberingAfterBreak="0">
    <w:nsid w:val="423357C9"/>
    <w:multiLevelType w:val="hybridMultilevel"/>
    <w:tmpl w:val="FFFFFFFF"/>
    <w:lvl w:ilvl="0" w:tplc="1C380D64">
      <w:start w:val="1"/>
      <w:numFmt w:val="decimal"/>
      <w:lvlText w:val="%1."/>
      <w:lvlJc w:val="left"/>
      <w:pPr>
        <w:ind w:left="720" w:hanging="360"/>
      </w:pPr>
    </w:lvl>
    <w:lvl w:ilvl="1" w:tplc="1DEE8D1A">
      <w:start w:val="1"/>
      <w:numFmt w:val="lowerLetter"/>
      <w:lvlText w:val="%2."/>
      <w:lvlJc w:val="left"/>
      <w:pPr>
        <w:ind w:left="1440" w:hanging="360"/>
      </w:pPr>
    </w:lvl>
    <w:lvl w:ilvl="2" w:tplc="BC768EC0">
      <w:start w:val="1"/>
      <w:numFmt w:val="lowerRoman"/>
      <w:lvlText w:val="%3."/>
      <w:lvlJc w:val="right"/>
      <w:pPr>
        <w:ind w:left="2160" w:hanging="180"/>
      </w:pPr>
    </w:lvl>
    <w:lvl w:ilvl="3" w:tplc="EB2EC6F2">
      <w:start w:val="1"/>
      <w:numFmt w:val="decimal"/>
      <w:lvlText w:val="%4."/>
      <w:lvlJc w:val="left"/>
      <w:pPr>
        <w:ind w:left="2880" w:hanging="360"/>
      </w:pPr>
    </w:lvl>
    <w:lvl w:ilvl="4" w:tplc="EC204EAC">
      <w:start w:val="1"/>
      <w:numFmt w:val="lowerLetter"/>
      <w:lvlText w:val="%5."/>
      <w:lvlJc w:val="left"/>
      <w:pPr>
        <w:ind w:left="3600" w:hanging="360"/>
      </w:pPr>
    </w:lvl>
    <w:lvl w:ilvl="5" w:tplc="B41E7178">
      <w:start w:val="1"/>
      <w:numFmt w:val="lowerRoman"/>
      <w:lvlText w:val="%6."/>
      <w:lvlJc w:val="right"/>
      <w:pPr>
        <w:ind w:left="4320" w:hanging="180"/>
      </w:pPr>
    </w:lvl>
    <w:lvl w:ilvl="6" w:tplc="A2341A8A">
      <w:start w:val="1"/>
      <w:numFmt w:val="decimal"/>
      <w:lvlText w:val="%7."/>
      <w:lvlJc w:val="left"/>
      <w:pPr>
        <w:ind w:left="5040" w:hanging="360"/>
      </w:pPr>
    </w:lvl>
    <w:lvl w:ilvl="7" w:tplc="9DA67682">
      <w:start w:val="1"/>
      <w:numFmt w:val="lowerLetter"/>
      <w:lvlText w:val="%8."/>
      <w:lvlJc w:val="left"/>
      <w:pPr>
        <w:ind w:left="5760" w:hanging="360"/>
      </w:pPr>
    </w:lvl>
    <w:lvl w:ilvl="8" w:tplc="CF045D56">
      <w:start w:val="1"/>
      <w:numFmt w:val="lowerRoman"/>
      <w:lvlText w:val="%9."/>
      <w:lvlJc w:val="right"/>
      <w:pPr>
        <w:ind w:left="6480" w:hanging="180"/>
      </w:pPr>
    </w:lvl>
  </w:abstractNum>
  <w:abstractNum w:abstractNumId="147" w15:restartNumberingAfterBreak="0">
    <w:nsid w:val="432819A4"/>
    <w:multiLevelType w:val="multilevel"/>
    <w:tmpl w:val="9A369F96"/>
    <w:lvl w:ilvl="0">
      <w:start w:val="8"/>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48" w15:restartNumberingAfterBreak="0">
    <w:nsid w:val="43333A1F"/>
    <w:multiLevelType w:val="multilevel"/>
    <w:tmpl w:val="F87EA476"/>
    <w:lvl w:ilvl="0">
      <w:start w:val="7"/>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49" w15:restartNumberingAfterBreak="0">
    <w:nsid w:val="43A72F71"/>
    <w:multiLevelType w:val="multilevel"/>
    <w:tmpl w:val="5EBE1DD0"/>
    <w:lvl w:ilvl="0">
      <w:start w:val="9"/>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50" w15:restartNumberingAfterBreak="0">
    <w:nsid w:val="43BD6580"/>
    <w:multiLevelType w:val="multilevel"/>
    <w:tmpl w:val="5D5A998E"/>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51" w15:restartNumberingAfterBreak="0">
    <w:nsid w:val="44E82F2B"/>
    <w:multiLevelType w:val="multilevel"/>
    <w:tmpl w:val="76EE0EB6"/>
    <w:lvl w:ilvl="0">
      <w:start w:val="13"/>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52" w15:restartNumberingAfterBreak="0">
    <w:nsid w:val="44F81452"/>
    <w:multiLevelType w:val="multilevel"/>
    <w:tmpl w:val="6BA2AAEE"/>
    <w:lvl w:ilvl="0">
      <w:start w:val="17"/>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53" w15:restartNumberingAfterBreak="0">
    <w:nsid w:val="462C4C69"/>
    <w:multiLevelType w:val="multilevel"/>
    <w:tmpl w:val="38BE4EB8"/>
    <w:lvl w:ilvl="0">
      <w:start w:val="15"/>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54" w15:restartNumberingAfterBreak="0">
    <w:nsid w:val="463C1CDD"/>
    <w:multiLevelType w:val="hybridMultilevel"/>
    <w:tmpl w:val="FFFFFFFF"/>
    <w:lvl w:ilvl="0" w:tplc="18364B72">
      <w:start w:val="1"/>
      <w:numFmt w:val="bullet"/>
      <w:lvlText w:val=""/>
      <w:lvlJc w:val="left"/>
      <w:pPr>
        <w:ind w:left="720" w:hanging="360"/>
      </w:pPr>
      <w:rPr>
        <w:rFonts w:ascii="Symbol" w:hAnsi="Symbol" w:hint="default"/>
      </w:rPr>
    </w:lvl>
    <w:lvl w:ilvl="1" w:tplc="D0C473E2">
      <w:start w:val="1"/>
      <w:numFmt w:val="bullet"/>
      <w:lvlText w:val="o"/>
      <w:lvlJc w:val="left"/>
      <w:pPr>
        <w:ind w:left="1440" w:hanging="360"/>
      </w:pPr>
      <w:rPr>
        <w:rFonts w:ascii="Courier New" w:hAnsi="Courier New" w:hint="default"/>
      </w:rPr>
    </w:lvl>
    <w:lvl w:ilvl="2" w:tplc="1A22DE16">
      <w:start w:val="1"/>
      <w:numFmt w:val="bullet"/>
      <w:lvlText w:val=""/>
      <w:lvlJc w:val="left"/>
      <w:pPr>
        <w:ind w:left="2160" w:hanging="360"/>
      </w:pPr>
      <w:rPr>
        <w:rFonts w:ascii="Wingdings" w:hAnsi="Wingdings" w:hint="default"/>
      </w:rPr>
    </w:lvl>
    <w:lvl w:ilvl="3" w:tplc="6F5A6A42">
      <w:start w:val="1"/>
      <w:numFmt w:val="bullet"/>
      <w:lvlText w:val=""/>
      <w:lvlJc w:val="left"/>
      <w:pPr>
        <w:ind w:left="2880" w:hanging="360"/>
      </w:pPr>
      <w:rPr>
        <w:rFonts w:ascii="Symbol" w:hAnsi="Symbol" w:hint="default"/>
      </w:rPr>
    </w:lvl>
    <w:lvl w:ilvl="4" w:tplc="F63AB918">
      <w:start w:val="1"/>
      <w:numFmt w:val="bullet"/>
      <w:lvlText w:val="o"/>
      <w:lvlJc w:val="left"/>
      <w:pPr>
        <w:ind w:left="3600" w:hanging="360"/>
      </w:pPr>
      <w:rPr>
        <w:rFonts w:ascii="Courier New" w:hAnsi="Courier New" w:hint="default"/>
      </w:rPr>
    </w:lvl>
    <w:lvl w:ilvl="5" w:tplc="4692D526">
      <w:start w:val="1"/>
      <w:numFmt w:val="bullet"/>
      <w:lvlText w:val=""/>
      <w:lvlJc w:val="left"/>
      <w:pPr>
        <w:ind w:left="4320" w:hanging="360"/>
      </w:pPr>
      <w:rPr>
        <w:rFonts w:ascii="Wingdings" w:hAnsi="Wingdings" w:hint="default"/>
      </w:rPr>
    </w:lvl>
    <w:lvl w:ilvl="6" w:tplc="C82CD2AA">
      <w:start w:val="1"/>
      <w:numFmt w:val="bullet"/>
      <w:lvlText w:val=""/>
      <w:lvlJc w:val="left"/>
      <w:pPr>
        <w:ind w:left="5040" w:hanging="360"/>
      </w:pPr>
      <w:rPr>
        <w:rFonts w:ascii="Symbol" w:hAnsi="Symbol" w:hint="default"/>
      </w:rPr>
    </w:lvl>
    <w:lvl w:ilvl="7" w:tplc="72081EF4">
      <w:start w:val="1"/>
      <w:numFmt w:val="bullet"/>
      <w:lvlText w:val="o"/>
      <w:lvlJc w:val="left"/>
      <w:pPr>
        <w:ind w:left="5760" w:hanging="360"/>
      </w:pPr>
      <w:rPr>
        <w:rFonts w:ascii="Courier New" w:hAnsi="Courier New" w:hint="default"/>
      </w:rPr>
    </w:lvl>
    <w:lvl w:ilvl="8" w:tplc="F15AB63C">
      <w:start w:val="1"/>
      <w:numFmt w:val="bullet"/>
      <w:lvlText w:val=""/>
      <w:lvlJc w:val="left"/>
      <w:pPr>
        <w:ind w:left="6480" w:hanging="360"/>
      </w:pPr>
      <w:rPr>
        <w:rFonts w:ascii="Wingdings" w:hAnsi="Wingdings" w:hint="default"/>
      </w:rPr>
    </w:lvl>
  </w:abstractNum>
  <w:abstractNum w:abstractNumId="155" w15:restartNumberingAfterBreak="0">
    <w:nsid w:val="46C40A21"/>
    <w:multiLevelType w:val="multilevel"/>
    <w:tmpl w:val="A44EB9DA"/>
    <w:lvl w:ilvl="0">
      <w:start w:val="3"/>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56" w15:restartNumberingAfterBreak="0">
    <w:nsid w:val="47135DB2"/>
    <w:multiLevelType w:val="multilevel"/>
    <w:tmpl w:val="952AE968"/>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7" w15:restartNumberingAfterBreak="0">
    <w:nsid w:val="47302ED2"/>
    <w:multiLevelType w:val="hybridMultilevel"/>
    <w:tmpl w:val="FFFFFFFF"/>
    <w:lvl w:ilvl="0" w:tplc="D0C23FDC">
      <w:start w:val="1"/>
      <w:numFmt w:val="decimal"/>
      <w:lvlText w:val="%1."/>
      <w:lvlJc w:val="left"/>
      <w:pPr>
        <w:ind w:left="720" w:hanging="360"/>
      </w:pPr>
    </w:lvl>
    <w:lvl w:ilvl="1" w:tplc="4352293A">
      <w:start w:val="1"/>
      <w:numFmt w:val="lowerLetter"/>
      <w:lvlText w:val="%2."/>
      <w:lvlJc w:val="left"/>
      <w:pPr>
        <w:ind w:left="1440" w:hanging="360"/>
      </w:pPr>
    </w:lvl>
    <w:lvl w:ilvl="2" w:tplc="002CDBC4">
      <w:start w:val="1"/>
      <w:numFmt w:val="lowerRoman"/>
      <w:lvlText w:val="%3."/>
      <w:lvlJc w:val="right"/>
      <w:pPr>
        <w:ind w:left="2160" w:hanging="180"/>
      </w:pPr>
    </w:lvl>
    <w:lvl w:ilvl="3" w:tplc="A71EBC3C">
      <w:start w:val="1"/>
      <w:numFmt w:val="decimal"/>
      <w:lvlText w:val="%4."/>
      <w:lvlJc w:val="left"/>
      <w:pPr>
        <w:ind w:left="2880" w:hanging="360"/>
      </w:pPr>
    </w:lvl>
    <w:lvl w:ilvl="4" w:tplc="C50869C6">
      <w:start w:val="1"/>
      <w:numFmt w:val="lowerLetter"/>
      <w:lvlText w:val="%5."/>
      <w:lvlJc w:val="left"/>
      <w:pPr>
        <w:ind w:left="3600" w:hanging="360"/>
      </w:pPr>
    </w:lvl>
    <w:lvl w:ilvl="5" w:tplc="4B62838A">
      <w:start w:val="1"/>
      <w:numFmt w:val="lowerRoman"/>
      <w:lvlText w:val="%6."/>
      <w:lvlJc w:val="right"/>
      <w:pPr>
        <w:ind w:left="4320" w:hanging="180"/>
      </w:pPr>
    </w:lvl>
    <w:lvl w:ilvl="6" w:tplc="AAE8F0CC">
      <w:start w:val="1"/>
      <w:numFmt w:val="decimal"/>
      <w:lvlText w:val="%7."/>
      <w:lvlJc w:val="left"/>
      <w:pPr>
        <w:ind w:left="5040" w:hanging="360"/>
      </w:pPr>
    </w:lvl>
    <w:lvl w:ilvl="7" w:tplc="47A28AF8">
      <w:start w:val="1"/>
      <w:numFmt w:val="lowerLetter"/>
      <w:lvlText w:val="%8."/>
      <w:lvlJc w:val="left"/>
      <w:pPr>
        <w:ind w:left="5760" w:hanging="360"/>
      </w:pPr>
    </w:lvl>
    <w:lvl w:ilvl="8" w:tplc="CFD01D22">
      <w:start w:val="1"/>
      <w:numFmt w:val="lowerRoman"/>
      <w:lvlText w:val="%9."/>
      <w:lvlJc w:val="right"/>
      <w:pPr>
        <w:ind w:left="6480" w:hanging="180"/>
      </w:pPr>
    </w:lvl>
  </w:abstractNum>
  <w:abstractNum w:abstractNumId="158" w15:restartNumberingAfterBreak="0">
    <w:nsid w:val="474D0719"/>
    <w:multiLevelType w:val="hybridMultilevel"/>
    <w:tmpl w:val="FFFFFFFF"/>
    <w:lvl w:ilvl="0" w:tplc="E056026E">
      <w:start w:val="1"/>
      <w:numFmt w:val="decimal"/>
      <w:lvlText w:val="%1."/>
      <w:lvlJc w:val="left"/>
      <w:pPr>
        <w:ind w:left="720" w:hanging="360"/>
      </w:pPr>
    </w:lvl>
    <w:lvl w:ilvl="1" w:tplc="ACACC4E2">
      <w:start w:val="1"/>
      <w:numFmt w:val="lowerLetter"/>
      <w:lvlText w:val="%2."/>
      <w:lvlJc w:val="left"/>
      <w:pPr>
        <w:ind w:left="1440" w:hanging="360"/>
      </w:pPr>
    </w:lvl>
    <w:lvl w:ilvl="2" w:tplc="8E6ADF28">
      <w:start w:val="1"/>
      <w:numFmt w:val="lowerRoman"/>
      <w:lvlText w:val="%3."/>
      <w:lvlJc w:val="right"/>
      <w:pPr>
        <w:ind w:left="2160" w:hanging="180"/>
      </w:pPr>
    </w:lvl>
    <w:lvl w:ilvl="3" w:tplc="B45A7490">
      <w:start w:val="1"/>
      <w:numFmt w:val="decimal"/>
      <w:lvlText w:val="%4."/>
      <w:lvlJc w:val="left"/>
      <w:pPr>
        <w:ind w:left="2880" w:hanging="360"/>
      </w:pPr>
    </w:lvl>
    <w:lvl w:ilvl="4" w:tplc="41FA8A26">
      <w:start w:val="1"/>
      <w:numFmt w:val="lowerLetter"/>
      <w:lvlText w:val="%5."/>
      <w:lvlJc w:val="left"/>
      <w:pPr>
        <w:ind w:left="3600" w:hanging="360"/>
      </w:pPr>
    </w:lvl>
    <w:lvl w:ilvl="5" w:tplc="5A3C17A2">
      <w:start w:val="1"/>
      <w:numFmt w:val="lowerRoman"/>
      <w:lvlText w:val="%6."/>
      <w:lvlJc w:val="right"/>
      <w:pPr>
        <w:ind w:left="4320" w:hanging="180"/>
      </w:pPr>
    </w:lvl>
    <w:lvl w:ilvl="6" w:tplc="0C849324">
      <w:start w:val="1"/>
      <w:numFmt w:val="decimal"/>
      <w:lvlText w:val="%7."/>
      <w:lvlJc w:val="left"/>
      <w:pPr>
        <w:ind w:left="5040" w:hanging="360"/>
      </w:pPr>
    </w:lvl>
    <w:lvl w:ilvl="7" w:tplc="71F66D38">
      <w:start w:val="1"/>
      <w:numFmt w:val="lowerLetter"/>
      <w:lvlText w:val="%8."/>
      <w:lvlJc w:val="left"/>
      <w:pPr>
        <w:ind w:left="5760" w:hanging="360"/>
      </w:pPr>
    </w:lvl>
    <w:lvl w:ilvl="8" w:tplc="6AB4E68E">
      <w:start w:val="1"/>
      <w:numFmt w:val="lowerRoman"/>
      <w:lvlText w:val="%9."/>
      <w:lvlJc w:val="right"/>
      <w:pPr>
        <w:ind w:left="6480" w:hanging="180"/>
      </w:pPr>
    </w:lvl>
  </w:abstractNum>
  <w:abstractNum w:abstractNumId="159" w15:restartNumberingAfterBreak="0">
    <w:nsid w:val="47A557B4"/>
    <w:multiLevelType w:val="hybridMultilevel"/>
    <w:tmpl w:val="C128B20E"/>
    <w:lvl w:ilvl="0" w:tplc="348A051C">
      <w:start w:val="1"/>
      <w:numFmt w:val="lowerLetter"/>
      <w:lvlText w:val="%1."/>
      <w:lvlJc w:val="left"/>
      <w:pPr>
        <w:ind w:left="7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B1261B6">
      <w:start w:val="1"/>
      <w:numFmt w:val="lowerLetter"/>
      <w:lvlText w:val="%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E8548D0A">
      <w:start w:val="1"/>
      <w:numFmt w:val="lowerRoman"/>
      <w:lvlText w:val="%3"/>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20C23E98">
      <w:start w:val="1"/>
      <w:numFmt w:val="decimal"/>
      <w:lvlText w:val="%4"/>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9FE6E32">
      <w:start w:val="1"/>
      <w:numFmt w:val="lowerLetter"/>
      <w:lvlText w:val="%5"/>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0E96E978">
      <w:start w:val="1"/>
      <w:numFmt w:val="lowerRoman"/>
      <w:lvlText w:val="%6"/>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6280381E">
      <w:start w:val="1"/>
      <w:numFmt w:val="decimal"/>
      <w:lvlText w:val="%7"/>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0BE108C">
      <w:start w:val="1"/>
      <w:numFmt w:val="lowerLetter"/>
      <w:lvlText w:val="%8"/>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192CF08">
      <w:start w:val="1"/>
      <w:numFmt w:val="lowerRoman"/>
      <w:lvlText w:val="%9"/>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60" w15:restartNumberingAfterBreak="0">
    <w:nsid w:val="48203044"/>
    <w:multiLevelType w:val="hybridMultilevel"/>
    <w:tmpl w:val="A8D6B19C"/>
    <w:lvl w:ilvl="0" w:tplc="1BAA9BA2">
      <w:start w:val="1"/>
      <w:numFmt w:val="decimal"/>
      <w:lvlText w:val="%1."/>
      <w:lvlJc w:val="left"/>
      <w:pPr>
        <w:ind w:left="720" w:hanging="360"/>
      </w:pPr>
      <w:rPr>
        <w:rFonts w:hint="default"/>
        <w:b/>
        <w:bCs w:val="0"/>
      </w:rPr>
    </w:lvl>
    <w:lvl w:ilvl="1" w:tplc="04090019">
      <w:start w:val="1"/>
      <w:numFmt w:val="lowerLetter"/>
      <w:lvlText w:val="%2."/>
      <w:lvlJc w:val="left"/>
      <w:pPr>
        <w:ind w:left="1440" w:hanging="360"/>
      </w:pPr>
    </w:lvl>
    <w:lvl w:ilvl="2" w:tplc="27404418">
      <w:start w:val="1"/>
      <w:numFmt w:val="lowerRoman"/>
      <w:lvlText w:val="%3."/>
      <w:lvlJc w:val="right"/>
      <w:pPr>
        <w:ind w:left="2160" w:hanging="180"/>
      </w:pPr>
      <w:rPr>
        <w:b/>
        <w:bCs/>
        <w:i w:val="0"/>
        <w:iCs w:val="0"/>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1" w15:restartNumberingAfterBreak="0">
    <w:nsid w:val="48B93174"/>
    <w:multiLevelType w:val="hybridMultilevel"/>
    <w:tmpl w:val="F6BC4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15:restartNumberingAfterBreak="0">
    <w:nsid w:val="494E0A27"/>
    <w:multiLevelType w:val="hybridMultilevel"/>
    <w:tmpl w:val="FFFFFFFF"/>
    <w:lvl w:ilvl="0" w:tplc="6680986A">
      <w:start w:val="1"/>
      <w:numFmt w:val="bullet"/>
      <w:lvlText w:val="-"/>
      <w:lvlJc w:val="left"/>
      <w:pPr>
        <w:ind w:left="720" w:hanging="360"/>
      </w:pPr>
      <w:rPr>
        <w:rFonts w:ascii="&quot;Times New Roman&quot;,serif" w:hAnsi="&quot;Times New Roman&quot;,serif" w:hint="default"/>
      </w:rPr>
    </w:lvl>
    <w:lvl w:ilvl="1" w:tplc="AB88F00C">
      <w:start w:val="1"/>
      <w:numFmt w:val="bullet"/>
      <w:lvlText w:val="o"/>
      <w:lvlJc w:val="left"/>
      <w:pPr>
        <w:ind w:left="1440" w:hanging="360"/>
      </w:pPr>
      <w:rPr>
        <w:rFonts w:ascii="Courier New" w:hAnsi="Courier New" w:hint="default"/>
      </w:rPr>
    </w:lvl>
    <w:lvl w:ilvl="2" w:tplc="BD4EF1EE">
      <w:start w:val="1"/>
      <w:numFmt w:val="bullet"/>
      <w:lvlText w:val=""/>
      <w:lvlJc w:val="left"/>
      <w:pPr>
        <w:ind w:left="2160" w:hanging="360"/>
      </w:pPr>
      <w:rPr>
        <w:rFonts w:ascii="Wingdings" w:hAnsi="Wingdings" w:hint="default"/>
      </w:rPr>
    </w:lvl>
    <w:lvl w:ilvl="3" w:tplc="D7B0059E">
      <w:start w:val="1"/>
      <w:numFmt w:val="bullet"/>
      <w:lvlText w:val=""/>
      <w:lvlJc w:val="left"/>
      <w:pPr>
        <w:ind w:left="2880" w:hanging="360"/>
      </w:pPr>
      <w:rPr>
        <w:rFonts w:ascii="Symbol" w:hAnsi="Symbol" w:hint="default"/>
      </w:rPr>
    </w:lvl>
    <w:lvl w:ilvl="4" w:tplc="FAB806FA">
      <w:start w:val="1"/>
      <w:numFmt w:val="bullet"/>
      <w:lvlText w:val="o"/>
      <w:lvlJc w:val="left"/>
      <w:pPr>
        <w:ind w:left="3600" w:hanging="360"/>
      </w:pPr>
      <w:rPr>
        <w:rFonts w:ascii="Courier New" w:hAnsi="Courier New" w:hint="default"/>
      </w:rPr>
    </w:lvl>
    <w:lvl w:ilvl="5" w:tplc="FC6C3EE8">
      <w:start w:val="1"/>
      <w:numFmt w:val="bullet"/>
      <w:lvlText w:val=""/>
      <w:lvlJc w:val="left"/>
      <w:pPr>
        <w:ind w:left="4320" w:hanging="360"/>
      </w:pPr>
      <w:rPr>
        <w:rFonts w:ascii="Wingdings" w:hAnsi="Wingdings" w:hint="default"/>
      </w:rPr>
    </w:lvl>
    <w:lvl w:ilvl="6" w:tplc="AA900992">
      <w:start w:val="1"/>
      <w:numFmt w:val="bullet"/>
      <w:lvlText w:val=""/>
      <w:lvlJc w:val="left"/>
      <w:pPr>
        <w:ind w:left="5040" w:hanging="360"/>
      </w:pPr>
      <w:rPr>
        <w:rFonts w:ascii="Symbol" w:hAnsi="Symbol" w:hint="default"/>
      </w:rPr>
    </w:lvl>
    <w:lvl w:ilvl="7" w:tplc="8DE640AE">
      <w:start w:val="1"/>
      <w:numFmt w:val="bullet"/>
      <w:lvlText w:val="o"/>
      <w:lvlJc w:val="left"/>
      <w:pPr>
        <w:ind w:left="5760" w:hanging="360"/>
      </w:pPr>
      <w:rPr>
        <w:rFonts w:ascii="Courier New" w:hAnsi="Courier New" w:hint="default"/>
      </w:rPr>
    </w:lvl>
    <w:lvl w:ilvl="8" w:tplc="D3FE46A8">
      <w:start w:val="1"/>
      <w:numFmt w:val="bullet"/>
      <w:lvlText w:val=""/>
      <w:lvlJc w:val="left"/>
      <w:pPr>
        <w:ind w:left="6480" w:hanging="360"/>
      </w:pPr>
      <w:rPr>
        <w:rFonts w:ascii="Wingdings" w:hAnsi="Wingdings" w:hint="default"/>
      </w:rPr>
    </w:lvl>
  </w:abstractNum>
  <w:abstractNum w:abstractNumId="163" w15:restartNumberingAfterBreak="0">
    <w:nsid w:val="4A28128E"/>
    <w:multiLevelType w:val="hybridMultilevel"/>
    <w:tmpl w:val="E59E61BA"/>
    <w:lvl w:ilvl="0" w:tplc="86AE4274">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66CE722">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F18ACCA">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BB298E6">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69E7884">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EB27EEA">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244FA02">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AF6BDFE">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23414A8">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64" w15:restartNumberingAfterBreak="0">
    <w:nsid w:val="4A6B3A4B"/>
    <w:multiLevelType w:val="multilevel"/>
    <w:tmpl w:val="0F0A6290"/>
    <w:lvl w:ilvl="0">
      <w:start w:val="15"/>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65" w15:restartNumberingAfterBreak="0">
    <w:nsid w:val="4AD925A1"/>
    <w:multiLevelType w:val="multilevel"/>
    <w:tmpl w:val="A6DCC856"/>
    <w:lvl w:ilvl="0">
      <w:start w:val="10"/>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66" w15:restartNumberingAfterBreak="0">
    <w:nsid w:val="4CBE68FD"/>
    <w:multiLevelType w:val="multilevel"/>
    <w:tmpl w:val="F0EC3920"/>
    <w:lvl w:ilvl="0">
      <w:start w:val="12"/>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67" w15:restartNumberingAfterBreak="0">
    <w:nsid w:val="4D1D1FF5"/>
    <w:multiLevelType w:val="hybridMultilevel"/>
    <w:tmpl w:val="700027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15:restartNumberingAfterBreak="0">
    <w:nsid w:val="4D8D5FC1"/>
    <w:multiLevelType w:val="hybridMultilevel"/>
    <w:tmpl w:val="73225160"/>
    <w:lvl w:ilvl="0" w:tplc="277AE10C">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91CA45A">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EB48132">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12C4DAC">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0000A12">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F327130">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4F68E66">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4B29550">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ACC30A4">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69" w15:restartNumberingAfterBreak="0">
    <w:nsid w:val="4E1F395E"/>
    <w:multiLevelType w:val="hybridMultilevel"/>
    <w:tmpl w:val="FFFFFFFF"/>
    <w:lvl w:ilvl="0" w:tplc="35EC073E">
      <w:start w:val="1"/>
      <w:numFmt w:val="decimal"/>
      <w:lvlText w:val="%1."/>
      <w:lvlJc w:val="left"/>
      <w:pPr>
        <w:ind w:left="720" w:hanging="360"/>
      </w:pPr>
    </w:lvl>
    <w:lvl w:ilvl="1" w:tplc="38848E26">
      <w:start w:val="1"/>
      <w:numFmt w:val="lowerLetter"/>
      <w:lvlText w:val="%2."/>
      <w:lvlJc w:val="left"/>
      <w:pPr>
        <w:ind w:left="1440" w:hanging="360"/>
      </w:pPr>
    </w:lvl>
    <w:lvl w:ilvl="2" w:tplc="B04CC99A">
      <w:start w:val="1"/>
      <w:numFmt w:val="lowerRoman"/>
      <w:lvlText w:val="%3."/>
      <w:lvlJc w:val="right"/>
      <w:pPr>
        <w:ind w:left="2160" w:hanging="180"/>
      </w:pPr>
    </w:lvl>
    <w:lvl w:ilvl="3" w:tplc="A5CACA36">
      <w:start w:val="1"/>
      <w:numFmt w:val="decimal"/>
      <w:lvlText w:val="%4."/>
      <w:lvlJc w:val="left"/>
      <w:pPr>
        <w:ind w:left="2880" w:hanging="360"/>
      </w:pPr>
    </w:lvl>
    <w:lvl w:ilvl="4" w:tplc="08340458">
      <w:start w:val="1"/>
      <w:numFmt w:val="lowerLetter"/>
      <w:lvlText w:val="%5."/>
      <w:lvlJc w:val="left"/>
      <w:pPr>
        <w:ind w:left="3600" w:hanging="360"/>
      </w:pPr>
    </w:lvl>
    <w:lvl w:ilvl="5" w:tplc="0066957A">
      <w:start w:val="1"/>
      <w:numFmt w:val="lowerRoman"/>
      <w:lvlText w:val="%6."/>
      <w:lvlJc w:val="right"/>
      <w:pPr>
        <w:ind w:left="4320" w:hanging="180"/>
      </w:pPr>
    </w:lvl>
    <w:lvl w:ilvl="6" w:tplc="FF840A56">
      <w:start w:val="1"/>
      <w:numFmt w:val="decimal"/>
      <w:lvlText w:val="%7."/>
      <w:lvlJc w:val="left"/>
      <w:pPr>
        <w:ind w:left="5040" w:hanging="360"/>
      </w:pPr>
    </w:lvl>
    <w:lvl w:ilvl="7" w:tplc="E4AADDAA">
      <w:start w:val="1"/>
      <w:numFmt w:val="lowerLetter"/>
      <w:lvlText w:val="%8."/>
      <w:lvlJc w:val="left"/>
      <w:pPr>
        <w:ind w:left="5760" w:hanging="360"/>
      </w:pPr>
    </w:lvl>
    <w:lvl w:ilvl="8" w:tplc="5CD85A8E">
      <w:start w:val="1"/>
      <w:numFmt w:val="lowerRoman"/>
      <w:lvlText w:val="%9."/>
      <w:lvlJc w:val="right"/>
      <w:pPr>
        <w:ind w:left="6480" w:hanging="180"/>
      </w:pPr>
    </w:lvl>
  </w:abstractNum>
  <w:abstractNum w:abstractNumId="170" w15:restartNumberingAfterBreak="0">
    <w:nsid w:val="4E56104A"/>
    <w:multiLevelType w:val="multilevel"/>
    <w:tmpl w:val="1F7075FE"/>
    <w:lvl w:ilvl="0">
      <w:start w:val="14"/>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71" w15:restartNumberingAfterBreak="0">
    <w:nsid w:val="4F4A7CB7"/>
    <w:multiLevelType w:val="multilevel"/>
    <w:tmpl w:val="816476B6"/>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72" w15:restartNumberingAfterBreak="0">
    <w:nsid w:val="4F8D282E"/>
    <w:multiLevelType w:val="hybridMultilevel"/>
    <w:tmpl w:val="FFFFFFFF"/>
    <w:lvl w:ilvl="0" w:tplc="669A8FFC">
      <w:start w:val="1"/>
      <w:numFmt w:val="decimal"/>
      <w:lvlText w:val="%1."/>
      <w:lvlJc w:val="left"/>
      <w:pPr>
        <w:ind w:left="720" w:hanging="360"/>
      </w:pPr>
    </w:lvl>
    <w:lvl w:ilvl="1" w:tplc="32822B1A">
      <w:start w:val="1"/>
      <w:numFmt w:val="lowerLetter"/>
      <w:lvlText w:val="%2."/>
      <w:lvlJc w:val="left"/>
      <w:pPr>
        <w:ind w:left="1440" w:hanging="360"/>
      </w:pPr>
    </w:lvl>
    <w:lvl w:ilvl="2" w:tplc="CB4809EA">
      <w:start w:val="1"/>
      <w:numFmt w:val="lowerRoman"/>
      <w:lvlText w:val="%3."/>
      <w:lvlJc w:val="right"/>
      <w:pPr>
        <w:ind w:left="2160" w:hanging="180"/>
      </w:pPr>
    </w:lvl>
    <w:lvl w:ilvl="3" w:tplc="CD6C371E">
      <w:start w:val="1"/>
      <w:numFmt w:val="decimal"/>
      <w:lvlText w:val="%4."/>
      <w:lvlJc w:val="left"/>
      <w:pPr>
        <w:ind w:left="2880" w:hanging="360"/>
      </w:pPr>
    </w:lvl>
    <w:lvl w:ilvl="4" w:tplc="002632A2">
      <w:start w:val="1"/>
      <w:numFmt w:val="lowerLetter"/>
      <w:lvlText w:val="%5."/>
      <w:lvlJc w:val="left"/>
      <w:pPr>
        <w:ind w:left="3600" w:hanging="360"/>
      </w:pPr>
    </w:lvl>
    <w:lvl w:ilvl="5" w:tplc="C92878C8">
      <w:start w:val="1"/>
      <w:numFmt w:val="lowerRoman"/>
      <w:lvlText w:val="%6."/>
      <w:lvlJc w:val="right"/>
      <w:pPr>
        <w:ind w:left="4320" w:hanging="180"/>
      </w:pPr>
    </w:lvl>
    <w:lvl w:ilvl="6" w:tplc="1A3CC166">
      <w:start w:val="1"/>
      <w:numFmt w:val="decimal"/>
      <w:lvlText w:val="%7."/>
      <w:lvlJc w:val="left"/>
      <w:pPr>
        <w:ind w:left="5040" w:hanging="360"/>
      </w:pPr>
    </w:lvl>
    <w:lvl w:ilvl="7" w:tplc="F13E8FAC">
      <w:start w:val="1"/>
      <w:numFmt w:val="lowerLetter"/>
      <w:lvlText w:val="%8."/>
      <w:lvlJc w:val="left"/>
      <w:pPr>
        <w:ind w:left="5760" w:hanging="360"/>
      </w:pPr>
    </w:lvl>
    <w:lvl w:ilvl="8" w:tplc="3C18F8B6">
      <w:start w:val="1"/>
      <w:numFmt w:val="lowerRoman"/>
      <w:lvlText w:val="%9."/>
      <w:lvlJc w:val="right"/>
      <w:pPr>
        <w:ind w:left="6480" w:hanging="180"/>
      </w:pPr>
    </w:lvl>
  </w:abstractNum>
  <w:abstractNum w:abstractNumId="173" w15:restartNumberingAfterBreak="0">
    <w:nsid w:val="4FD721AD"/>
    <w:multiLevelType w:val="hybridMultilevel"/>
    <w:tmpl w:val="498CED06"/>
    <w:lvl w:ilvl="0" w:tplc="51E8BC82">
      <w:start w:val="1"/>
      <w:numFmt w:val="decimal"/>
      <w:lvlText w:val="%1."/>
      <w:lvlJc w:val="left"/>
      <w:pPr>
        <w:ind w:left="705"/>
      </w:pPr>
      <w:rPr>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74" w15:restartNumberingAfterBreak="0">
    <w:nsid w:val="50B74CA6"/>
    <w:multiLevelType w:val="multilevel"/>
    <w:tmpl w:val="95845F90"/>
    <w:lvl w:ilvl="0">
      <w:start w:val="1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75" w15:restartNumberingAfterBreak="0">
    <w:nsid w:val="51225EFC"/>
    <w:multiLevelType w:val="multilevel"/>
    <w:tmpl w:val="52F2A66C"/>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6" w15:restartNumberingAfterBreak="0">
    <w:nsid w:val="51846EE7"/>
    <w:multiLevelType w:val="multilevel"/>
    <w:tmpl w:val="B0F4F0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7" w15:restartNumberingAfterBreak="0">
    <w:nsid w:val="51C9501E"/>
    <w:multiLevelType w:val="multilevel"/>
    <w:tmpl w:val="9858EFB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8" w15:restartNumberingAfterBreak="0">
    <w:nsid w:val="534F3632"/>
    <w:multiLevelType w:val="multilevel"/>
    <w:tmpl w:val="BAE459BC"/>
    <w:lvl w:ilvl="0">
      <w:start w:val="3"/>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79" w15:restartNumberingAfterBreak="0">
    <w:nsid w:val="538720A9"/>
    <w:multiLevelType w:val="hybridMultilevel"/>
    <w:tmpl w:val="3D5EB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15:restartNumberingAfterBreak="0">
    <w:nsid w:val="53A41072"/>
    <w:multiLevelType w:val="hybridMultilevel"/>
    <w:tmpl w:val="3ED2708A"/>
    <w:lvl w:ilvl="0" w:tplc="FFFFFFFF">
      <w:start w:val="1"/>
      <w:numFmt w:val="decimal"/>
      <w:lvlText w:val="%1."/>
      <w:lvlJc w:val="left"/>
      <w:pPr>
        <w:ind w:left="720"/>
      </w:pPr>
      <w:rPr>
        <w:b w:val="0"/>
        <w:i w:val="0"/>
        <w:strike w:val="0"/>
        <w:dstrike w:val="0"/>
        <w:color w:val="000000"/>
        <w:sz w:val="24"/>
        <w:szCs w:val="24"/>
        <w:u w:val="none" w:color="000000"/>
        <w:bdr w:val="none" w:sz="0" w:space="0" w:color="auto"/>
        <w:shd w:val="clear" w:color="auto" w:fill="auto"/>
        <w:vertAlign w:val="baseline"/>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181" w15:restartNumberingAfterBreak="0">
    <w:nsid w:val="546567A8"/>
    <w:multiLevelType w:val="multilevel"/>
    <w:tmpl w:val="D28024C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82" w15:restartNumberingAfterBreak="0">
    <w:nsid w:val="547A1D16"/>
    <w:multiLevelType w:val="hybridMultilevel"/>
    <w:tmpl w:val="FFFFFFFF"/>
    <w:lvl w:ilvl="0" w:tplc="1334F584">
      <w:start w:val="1"/>
      <w:numFmt w:val="decimal"/>
      <w:lvlText w:val="%1."/>
      <w:lvlJc w:val="left"/>
      <w:pPr>
        <w:ind w:left="720" w:hanging="360"/>
      </w:pPr>
    </w:lvl>
    <w:lvl w:ilvl="1" w:tplc="5512F80C">
      <w:start w:val="1"/>
      <w:numFmt w:val="lowerLetter"/>
      <w:lvlText w:val="%2."/>
      <w:lvlJc w:val="left"/>
      <w:pPr>
        <w:ind w:left="1440" w:hanging="360"/>
      </w:pPr>
    </w:lvl>
    <w:lvl w:ilvl="2" w:tplc="6FAC7888">
      <w:start w:val="1"/>
      <w:numFmt w:val="lowerRoman"/>
      <w:lvlText w:val="%3."/>
      <w:lvlJc w:val="right"/>
      <w:pPr>
        <w:ind w:left="2160" w:hanging="180"/>
      </w:pPr>
    </w:lvl>
    <w:lvl w:ilvl="3" w:tplc="86A4AE3E">
      <w:start w:val="1"/>
      <w:numFmt w:val="decimal"/>
      <w:lvlText w:val="%4."/>
      <w:lvlJc w:val="left"/>
      <w:pPr>
        <w:ind w:left="2880" w:hanging="360"/>
      </w:pPr>
    </w:lvl>
    <w:lvl w:ilvl="4" w:tplc="022A5350">
      <w:start w:val="1"/>
      <w:numFmt w:val="lowerLetter"/>
      <w:lvlText w:val="%5."/>
      <w:lvlJc w:val="left"/>
      <w:pPr>
        <w:ind w:left="3600" w:hanging="360"/>
      </w:pPr>
    </w:lvl>
    <w:lvl w:ilvl="5" w:tplc="978E985E">
      <w:start w:val="1"/>
      <w:numFmt w:val="lowerRoman"/>
      <w:lvlText w:val="%6."/>
      <w:lvlJc w:val="right"/>
      <w:pPr>
        <w:ind w:left="4320" w:hanging="180"/>
      </w:pPr>
    </w:lvl>
    <w:lvl w:ilvl="6" w:tplc="F5B6CCA2">
      <w:start w:val="1"/>
      <w:numFmt w:val="decimal"/>
      <w:lvlText w:val="%7."/>
      <w:lvlJc w:val="left"/>
      <w:pPr>
        <w:ind w:left="5040" w:hanging="360"/>
      </w:pPr>
    </w:lvl>
    <w:lvl w:ilvl="7" w:tplc="1180C426">
      <w:start w:val="1"/>
      <w:numFmt w:val="lowerLetter"/>
      <w:lvlText w:val="%8."/>
      <w:lvlJc w:val="left"/>
      <w:pPr>
        <w:ind w:left="5760" w:hanging="360"/>
      </w:pPr>
    </w:lvl>
    <w:lvl w:ilvl="8" w:tplc="84DA0A06">
      <w:start w:val="1"/>
      <w:numFmt w:val="lowerRoman"/>
      <w:lvlText w:val="%9."/>
      <w:lvlJc w:val="right"/>
      <w:pPr>
        <w:ind w:left="6480" w:hanging="180"/>
      </w:pPr>
    </w:lvl>
  </w:abstractNum>
  <w:abstractNum w:abstractNumId="183" w15:restartNumberingAfterBreak="0">
    <w:nsid w:val="550D0CD5"/>
    <w:multiLevelType w:val="multilevel"/>
    <w:tmpl w:val="E752CEE4"/>
    <w:lvl w:ilvl="0">
      <w:start w:val="2"/>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84" w15:restartNumberingAfterBreak="0">
    <w:nsid w:val="552A6EF3"/>
    <w:multiLevelType w:val="multilevel"/>
    <w:tmpl w:val="71A89BE4"/>
    <w:lvl w:ilvl="0">
      <w:start w:val="5"/>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85" w15:restartNumberingAfterBreak="0">
    <w:nsid w:val="557373CB"/>
    <w:multiLevelType w:val="hybridMultilevel"/>
    <w:tmpl w:val="E9CA9BF4"/>
    <w:lvl w:ilvl="0" w:tplc="61742DD2">
      <w:start w:val="1"/>
      <w:numFmt w:val="lowerLetter"/>
      <w:lvlText w:val="%1."/>
      <w:lvlJc w:val="left"/>
      <w:pPr>
        <w:ind w:left="720" w:hanging="360"/>
      </w:pPr>
      <w:rPr>
        <w:rFonts w:eastAsia="Arial" w:hint="default"/>
        <w:b/>
        <w:color w:val="0563C1" w:themeColor="hyperlink"/>
        <w:sz w:val="32"/>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6" w15:restartNumberingAfterBreak="0">
    <w:nsid w:val="55A859FD"/>
    <w:multiLevelType w:val="hybridMultilevel"/>
    <w:tmpl w:val="FFFFFFFF"/>
    <w:lvl w:ilvl="0" w:tplc="0658AAE0">
      <w:start w:val="1"/>
      <w:numFmt w:val="bullet"/>
      <w:lvlText w:val=""/>
      <w:lvlJc w:val="left"/>
      <w:pPr>
        <w:ind w:left="720" w:hanging="360"/>
      </w:pPr>
      <w:rPr>
        <w:rFonts w:ascii="Symbol" w:hAnsi="Symbol" w:hint="default"/>
      </w:rPr>
    </w:lvl>
    <w:lvl w:ilvl="1" w:tplc="FA901A1E">
      <w:start w:val="1"/>
      <w:numFmt w:val="bullet"/>
      <w:lvlText w:val="o"/>
      <w:lvlJc w:val="left"/>
      <w:pPr>
        <w:ind w:left="1440" w:hanging="360"/>
      </w:pPr>
      <w:rPr>
        <w:rFonts w:ascii="Courier New" w:hAnsi="Courier New" w:hint="default"/>
      </w:rPr>
    </w:lvl>
    <w:lvl w:ilvl="2" w:tplc="4AE22956">
      <w:start w:val="1"/>
      <w:numFmt w:val="bullet"/>
      <w:lvlText w:val=""/>
      <w:lvlJc w:val="left"/>
      <w:pPr>
        <w:ind w:left="2160" w:hanging="360"/>
      </w:pPr>
      <w:rPr>
        <w:rFonts w:ascii="Wingdings" w:hAnsi="Wingdings" w:hint="default"/>
      </w:rPr>
    </w:lvl>
    <w:lvl w:ilvl="3" w:tplc="487407B0">
      <w:start w:val="1"/>
      <w:numFmt w:val="bullet"/>
      <w:lvlText w:val=""/>
      <w:lvlJc w:val="left"/>
      <w:pPr>
        <w:ind w:left="2880" w:hanging="360"/>
      </w:pPr>
      <w:rPr>
        <w:rFonts w:ascii="Symbol" w:hAnsi="Symbol" w:hint="default"/>
      </w:rPr>
    </w:lvl>
    <w:lvl w:ilvl="4" w:tplc="6AFE1C88">
      <w:start w:val="1"/>
      <w:numFmt w:val="bullet"/>
      <w:lvlText w:val="o"/>
      <w:lvlJc w:val="left"/>
      <w:pPr>
        <w:ind w:left="3600" w:hanging="360"/>
      </w:pPr>
      <w:rPr>
        <w:rFonts w:ascii="Courier New" w:hAnsi="Courier New" w:hint="default"/>
      </w:rPr>
    </w:lvl>
    <w:lvl w:ilvl="5" w:tplc="0C3CC414">
      <w:start w:val="1"/>
      <w:numFmt w:val="bullet"/>
      <w:lvlText w:val=""/>
      <w:lvlJc w:val="left"/>
      <w:pPr>
        <w:ind w:left="4320" w:hanging="360"/>
      </w:pPr>
      <w:rPr>
        <w:rFonts w:ascii="Wingdings" w:hAnsi="Wingdings" w:hint="default"/>
      </w:rPr>
    </w:lvl>
    <w:lvl w:ilvl="6" w:tplc="D4A8BF78">
      <w:start w:val="1"/>
      <w:numFmt w:val="bullet"/>
      <w:lvlText w:val=""/>
      <w:lvlJc w:val="left"/>
      <w:pPr>
        <w:ind w:left="5040" w:hanging="360"/>
      </w:pPr>
      <w:rPr>
        <w:rFonts w:ascii="Symbol" w:hAnsi="Symbol" w:hint="default"/>
      </w:rPr>
    </w:lvl>
    <w:lvl w:ilvl="7" w:tplc="0A387722">
      <w:start w:val="1"/>
      <w:numFmt w:val="bullet"/>
      <w:lvlText w:val="o"/>
      <w:lvlJc w:val="left"/>
      <w:pPr>
        <w:ind w:left="5760" w:hanging="360"/>
      </w:pPr>
      <w:rPr>
        <w:rFonts w:ascii="Courier New" w:hAnsi="Courier New" w:hint="default"/>
      </w:rPr>
    </w:lvl>
    <w:lvl w:ilvl="8" w:tplc="CE1CC5CA">
      <w:start w:val="1"/>
      <w:numFmt w:val="bullet"/>
      <w:lvlText w:val=""/>
      <w:lvlJc w:val="left"/>
      <w:pPr>
        <w:ind w:left="6480" w:hanging="360"/>
      </w:pPr>
      <w:rPr>
        <w:rFonts w:ascii="Wingdings" w:hAnsi="Wingdings" w:hint="default"/>
      </w:rPr>
    </w:lvl>
  </w:abstractNum>
  <w:abstractNum w:abstractNumId="187" w15:restartNumberingAfterBreak="0">
    <w:nsid w:val="577C6743"/>
    <w:multiLevelType w:val="multilevel"/>
    <w:tmpl w:val="94FE530C"/>
    <w:lvl w:ilvl="0">
      <w:start w:val="13"/>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88" w15:restartNumberingAfterBreak="0">
    <w:nsid w:val="57CD220F"/>
    <w:multiLevelType w:val="hybridMultilevel"/>
    <w:tmpl w:val="AFF6035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9" w15:restartNumberingAfterBreak="0">
    <w:nsid w:val="59880227"/>
    <w:multiLevelType w:val="hybridMultilevel"/>
    <w:tmpl w:val="8396A214"/>
    <w:lvl w:ilvl="0" w:tplc="66704792">
      <w:start w:val="1"/>
      <w:numFmt w:val="bullet"/>
      <w:lvlText w:val=""/>
      <w:lvlJc w:val="left"/>
      <w:pPr>
        <w:ind w:left="1080" w:hanging="360"/>
      </w:pPr>
      <w:rPr>
        <w:rFonts w:ascii="Symbol" w:hAnsi="Symbol" w:hint="default"/>
      </w:rPr>
    </w:lvl>
    <w:lvl w:ilvl="1" w:tplc="214224D4">
      <w:start w:val="1"/>
      <w:numFmt w:val="bullet"/>
      <w:lvlText w:val="o"/>
      <w:lvlJc w:val="left"/>
      <w:pPr>
        <w:ind w:left="1800" w:hanging="360"/>
      </w:pPr>
      <w:rPr>
        <w:rFonts w:ascii="Courier New" w:hAnsi="Courier New" w:hint="default"/>
      </w:rPr>
    </w:lvl>
    <w:lvl w:ilvl="2" w:tplc="3480A072">
      <w:start w:val="1"/>
      <w:numFmt w:val="bullet"/>
      <w:lvlText w:val=""/>
      <w:lvlJc w:val="left"/>
      <w:pPr>
        <w:ind w:left="2520" w:hanging="360"/>
      </w:pPr>
      <w:rPr>
        <w:rFonts w:ascii="Wingdings" w:hAnsi="Wingdings" w:hint="default"/>
      </w:rPr>
    </w:lvl>
    <w:lvl w:ilvl="3" w:tplc="B8288CEE">
      <w:start w:val="1"/>
      <w:numFmt w:val="bullet"/>
      <w:lvlText w:val=""/>
      <w:lvlJc w:val="left"/>
      <w:pPr>
        <w:ind w:left="3240" w:hanging="360"/>
      </w:pPr>
      <w:rPr>
        <w:rFonts w:ascii="Symbol" w:hAnsi="Symbol" w:hint="default"/>
      </w:rPr>
    </w:lvl>
    <w:lvl w:ilvl="4" w:tplc="F33AB194">
      <w:start w:val="1"/>
      <w:numFmt w:val="bullet"/>
      <w:lvlText w:val="o"/>
      <w:lvlJc w:val="left"/>
      <w:pPr>
        <w:ind w:left="3960" w:hanging="360"/>
      </w:pPr>
      <w:rPr>
        <w:rFonts w:ascii="Courier New" w:hAnsi="Courier New" w:hint="default"/>
      </w:rPr>
    </w:lvl>
    <w:lvl w:ilvl="5" w:tplc="2CF40C06">
      <w:start w:val="1"/>
      <w:numFmt w:val="bullet"/>
      <w:lvlText w:val=""/>
      <w:lvlJc w:val="left"/>
      <w:pPr>
        <w:ind w:left="4680" w:hanging="360"/>
      </w:pPr>
      <w:rPr>
        <w:rFonts w:ascii="Wingdings" w:hAnsi="Wingdings" w:hint="default"/>
      </w:rPr>
    </w:lvl>
    <w:lvl w:ilvl="6" w:tplc="9D288FE2">
      <w:start w:val="1"/>
      <w:numFmt w:val="bullet"/>
      <w:lvlText w:val=""/>
      <w:lvlJc w:val="left"/>
      <w:pPr>
        <w:ind w:left="5400" w:hanging="360"/>
      </w:pPr>
      <w:rPr>
        <w:rFonts w:ascii="Symbol" w:hAnsi="Symbol" w:hint="default"/>
      </w:rPr>
    </w:lvl>
    <w:lvl w:ilvl="7" w:tplc="6C0ED354">
      <w:start w:val="1"/>
      <w:numFmt w:val="bullet"/>
      <w:lvlText w:val="o"/>
      <w:lvlJc w:val="left"/>
      <w:pPr>
        <w:ind w:left="6120" w:hanging="360"/>
      </w:pPr>
      <w:rPr>
        <w:rFonts w:ascii="Courier New" w:hAnsi="Courier New" w:hint="default"/>
      </w:rPr>
    </w:lvl>
    <w:lvl w:ilvl="8" w:tplc="C9428FE2">
      <w:start w:val="1"/>
      <w:numFmt w:val="bullet"/>
      <w:lvlText w:val=""/>
      <w:lvlJc w:val="left"/>
      <w:pPr>
        <w:ind w:left="6840" w:hanging="360"/>
      </w:pPr>
      <w:rPr>
        <w:rFonts w:ascii="Wingdings" w:hAnsi="Wingdings" w:hint="default"/>
      </w:rPr>
    </w:lvl>
  </w:abstractNum>
  <w:abstractNum w:abstractNumId="190" w15:restartNumberingAfterBreak="0">
    <w:nsid w:val="5ACF0401"/>
    <w:multiLevelType w:val="hybridMultilevel"/>
    <w:tmpl w:val="A08A4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15:restartNumberingAfterBreak="0">
    <w:nsid w:val="5B366BE6"/>
    <w:multiLevelType w:val="multilevel"/>
    <w:tmpl w:val="64ACB764"/>
    <w:lvl w:ilvl="0">
      <w:start w:val="2"/>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92" w15:restartNumberingAfterBreak="0">
    <w:nsid w:val="5C1277A2"/>
    <w:multiLevelType w:val="hybridMultilevel"/>
    <w:tmpl w:val="90662030"/>
    <w:lvl w:ilvl="0" w:tplc="2304D110">
      <w:start w:val="1"/>
      <w:numFmt w:val="lowerLetter"/>
      <w:lvlText w:val="%1."/>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7BE0678">
      <w:start w:val="1"/>
      <w:numFmt w:val="lowerLetter"/>
      <w:lvlText w:val="%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7FDE006E">
      <w:start w:val="1"/>
      <w:numFmt w:val="lowerRoman"/>
      <w:lvlText w:val="%3"/>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EB28E012">
      <w:start w:val="1"/>
      <w:numFmt w:val="decimal"/>
      <w:lvlText w:val="%4"/>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AA233DE">
      <w:start w:val="1"/>
      <w:numFmt w:val="lowerLetter"/>
      <w:lvlText w:val="%5"/>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440BCB4">
      <w:start w:val="1"/>
      <w:numFmt w:val="lowerRoman"/>
      <w:lvlText w:val="%6"/>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0040F2EE">
      <w:start w:val="1"/>
      <w:numFmt w:val="decimal"/>
      <w:lvlText w:val="%7"/>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4F6BAE8">
      <w:start w:val="1"/>
      <w:numFmt w:val="lowerLetter"/>
      <w:lvlText w:val="%8"/>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FEAA7686">
      <w:start w:val="1"/>
      <w:numFmt w:val="lowerRoman"/>
      <w:lvlText w:val="%9"/>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93" w15:restartNumberingAfterBreak="0">
    <w:nsid w:val="5C3E083E"/>
    <w:multiLevelType w:val="hybridMultilevel"/>
    <w:tmpl w:val="CBD8B09E"/>
    <w:lvl w:ilvl="0" w:tplc="216EFC32">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F746D34">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E341A0E">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CB49B3E">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F3CCA8C">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34E0500">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3EECDCC">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BA01284">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37A19B2">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94" w15:restartNumberingAfterBreak="0">
    <w:nsid w:val="5C5E3D9C"/>
    <w:multiLevelType w:val="multilevel"/>
    <w:tmpl w:val="83DC2248"/>
    <w:lvl w:ilvl="0">
      <w:start w:val="6"/>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95" w15:restartNumberingAfterBreak="0">
    <w:nsid w:val="5CB01498"/>
    <w:multiLevelType w:val="multilevel"/>
    <w:tmpl w:val="934EAF4A"/>
    <w:lvl w:ilvl="0">
      <w:start w:val="20"/>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96" w15:restartNumberingAfterBreak="0">
    <w:nsid w:val="5D373F9F"/>
    <w:multiLevelType w:val="hybridMultilevel"/>
    <w:tmpl w:val="F904CCE6"/>
    <w:lvl w:ilvl="0" w:tplc="3FF06722">
      <w:start w:val="1"/>
      <w:numFmt w:val="lowerLetter"/>
      <w:lvlText w:val="%1."/>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9E68C12">
      <w:start w:val="1"/>
      <w:numFmt w:val="lowerLetter"/>
      <w:lvlText w:val="%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1D4336A">
      <w:start w:val="1"/>
      <w:numFmt w:val="lowerRoman"/>
      <w:lvlText w:val="%3"/>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C7E088D4">
      <w:start w:val="1"/>
      <w:numFmt w:val="decimal"/>
      <w:lvlText w:val="%4"/>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9BC2AD6">
      <w:start w:val="1"/>
      <w:numFmt w:val="lowerLetter"/>
      <w:lvlText w:val="%5"/>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B832EA5E">
      <w:start w:val="1"/>
      <w:numFmt w:val="lowerRoman"/>
      <w:lvlText w:val="%6"/>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BADAE116">
      <w:start w:val="1"/>
      <w:numFmt w:val="decimal"/>
      <w:lvlText w:val="%7"/>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2229854">
      <w:start w:val="1"/>
      <w:numFmt w:val="lowerLetter"/>
      <w:lvlText w:val="%8"/>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3A1CADCE">
      <w:start w:val="1"/>
      <w:numFmt w:val="lowerRoman"/>
      <w:lvlText w:val="%9"/>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97" w15:restartNumberingAfterBreak="0">
    <w:nsid w:val="5D46046D"/>
    <w:multiLevelType w:val="hybridMultilevel"/>
    <w:tmpl w:val="0AEAF348"/>
    <w:lvl w:ilvl="0" w:tplc="9D82016C">
      <w:start w:val="15"/>
      <w:numFmt w:val="decimal"/>
      <w:lvlText w:val="%1."/>
      <w:lvlJc w:val="left"/>
      <w:pPr>
        <w:ind w:left="33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DE6B060">
      <w:start w:val="1"/>
      <w:numFmt w:val="lowerLetter"/>
      <w:lvlText w:val="%2"/>
      <w:lvlJc w:val="left"/>
      <w:pPr>
        <w:ind w:left="11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8D66476">
      <w:start w:val="1"/>
      <w:numFmt w:val="lowerRoman"/>
      <w:lvlText w:val="%3"/>
      <w:lvlJc w:val="left"/>
      <w:pPr>
        <w:ind w:left="19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8BC1FF0">
      <w:start w:val="1"/>
      <w:numFmt w:val="decimal"/>
      <w:lvlText w:val="%4"/>
      <w:lvlJc w:val="left"/>
      <w:pPr>
        <w:ind w:left="26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57EA92A">
      <w:start w:val="1"/>
      <w:numFmt w:val="lowerLetter"/>
      <w:lvlText w:val="%5"/>
      <w:lvlJc w:val="left"/>
      <w:pPr>
        <w:ind w:left="33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5E7076F6">
      <w:start w:val="1"/>
      <w:numFmt w:val="lowerRoman"/>
      <w:lvlText w:val="%6"/>
      <w:lvlJc w:val="left"/>
      <w:pPr>
        <w:ind w:left="40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286C1262">
      <w:start w:val="1"/>
      <w:numFmt w:val="decimal"/>
      <w:lvlText w:val="%7"/>
      <w:lvlJc w:val="left"/>
      <w:pPr>
        <w:ind w:left="47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CBA4B0E">
      <w:start w:val="1"/>
      <w:numFmt w:val="lowerLetter"/>
      <w:lvlText w:val="%8"/>
      <w:lvlJc w:val="left"/>
      <w:pPr>
        <w:ind w:left="55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B6CE8FE4">
      <w:start w:val="1"/>
      <w:numFmt w:val="lowerRoman"/>
      <w:lvlText w:val="%9"/>
      <w:lvlJc w:val="left"/>
      <w:pPr>
        <w:ind w:left="6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98" w15:restartNumberingAfterBreak="0">
    <w:nsid w:val="5E19358D"/>
    <w:multiLevelType w:val="hybridMultilevel"/>
    <w:tmpl w:val="9FA85F08"/>
    <w:lvl w:ilvl="0" w:tplc="54DCFB4C">
      <w:start w:val="1"/>
      <w:numFmt w:val="decimal"/>
      <w:lvlText w:val="%1."/>
      <w:lvlJc w:val="left"/>
      <w:pPr>
        <w:ind w:left="720" w:hanging="360"/>
      </w:pPr>
    </w:lvl>
    <w:lvl w:ilvl="1" w:tplc="B406DF0A">
      <w:start w:val="1"/>
      <w:numFmt w:val="lowerLetter"/>
      <w:lvlText w:val="%2."/>
      <w:lvlJc w:val="left"/>
      <w:pPr>
        <w:ind w:left="1440" w:hanging="360"/>
      </w:pPr>
    </w:lvl>
    <w:lvl w:ilvl="2" w:tplc="56824A4C">
      <w:start w:val="1"/>
      <w:numFmt w:val="lowerRoman"/>
      <w:lvlText w:val="%3."/>
      <w:lvlJc w:val="right"/>
      <w:pPr>
        <w:ind w:left="2160" w:hanging="180"/>
      </w:pPr>
    </w:lvl>
    <w:lvl w:ilvl="3" w:tplc="0C9AE5E4">
      <w:start w:val="1"/>
      <w:numFmt w:val="decimal"/>
      <w:lvlText w:val="%4."/>
      <w:lvlJc w:val="left"/>
      <w:pPr>
        <w:ind w:left="2880" w:hanging="360"/>
      </w:pPr>
    </w:lvl>
    <w:lvl w:ilvl="4" w:tplc="A9301212">
      <w:start w:val="1"/>
      <w:numFmt w:val="lowerLetter"/>
      <w:lvlText w:val="%5."/>
      <w:lvlJc w:val="left"/>
      <w:pPr>
        <w:ind w:left="3600" w:hanging="360"/>
      </w:pPr>
    </w:lvl>
    <w:lvl w:ilvl="5" w:tplc="CD1064F4">
      <w:start w:val="1"/>
      <w:numFmt w:val="lowerRoman"/>
      <w:lvlText w:val="%6."/>
      <w:lvlJc w:val="right"/>
      <w:pPr>
        <w:ind w:left="4320" w:hanging="180"/>
      </w:pPr>
    </w:lvl>
    <w:lvl w:ilvl="6" w:tplc="59D8193C">
      <w:start w:val="1"/>
      <w:numFmt w:val="decimal"/>
      <w:lvlText w:val="%7."/>
      <w:lvlJc w:val="left"/>
      <w:pPr>
        <w:ind w:left="5040" w:hanging="360"/>
      </w:pPr>
    </w:lvl>
    <w:lvl w:ilvl="7" w:tplc="7332E3E4">
      <w:start w:val="1"/>
      <w:numFmt w:val="lowerLetter"/>
      <w:lvlText w:val="%8."/>
      <w:lvlJc w:val="left"/>
      <w:pPr>
        <w:ind w:left="5760" w:hanging="360"/>
      </w:pPr>
    </w:lvl>
    <w:lvl w:ilvl="8" w:tplc="3F283EDE">
      <w:start w:val="1"/>
      <w:numFmt w:val="lowerRoman"/>
      <w:lvlText w:val="%9."/>
      <w:lvlJc w:val="right"/>
      <w:pPr>
        <w:ind w:left="6480" w:hanging="180"/>
      </w:pPr>
    </w:lvl>
  </w:abstractNum>
  <w:abstractNum w:abstractNumId="199" w15:restartNumberingAfterBreak="0">
    <w:nsid w:val="5EE1175D"/>
    <w:multiLevelType w:val="multilevel"/>
    <w:tmpl w:val="F3F214C0"/>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00" w15:restartNumberingAfterBreak="0">
    <w:nsid w:val="5EE54828"/>
    <w:multiLevelType w:val="hybridMultilevel"/>
    <w:tmpl w:val="FFFFFFFF"/>
    <w:lvl w:ilvl="0" w:tplc="CA965168">
      <w:start w:val="1"/>
      <w:numFmt w:val="decimal"/>
      <w:lvlText w:val="%1."/>
      <w:lvlJc w:val="left"/>
      <w:pPr>
        <w:ind w:left="720" w:hanging="360"/>
      </w:pPr>
    </w:lvl>
    <w:lvl w:ilvl="1" w:tplc="7462581A">
      <w:start w:val="1"/>
      <w:numFmt w:val="lowerLetter"/>
      <w:lvlText w:val="%2."/>
      <w:lvlJc w:val="left"/>
      <w:pPr>
        <w:ind w:left="1440" w:hanging="360"/>
      </w:pPr>
    </w:lvl>
    <w:lvl w:ilvl="2" w:tplc="63A06FFC">
      <w:start w:val="1"/>
      <w:numFmt w:val="lowerRoman"/>
      <w:lvlText w:val="%3."/>
      <w:lvlJc w:val="right"/>
      <w:pPr>
        <w:ind w:left="2160" w:hanging="180"/>
      </w:pPr>
    </w:lvl>
    <w:lvl w:ilvl="3" w:tplc="7E723B92">
      <w:start w:val="1"/>
      <w:numFmt w:val="decimal"/>
      <w:lvlText w:val="%4."/>
      <w:lvlJc w:val="left"/>
      <w:pPr>
        <w:ind w:left="2880" w:hanging="360"/>
      </w:pPr>
    </w:lvl>
    <w:lvl w:ilvl="4" w:tplc="D680AA8E">
      <w:start w:val="1"/>
      <w:numFmt w:val="lowerLetter"/>
      <w:lvlText w:val="%5."/>
      <w:lvlJc w:val="left"/>
      <w:pPr>
        <w:ind w:left="3600" w:hanging="360"/>
      </w:pPr>
    </w:lvl>
    <w:lvl w:ilvl="5" w:tplc="B9CAF15E">
      <w:start w:val="1"/>
      <w:numFmt w:val="lowerRoman"/>
      <w:lvlText w:val="%6."/>
      <w:lvlJc w:val="right"/>
      <w:pPr>
        <w:ind w:left="4320" w:hanging="180"/>
      </w:pPr>
    </w:lvl>
    <w:lvl w:ilvl="6" w:tplc="650E4932">
      <w:start w:val="1"/>
      <w:numFmt w:val="decimal"/>
      <w:lvlText w:val="%7."/>
      <w:lvlJc w:val="left"/>
      <w:pPr>
        <w:ind w:left="5040" w:hanging="360"/>
      </w:pPr>
    </w:lvl>
    <w:lvl w:ilvl="7" w:tplc="9BCED4B2">
      <w:start w:val="1"/>
      <w:numFmt w:val="lowerLetter"/>
      <w:lvlText w:val="%8."/>
      <w:lvlJc w:val="left"/>
      <w:pPr>
        <w:ind w:left="5760" w:hanging="360"/>
      </w:pPr>
    </w:lvl>
    <w:lvl w:ilvl="8" w:tplc="448ABBBE">
      <w:start w:val="1"/>
      <w:numFmt w:val="lowerRoman"/>
      <w:lvlText w:val="%9."/>
      <w:lvlJc w:val="right"/>
      <w:pPr>
        <w:ind w:left="6480" w:hanging="180"/>
      </w:pPr>
    </w:lvl>
  </w:abstractNum>
  <w:abstractNum w:abstractNumId="201" w15:restartNumberingAfterBreak="0">
    <w:nsid w:val="5F062273"/>
    <w:multiLevelType w:val="multilevel"/>
    <w:tmpl w:val="B794226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2" w15:restartNumberingAfterBreak="0">
    <w:nsid w:val="5F93536D"/>
    <w:multiLevelType w:val="multilevel"/>
    <w:tmpl w:val="6F1869D6"/>
    <w:lvl w:ilvl="0">
      <w:start w:val="22"/>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03" w15:restartNumberingAfterBreak="0">
    <w:nsid w:val="5FBD2224"/>
    <w:multiLevelType w:val="hybridMultilevel"/>
    <w:tmpl w:val="DD3AA8B8"/>
    <w:lvl w:ilvl="0" w:tplc="4670CBAE">
      <w:start w:val="1"/>
      <w:numFmt w:val="decimal"/>
      <w:lvlText w:val="%1."/>
      <w:lvlJc w:val="left"/>
      <w:pPr>
        <w:ind w:left="7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8D625C7A">
      <w:start w:val="1"/>
      <w:numFmt w:val="lowerLetter"/>
      <w:lvlText w:val="%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810A1DC">
      <w:start w:val="1"/>
      <w:numFmt w:val="lowerRoman"/>
      <w:lvlText w:val="%3"/>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255ECEEC">
      <w:start w:val="1"/>
      <w:numFmt w:val="decimal"/>
      <w:lvlText w:val="%4"/>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D3C6E58">
      <w:start w:val="1"/>
      <w:numFmt w:val="lowerLetter"/>
      <w:lvlText w:val="%5"/>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964EB7EA">
      <w:start w:val="1"/>
      <w:numFmt w:val="lowerRoman"/>
      <w:lvlText w:val="%6"/>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2EBA07DA">
      <w:start w:val="1"/>
      <w:numFmt w:val="decimal"/>
      <w:lvlText w:val="%7"/>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58803E4">
      <w:start w:val="1"/>
      <w:numFmt w:val="lowerLetter"/>
      <w:lvlText w:val="%8"/>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0762850">
      <w:start w:val="1"/>
      <w:numFmt w:val="lowerRoman"/>
      <w:lvlText w:val="%9"/>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04" w15:restartNumberingAfterBreak="0">
    <w:nsid w:val="5FF15B2A"/>
    <w:multiLevelType w:val="hybridMultilevel"/>
    <w:tmpl w:val="5114E6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5" w15:restartNumberingAfterBreak="0">
    <w:nsid w:val="602818F0"/>
    <w:multiLevelType w:val="hybridMultilevel"/>
    <w:tmpl w:val="FFFFFFFF"/>
    <w:lvl w:ilvl="0" w:tplc="D0C80702">
      <w:start w:val="1"/>
      <w:numFmt w:val="bullet"/>
      <w:lvlText w:val=""/>
      <w:lvlJc w:val="left"/>
      <w:pPr>
        <w:ind w:left="720" w:hanging="360"/>
      </w:pPr>
      <w:rPr>
        <w:rFonts w:ascii="Symbol" w:hAnsi="Symbol" w:hint="default"/>
      </w:rPr>
    </w:lvl>
    <w:lvl w:ilvl="1" w:tplc="533A5E7E">
      <w:start w:val="1"/>
      <w:numFmt w:val="bullet"/>
      <w:lvlText w:val="o"/>
      <w:lvlJc w:val="left"/>
      <w:pPr>
        <w:ind w:left="1440" w:hanging="360"/>
      </w:pPr>
      <w:rPr>
        <w:rFonts w:ascii="Courier New" w:hAnsi="Courier New" w:hint="default"/>
      </w:rPr>
    </w:lvl>
    <w:lvl w:ilvl="2" w:tplc="5DAE4734">
      <w:start w:val="1"/>
      <w:numFmt w:val="bullet"/>
      <w:lvlText w:val=""/>
      <w:lvlJc w:val="left"/>
      <w:pPr>
        <w:ind w:left="2160" w:hanging="360"/>
      </w:pPr>
      <w:rPr>
        <w:rFonts w:ascii="Wingdings" w:hAnsi="Wingdings" w:hint="default"/>
      </w:rPr>
    </w:lvl>
    <w:lvl w:ilvl="3" w:tplc="2D800506">
      <w:start w:val="1"/>
      <w:numFmt w:val="bullet"/>
      <w:lvlText w:val=""/>
      <w:lvlJc w:val="left"/>
      <w:pPr>
        <w:ind w:left="2880" w:hanging="360"/>
      </w:pPr>
      <w:rPr>
        <w:rFonts w:ascii="Symbol" w:hAnsi="Symbol" w:hint="default"/>
      </w:rPr>
    </w:lvl>
    <w:lvl w:ilvl="4" w:tplc="38BC1008">
      <w:start w:val="1"/>
      <w:numFmt w:val="bullet"/>
      <w:lvlText w:val="o"/>
      <w:lvlJc w:val="left"/>
      <w:pPr>
        <w:ind w:left="3600" w:hanging="360"/>
      </w:pPr>
      <w:rPr>
        <w:rFonts w:ascii="Courier New" w:hAnsi="Courier New" w:hint="default"/>
      </w:rPr>
    </w:lvl>
    <w:lvl w:ilvl="5" w:tplc="7DF45768">
      <w:start w:val="1"/>
      <w:numFmt w:val="bullet"/>
      <w:lvlText w:val=""/>
      <w:lvlJc w:val="left"/>
      <w:pPr>
        <w:ind w:left="4320" w:hanging="360"/>
      </w:pPr>
      <w:rPr>
        <w:rFonts w:ascii="Wingdings" w:hAnsi="Wingdings" w:hint="default"/>
      </w:rPr>
    </w:lvl>
    <w:lvl w:ilvl="6" w:tplc="B85879AE">
      <w:start w:val="1"/>
      <w:numFmt w:val="bullet"/>
      <w:lvlText w:val=""/>
      <w:lvlJc w:val="left"/>
      <w:pPr>
        <w:ind w:left="5040" w:hanging="360"/>
      </w:pPr>
      <w:rPr>
        <w:rFonts w:ascii="Symbol" w:hAnsi="Symbol" w:hint="default"/>
      </w:rPr>
    </w:lvl>
    <w:lvl w:ilvl="7" w:tplc="A378E4D0">
      <w:start w:val="1"/>
      <w:numFmt w:val="bullet"/>
      <w:lvlText w:val="o"/>
      <w:lvlJc w:val="left"/>
      <w:pPr>
        <w:ind w:left="5760" w:hanging="360"/>
      </w:pPr>
      <w:rPr>
        <w:rFonts w:ascii="Courier New" w:hAnsi="Courier New" w:hint="default"/>
      </w:rPr>
    </w:lvl>
    <w:lvl w:ilvl="8" w:tplc="9FCA752C">
      <w:start w:val="1"/>
      <w:numFmt w:val="bullet"/>
      <w:lvlText w:val=""/>
      <w:lvlJc w:val="left"/>
      <w:pPr>
        <w:ind w:left="6480" w:hanging="360"/>
      </w:pPr>
      <w:rPr>
        <w:rFonts w:ascii="Wingdings" w:hAnsi="Wingdings" w:hint="default"/>
      </w:rPr>
    </w:lvl>
  </w:abstractNum>
  <w:abstractNum w:abstractNumId="206" w15:restartNumberingAfterBreak="0">
    <w:nsid w:val="60682EEC"/>
    <w:multiLevelType w:val="multilevel"/>
    <w:tmpl w:val="957080C4"/>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7" w15:restartNumberingAfterBreak="0">
    <w:nsid w:val="60E9133B"/>
    <w:multiLevelType w:val="multilevel"/>
    <w:tmpl w:val="D8EC5ED0"/>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08" w15:restartNumberingAfterBreak="0">
    <w:nsid w:val="612B04C0"/>
    <w:multiLevelType w:val="hybridMultilevel"/>
    <w:tmpl w:val="FFFFFFFF"/>
    <w:lvl w:ilvl="0" w:tplc="EB1AC25C">
      <w:start w:val="1"/>
      <w:numFmt w:val="decimal"/>
      <w:lvlText w:val="%1."/>
      <w:lvlJc w:val="left"/>
      <w:pPr>
        <w:ind w:left="720" w:hanging="360"/>
      </w:pPr>
    </w:lvl>
    <w:lvl w:ilvl="1" w:tplc="F6608CFE">
      <w:start w:val="1"/>
      <w:numFmt w:val="lowerLetter"/>
      <w:lvlText w:val="%2."/>
      <w:lvlJc w:val="left"/>
      <w:pPr>
        <w:ind w:left="1440" w:hanging="360"/>
      </w:pPr>
    </w:lvl>
    <w:lvl w:ilvl="2" w:tplc="774C0F7A">
      <w:start w:val="1"/>
      <w:numFmt w:val="lowerRoman"/>
      <w:lvlText w:val="%3."/>
      <w:lvlJc w:val="right"/>
      <w:pPr>
        <w:ind w:left="2160" w:hanging="180"/>
      </w:pPr>
    </w:lvl>
    <w:lvl w:ilvl="3" w:tplc="0270D8E0">
      <w:start w:val="1"/>
      <w:numFmt w:val="decimal"/>
      <w:lvlText w:val="%4."/>
      <w:lvlJc w:val="left"/>
      <w:pPr>
        <w:ind w:left="2880" w:hanging="360"/>
      </w:pPr>
    </w:lvl>
    <w:lvl w:ilvl="4" w:tplc="864CA636">
      <w:start w:val="1"/>
      <w:numFmt w:val="lowerLetter"/>
      <w:lvlText w:val="%5."/>
      <w:lvlJc w:val="left"/>
      <w:pPr>
        <w:ind w:left="3600" w:hanging="360"/>
      </w:pPr>
    </w:lvl>
    <w:lvl w:ilvl="5" w:tplc="05F4D7B2">
      <w:start w:val="1"/>
      <w:numFmt w:val="lowerRoman"/>
      <w:lvlText w:val="%6."/>
      <w:lvlJc w:val="right"/>
      <w:pPr>
        <w:ind w:left="4320" w:hanging="180"/>
      </w:pPr>
    </w:lvl>
    <w:lvl w:ilvl="6" w:tplc="47C842A6">
      <w:start w:val="1"/>
      <w:numFmt w:val="decimal"/>
      <w:lvlText w:val="%7."/>
      <w:lvlJc w:val="left"/>
      <w:pPr>
        <w:ind w:left="5040" w:hanging="360"/>
      </w:pPr>
    </w:lvl>
    <w:lvl w:ilvl="7" w:tplc="3F1A13BA">
      <w:start w:val="1"/>
      <w:numFmt w:val="lowerLetter"/>
      <w:lvlText w:val="%8."/>
      <w:lvlJc w:val="left"/>
      <w:pPr>
        <w:ind w:left="5760" w:hanging="360"/>
      </w:pPr>
    </w:lvl>
    <w:lvl w:ilvl="8" w:tplc="353CCE6E">
      <w:start w:val="1"/>
      <w:numFmt w:val="lowerRoman"/>
      <w:lvlText w:val="%9."/>
      <w:lvlJc w:val="right"/>
      <w:pPr>
        <w:ind w:left="6480" w:hanging="180"/>
      </w:pPr>
    </w:lvl>
  </w:abstractNum>
  <w:abstractNum w:abstractNumId="209" w15:restartNumberingAfterBreak="0">
    <w:nsid w:val="6208166B"/>
    <w:multiLevelType w:val="hybridMultilevel"/>
    <w:tmpl w:val="FFFFFFFF"/>
    <w:lvl w:ilvl="0" w:tplc="580E6766">
      <w:start w:val="1"/>
      <w:numFmt w:val="decimal"/>
      <w:lvlText w:val="%1."/>
      <w:lvlJc w:val="left"/>
      <w:pPr>
        <w:ind w:left="720" w:hanging="360"/>
      </w:pPr>
    </w:lvl>
    <w:lvl w:ilvl="1" w:tplc="193677DC">
      <w:start w:val="1"/>
      <w:numFmt w:val="lowerLetter"/>
      <w:lvlText w:val="%2."/>
      <w:lvlJc w:val="left"/>
      <w:pPr>
        <w:ind w:left="1440" w:hanging="360"/>
      </w:pPr>
    </w:lvl>
    <w:lvl w:ilvl="2" w:tplc="BCD48ECA">
      <w:start w:val="1"/>
      <w:numFmt w:val="lowerRoman"/>
      <w:lvlText w:val="%3."/>
      <w:lvlJc w:val="right"/>
      <w:pPr>
        <w:ind w:left="2160" w:hanging="180"/>
      </w:pPr>
    </w:lvl>
    <w:lvl w:ilvl="3" w:tplc="4156F048">
      <w:start w:val="1"/>
      <w:numFmt w:val="decimal"/>
      <w:lvlText w:val="%4."/>
      <w:lvlJc w:val="left"/>
      <w:pPr>
        <w:ind w:left="2880" w:hanging="360"/>
      </w:pPr>
    </w:lvl>
    <w:lvl w:ilvl="4" w:tplc="B3AE9748">
      <w:start w:val="1"/>
      <w:numFmt w:val="lowerLetter"/>
      <w:lvlText w:val="%5."/>
      <w:lvlJc w:val="left"/>
      <w:pPr>
        <w:ind w:left="3600" w:hanging="360"/>
      </w:pPr>
    </w:lvl>
    <w:lvl w:ilvl="5" w:tplc="372CF764">
      <w:start w:val="1"/>
      <w:numFmt w:val="lowerRoman"/>
      <w:lvlText w:val="%6."/>
      <w:lvlJc w:val="right"/>
      <w:pPr>
        <w:ind w:left="4320" w:hanging="180"/>
      </w:pPr>
    </w:lvl>
    <w:lvl w:ilvl="6" w:tplc="7C36B3FA">
      <w:start w:val="1"/>
      <w:numFmt w:val="decimal"/>
      <w:lvlText w:val="%7."/>
      <w:lvlJc w:val="left"/>
      <w:pPr>
        <w:ind w:left="5040" w:hanging="360"/>
      </w:pPr>
    </w:lvl>
    <w:lvl w:ilvl="7" w:tplc="33CEDA3C">
      <w:start w:val="1"/>
      <w:numFmt w:val="lowerLetter"/>
      <w:lvlText w:val="%8."/>
      <w:lvlJc w:val="left"/>
      <w:pPr>
        <w:ind w:left="5760" w:hanging="360"/>
      </w:pPr>
    </w:lvl>
    <w:lvl w:ilvl="8" w:tplc="DA6E3CA6">
      <w:start w:val="1"/>
      <w:numFmt w:val="lowerRoman"/>
      <w:lvlText w:val="%9."/>
      <w:lvlJc w:val="right"/>
      <w:pPr>
        <w:ind w:left="6480" w:hanging="180"/>
      </w:pPr>
    </w:lvl>
  </w:abstractNum>
  <w:abstractNum w:abstractNumId="210" w15:restartNumberingAfterBreak="0">
    <w:nsid w:val="6223311A"/>
    <w:multiLevelType w:val="multilevel"/>
    <w:tmpl w:val="C4FA47B6"/>
    <w:lvl w:ilvl="0">
      <w:start w:val="2"/>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11" w15:restartNumberingAfterBreak="0">
    <w:nsid w:val="63586979"/>
    <w:multiLevelType w:val="hybridMultilevel"/>
    <w:tmpl w:val="425637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15:restartNumberingAfterBreak="0">
    <w:nsid w:val="63840631"/>
    <w:multiLevelType w:val="multilevel"/>
    <w:tmpl w:val="51BE628C"/>
    <w:lvl w:ilvl="0">
      <w:start w:val="7"/>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13" w15:restartNumberingAfterBreak="0">
    <w:nsid w:val="64305254"/>
    <w:multiLevelType w:val="hybridMultilevel"/>
    <w:tmpl w:val="3A8A2F8E"/>
    <w:lvl w:ilvl="0" w:tplc="6680986A">
      <w:start w:val="1"/>
      <w:numFmt w:val="bullet"/>
      <w:lvlText w:val="-"/>
      <w:lvlJc w:val="left"/>
      <w:pPr>
        <w:ind w:left="720" w:hanging="360"/>
      </w:pPr>
      <w:rPr>
        <w:rFonts w:ascii="&quot;Times New Roman&quot;,serif" w:hAnsi="&quot;Times New Roman&quot;,serif"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4" w15:restartNumberingAfterBreak="0">
    <w:nsid w:val="655A7B19"/>
    <w:multiLevelType w:val="multilevel"/>
    <w:tmpl w:val="82FA16B2"/>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5" w15:restartNumberingAfterBreak="0">
    <w:nsid w:val="65D26D5B"/>
    <w:multiLevelType w:val="hybridMultilevel"/>
    <w:tmpl w:val="27289C2C"/>
    <w:lvl w:ilvl="0" w:tplc="CFB271C4">
      <w:start w:val="1"/>
      <w:numFmt w:val="bullet"/>
      <w:lvlText w:val="-"/>
      <w:lvlJc w:val="left"/>
      <w:pPr>
        <w:ind w:left="2160" w:hanging="360"/>
      </w:pPr>
      <w:rPr>
        <w:rFonts w:ascii="&quot;Times New Roman&quot;,serif" w:hAnsi="&quot;Times New Roman&quot;,serif"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16" w15:restartNumberingAfterBreak="0">
    <w:nsid w:val="65D9083D"/>
    <w:multiLevelType w:val="multilevel"/>
    <w:tmpl w:val="835E53CC"/>
    <w:lvl w:ilvl="0">
      <w:start w:val="5"/>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17" w15:restartNumberingAfterBreak="0">
    <w:nsid w:val="67CF3951"/>
    <w:multiLevelType w:val="hybridMultilevel"/>
    <w:tmpl w:val="FFFFFFFF"/>
    <w:lvl w:ilvl="0" w:tplc="47EE0CE0">
      <w:start w:val="1"/>
      <w:numFmt w:val="decimal"/>
      <w:lvlText w:val="%1."/>
      <w:lvlJc w:val="left"/>
      <w:pPr>
        <w:ind w:left="720" w:hanging="360"/>
      </w:pPr>
    </w:lvl>
    <w:lvl w:ilvl="1" w:tplc="5E763444">
      <w:start w:val="1"/>
      <w:numFmt w:val="lowerLetter"/>
      <w:lvlText w:val="%2."/>
      <w:lvlJc w:val="left"/>
      <w:pPr>
        <w:ind w:left="1440" w:hanging="360"/>
      </w:pPr>
    </w:lvl>
    <w:lvl w:ilvl="2" w:tplc="6160FBDC">
      <w:start w:val="1"/>
      <w:numFmt w:val="lowerRoman"/>
      <w:lvlText w:val="%3."/>
      <w:lvlJc w:val="right"/>
      <w:pPr>
        <w:ind w:left="2160" w:hanging="180"/>
      </w:pPr>
    </w:lvl>
    <w:lvl w:ilvl="3" w:tplc="A89869EE">
      <w:start w:val="1"/>
      <w:numFmt w:val="decimal"/>
      <w:lvlText w:val="%4."/>
      <w:lvlJc w:val="left"/>
      <w:pPr>
        <w:ind w:left="2880" w:hanging="360"/>
      </w:pPr>
    </w:lvl>
    <w:lvl w:ilvl="4" w:tplc="5F769F6A">
      <w:start w:val="1"/>
      <w:numFmt w:val="lowerLetter"/>
      <w:lvlText w:val="%5."/>
      <w:lvlJc w:val="left"/>
      <w:pPr>
        <w:ind w:left="3600" w:hanging="360"/>
      </w:pPr>
    </w:lvl>
    <w:lvl w:ilvl="5" w:tplc="4BCC501E">
      <w:start w:val="1"/>
      <w:numFmt w:val="lowerRoman"/>
      <w:lvlText w:val="%6."/>
      <w:lvlJc w:val="right"/>
      <w:pPr>
        <w:ind w:left="4320" w:hanging="180"/>
      </w:pPr>
    </w:lvl>
    <w:lvl w:ilvl="6" w:tplc="EF926A02">
      <w:start w:val="1"/>
      <w:numFmt w:val="decimal"/>
      <w:lvlText w:val="%7."/>
      <w:lvlJc w:val="left"/>
      <w:pPr>
        <w:ind w:left="5040" w:hanging="360"/>
      </w:pPr>
    </w:lvl>
    <w:lvl w:ilvl="7" w:tplc="7138D25C">
      <w:start w:val="1"/>
      <w:numFmt w:val="lowerLetter"/>
      <w:lvlText w:val="%8."/>
      <w:lvlJc w:val="left"/>
      <w:pPr>
        <w:ind w:left="5760" w:hanging="360"/>
      </w:pPr>
    </w:lvl>
    <w:lvl w:ilvl="8" w:tplc="B7DE4B28">
      <w:start w:val="1"/>
      <w:numFmt w:val="lowerRoman"/>
      <w:lvlText w:val="%9."/>
      <w:lvlJc w:val="right"/>
      <w:pPr>
        <w:ind w:left="6480" w:hanging="180"/>
      </w:pPr>
    </w:lvl>
  </w:abstractNum>
  <w:abstractNum w:abstractNumId="218" w15:restartNumberingAfterBreak="0">
    <w:nsid w:val="67F737C4"/>
    <w:multiLevelType w:val="hybridMultilevel"/>
    <w:tmpl w:val="792E722E"/>
    <w:lvl w:ilvl="0" w:tplc="68060DA2">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9" w15:restartNumberingAfterBreak="0">
    <w:nsid w:val="6824731E"/>
    <w:multiLevelType w:val="hybridMultilevel"/>
    <w:tmpl w:val="430A4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0" w15:restartNumberingAfterBreak="0">
    <w:nsid w:val="68817123"/>
    <w:multiLevelType w:val="hybridMultilevel"/>
    <w:tmpl w:val="43126EB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1" w15:restartNumberingAfterBreak="0">
    <w:nsid w:val="68876087"/>
    <w:multiLevelType w:val="hybridMultilevel"/>
    <w:tmpl w:val="FFFFFFFF"/>
    <w:lvl w:ilvl="0" w:tplc="E68E909C">
      <w:start w:val="1"/>
      <w:numFmt w:val="decimal"/>
      <w:lvlText w:val="%1."/>
      <w:lvlJc w:val="left"/>
      <w:pPr>
        <w:ind w:left="720" w:hanging="360"/>
      </w:pPr>
    </w:lvl>
    <w:lvl w:ilvl="1" w:tplc="4EF45AEC">
      <w:start w:val="1"/>
      <w:numFmt w:val="lowerLetter"/>
      <w:lvlText w:val="%2."/>
      <w:lvlJc w:val="left"/>
      <w:pPr>
        <w:ind w:left="1440" w:hanging="360"/>
      </w:pPr>
    </w:lvl>
    <w:lvl w:ilvl="2" w:tplc="714CD1EE">
      <w:start w:val="1"/>
      <w:numFmt w:val="lowerRoman"/>
      <w:lvlText w:val="%3."/>
      <w:lvlJc w:val="right"/>
      <w:pPr>
        <w:ind w:left="2160" w:hanging="180"/>
      </w:pPr>
    </w:lvl>
    <w:lvl w:ilvl="3" w:tplc="27FC37A6">
      <w:start w:val="1"/>
      <w:numFmt w:val="decimal"/>
      <w:lvlText w:val="%4."/>
      <w:lvlJc w:val="left"/>
      <w:pPr>
        <w:ind w:left="2880" w:hanging="360"/>
      </w:pPr>
    </w:lvl>
    <w:lvl w:ilvl="4" w:tplc="38F6A344">
      <w:start w:val="1"/>
      <w:numFmt w:val="lowerLetter"/>
      <w:lvlText w:val="%5."/>
      <w:lvlJc w:val="left"/>
      <w:pPr>
        <w:ind w:left="3600" w:hanging="360"/>
      </w:pPr>
    </w:lvl>
    <w:lvl w:ilvl="5" w:tplc="08B2F304">
      <w:start w:val="1"/>
      <w:numFmt w:val="lowerRoman"/>
      <w:lvlText w:val="%6."/>
      <w:lvlJc w:val="right"/>
      <w:pPr>
        <w:ind w:left="4320" w:hanging="180"/>
      </w:pPr>
    </w:lvl>
    <w:lvl w:ilvl="6" w:tplc="6DF81B38">
      <w:start w:val="1"/>
      <w:numFmt w:val="decimal"/>
      <w:lvlText w:val="%7."/>
      <w:lvlJc w:val="left"/>
      <w:pPr>
        <w:ind w:left="5040" w:hanging="360"/>
      </w:pPr>
    </w:lvl>
    <w:lvl w:ilvl="7" w:tplc="B142B6B0">
      <w:start w:val="1"/>
      <w:numFmt w:val="lowerLetter"/>
      <w:lvlText w:val="%8."/>
      <w:lvlJc w:val="left"/>
      <w:pPr>
        <w:ind w:left="5760" w:hanging="360"/>
      </w:pPr>
    </w:lvl>
    <w:lvl w:ilvl="8" w:tplc="F51609E8">
      <w:start w:val="1"/>
      <w:numFmt w:val="lowerRoman"/>
      <w:lvlText w:val="%9."/>
      <w:lvlJc w:val="right"/>
      <w:pPr>
        <w:ind w:left="6480" w:hanging="180"/>
      </w:pPr>
    </w:lvl>
  </w:abstractNum>
  <w:abstractNum w:abstractNumId="222" w15:restartNumberingAfterBreak="0">
    <w:nsid w:val="688802F7"/>
    <w:multiLevelType w:val="hybridMultilevel"/>
    <w:tmpl w:val="F450529C"/>
    <w:lvl w:ilvl="0" w:tplc="ACCA73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3" w15:restartNumberingAfterBreak="0">
    <w:nsid w:val="68F437A9"/>
    <w:multiLevelType w:val="hybridMultilevel"/>
    <w:tmpl w:val="25BE5DEC"/>
    <w:lvl w:ilvl="0" w:tplc="8670073C">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30E1C6">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B505662">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448E626">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978028A">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A8E8F16">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C98B378">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EE4121A">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62CD704">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24" w15:restartNumberingAfterBreak="0">
    <w:nsid w:val="690B1487"/>
    <w:multiLevelType w:val="multilevel"/>
    <w:tmpl w:val="6E08B0F6"/>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25" w15:restartNumberingAfterBreak="0">
    <w:nsid w:val="695820BB"/>
    <w:multiLevelType w:val="hybridMultilevel"/>
    <w:tmpl w:val="FFFFFFFF"/>
    <w:lvl w:ilvl="0" w:tplc="ACCA7338">
      <w:start w:val="1"/>
      <w:numFmt w:val="bullet"/>
      <w:lvlText w:val="·"/>
      <w:lvlJc w:val="left"/>
      <w:pPr>
        <w:ind w:left="720" w:hanging="360"/>
      </w:pPr>
      <w:rPr>
        <w:rFonts w:ascii="Symbol" w:hAnsi="Symbol" w:hint="default"/>
      </w:rPr>
    </w:lvl>
    <w:lvl w:ilvl="1" w:tplc="A668965C">
      <w:start w:val="1"/>
      <w:numFmt w:val="bullet"/>
      <w:lvlText w:val="o"/>
      <w:lvlJc w:val="left"/>
      <w:pPr>
        <w:ind w:left="1440" w:hanging="360"/>
      </w:pPr>
      <w:rPr>
        <w:rFonts w:ascii="Courier New" w:hAnsi="Courier New" w:hint="default"/>
      </w:rPr>
    </w:lvl>
    <w:lvl w:ilvl="2" w:tplc="ECE82588">
      <w:start w:val="1"/>
      <w:numFmt w:val="bullet"/>
      <w:lvlText w:val=""/>
      <w:lvlJc w:val="left"/>
      <w:pPr>
        <w:ind w:left="2160" w:hanging="360"/>
      </w:pPr>
      <w:rPr>
        <w:rFonts w:ascii="Wingdings" w:hAnsi="Wingdings" w:hint="default"/>
      </w:rPr>
    </w:lvl>
    <w:lvl w:ilvl="3" w:tplc="2326D102">
      <w:start w:val="1"/>
      <w:numFmt w:val="bullet"/>
      <w:lvlText w:val=""/>
      <w:lvlJc w:val="left"/>
      <w:pPr>
        <w:ind w:left="2880" w:hanging="360"/>
      </w:pPr>
      <w:rPr>
        <w:rFonts w:ascii="Symbol" w:hAnsi="Symbol" w:hint="default"/>
      </w:rPr>
    </w:lvl>
    <w:lvl w:ilvl="4" w:tplc="D6C035B6">
      <w:start w:val="1"/>
      <w:numFmt w:val="bullet"/>
      <w:lvlText w:val="o"/>
      <w:lvlJc w:val="left"/>
      <w:pPr>
        <w:ind w:left="3600" w:hanging="360"/>
      </w:pPr>
      <w:rPr>
        <w:rFonts w:ascii="Courier New" w:hAnsi="Courier New" w:hint="default"/>
      </w:rPr>
    </w:lvl>
    <w:lvl w:ilvl="5" w:tplc="FBAED0C2">
      <w:start w:val="1"/>
      <w:numFmt w:val="bullet"/>
      <w:lvlText w:val=""/>
      <w:lvlJc w:val="left"/>
      <w:pPr>
        <w:ind w:left="4320" w:hanging="360"/>
      </w:pPr>
      <w:rPr>
        <w:rFonts w:ascii="Wingdings" w:hAnsi="Wingdings" w:hint="default"/>
      </w:rPr>
    </w:lvl>
    <w:lvl w:ilvl="6" w:tplc="3B966DB4">
      <w:start w:val="1"/>
      <w:numFmt w:val="bullet"/>
      <w:lvlText w:val=""/>
      <w:lvlJc w:val="left"/>
      <w:pPr>
        <w:ind w:left="5040" w:hanging="360"/>
      </w:pPr>
      <w:rPr>
        <w:rFonts w:ascii="Symbol" w:hAnsi="Symbol" w:hint="default"/>
      </w:rPr>
    </w:lvl>
    <w:lvl w:ilvl="7" w:tplc="072C9880">
      <w:start w:val="1"/>
      <w:numFmt w:val="bullet"/>
      <w:lvlText w:val="o"/>
      <w:lvlJc w:val="left"/>
      <w:pPr>
        <w:ind w:left="5760" w:hanging="360"/>
      </w:pPr>
      <w:rPr>
        <w:rFonts w:ascii="Courier New" w:hAnsi="Courier New" w:hint="default"/>
      </w:rPr>
    </w:lvl>
    <w:lvl w:ilvl="8" w:tplc="D81E8C82">
      <w:start w:val="1"/>
      <w:numFmt w:val="bullet"/>
      <w:lvlText w:val=""/>
      <w:lvlJc w:val="left"/>
      <w:pPr>
        <w:ind w:left="6480" w:hanging="360"/>
      </w:pPr>
      <w:rPr>
        <w:rFonts w:ascii="Wingdings" w:hAnsi="Wingdings" w:hint="default"/>
      </w:rPr>
    </w:lvl>
  </w:abstractNum>
  <w:abstractNum w:abstractNumId="226" w15:restartNumberingAfterBreak="0">
    <w:nsid w:val="69E70C17"/>
    <w:multiLevelType w:val="hybridMultilevel"/>
    <w:tmpl w:val="862A8982"/>
    <w:lvl w:ilvl="0" w:tplc="6680986A">
      <w:start w:val="1"/>
      <w:numFmt w:val="bullet"/>
      <w:lvlText w:val="-"/>
      <w:lvlJc w:val="left"/>
      <w:pPr>
        <w:ind w:left="720" w:hanging="360"/>
      </w:pPr>
      <w:rPr>
        <w:rFonts w:ascii="&quot;Times New Roman&quot;,serif" w:hAnsi="&quot;Times New Roman&quot;,serif"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27" w15:restartNumberingAfterBreak="0">
    <w:nsid w:val="6A3704CE"/>
    <w:multiLevelType w:val="hybridMultilevel"/>
    <w:tmpl w:val="14D80B36"/>
    <w:lvl w:ilvl="0" w:tplc="FFFFFFFF">
      <w:start w:val="1"/>
      <w:numFmt w:val="decimal"/>
      <w:lvlText w:val="%1."/>
      <w:lvlJc w:val="left"/>
      <w:pPr>
        <w:ind w:left="705"/>
      </w:pPr>
      <w:rPr>
        <w:b w:val="0"/>
        <w:i w:val="0"/>
        <w:strike w:val="0"/>
        <w:dstrike w:val="0"/>
        <w:color w:val="000000"/>
        <w:sz w:val="24"/>
        <w:szCs w:val="24"/>
        <w:u w:val="none" w:color="000000"/>
        <w:bdr w:val="none" w:sz="0" w:space="0" w:color="auto"/>
        <w:shd w:val="clear" w:color="auto" w:fill="auto"/>
        <w:vertAlign w:val="baseli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8" w15:restartNumberingAfterBreak="0">
    <w:nsid w:val="6A91797B"/>
    <w:multiLevelType w:val="hybridMultilevel"/>
    <w:tmpl w:val="FFFFFFFF"/>
    <w:lvl w:ilvl="0" w:tplc="62CA593A">
      <w:start w:val="1"/>
      <w:numFmt w:val="decimal"/>
      <w:lvlText w:val="%1."/>
      <w:lvlJc w:val="left"/>
      <w:pPr>
        <w:ind w:left="720" w:hanging="360"/>
      </w:pPr>
    </w:lvl>
    <w:lvl w:ilvl="1" w:tplc="6E7E5108">
      <w:start w:val="1"/>
      <w:numFmt w:val="lowerLetter"/>
      <w:lvlText w:val="%2."/>
      <w:lvlJc w:val="left"/>
      <w:pPr>
        <w:ind w:left="1440" w:hanging="360"/>
      </w:pPr>
    </w:lvl>
    <w:lvl w:ilvl="2" w:tplc="29BA1384">
      <w:start w:val="1"/>
      <w:numFmt w:val="lowerRoman"/>
      <w:lvlText w:val="%3."/>
      <w:lvlJc w:val="right"/>
      <w:pPr>
        <w:ind w:left="2160" w:hanging="180"/>
      </w:pPr>
    </w:lvl>
    <w:lvl w:ilvl="3" w:tplc="F190D73E">
      <w:start w:val="1"/>
      <w:numFmt w:val="decimal"/>
      <w:lvlText w:val="%4."/>
      <w:lvlJc w:val="left"/>
      <w:pPr>
        <w:ind w:left="2880" w:hanging="360"/>
      </w:pPr>
    </w:lvl>
    <w:lvl w:ilvl="4" w:tplc="EBB0812C">
      <w:start w:val="1"/>
      <w:numFmt w:val="lowerLetter"/>
      <w:lvlText w:val="%5."/>
      <w:lvlJc w:val="left"/>
      <w:pPr>
        <w:ind w:left="3600" w:hanging="360"/>
      </w:pPr>
    </w:lvl>
    <w:lvl w:ilvl="5" w:tplc="E19C9D4E">
      <w:start w:val="1"/>
      <w:numFmt w:val="lowerRoman"/>
      <w:lvlText w:val="%6."/>
      <w:lvlJc w:val="right"/>
      <w:pPr>
        <w:ind w:left="4320" w:hanging="180"/>
      </w:pPr>
    </w:lvl>
    <w:lvl w:ilvl="6" w:tplc="618A62AE">
      <w:start w:val="1"/>
      <w:numFmt w:val="decimal"/>
      <w:lvlText w:val="%7."/>
      <w:lvlJc w:val="left"/>
      <w:pPr>
        <w:ind w:left="5040" w:hanging="360"/>
      </w:pPr>
    </w:lvl>
    <w:lvl w:ilvl="7" w:tplc="2E6A128C">
      <w:start w:val="1"/>
      <w:numFmt w:val="lowerLetter"/>
      <w:lvlText w:val="%8."/>
      <w:lvlJc w:val="left"/>
      <w:pPr>
        <w:ind w:left="5760" w:hanging="360"/>
      </w:pPr>
    </w:lvl>
    <w:lvl w:ilvl="8" w:tplc="FB848F46">
      <w:start w:val="1"/>
      <w:numFmt w:val="lowerRoman"/>
      <w:lvlText w:val="%9."/>
      <w:lvlJc w:val="right"/>
      <w:pPr>
        <w:ind w:left="6480" w:hanging="180"/>
      </w:pPr>
    </w:lvl>
  </w:abstractNum>
  <w:abstractNum w:abstractNumId="229" w15:restartNumberingAfterBreak="0">
    <w:nsid w:val="6AF45CCE"/>
    <w:multiLevelType w:val="hybridMultilevel"/>
    <w:tmpl w:val="FFFFFFFF"/>
    <w:lvl w:ilvl="0" w:tplc="3E2A260A">
      <w:start w:val="1"/>
      <w:numFmt w:val="decimal"/>
      <w:lvlText w:val="%1."/>
      <w:lvlJc w:val="left"/>
      <w:pPr>
        <w:ind w:left="720" w:hanging="360"/>
      </w:pPr>
    </w:lvl>
    <w:lvl w:ilvl="1" w:tplc="B58AE908">
      <w:start w:val="1"/>
      <w:numFmt w:val="lowerLetter"/>
      <w:lvlText w:val="%2."/>
      <w:lvlJc w:val="left"/>
      <w:pPr>
        <w:ind w:left="1440" w:hanging="360"/>
      </w:pPr>
    </w:lvl>
    <w:lvl w:ilvl="2" w:tplc="76EA8070">
      <w:start w:val="1"/>
      <w:numFmt w:val="lowerRoman"/>
      <w:lvlText w:val="%3."/>
      <w:lvlJc w:val="right"/>
      <w:pPr>
        <w:ind w:left="2160" w:hanging="180"/>
      </w:pPr>
    </w:lvl>
    <w:lvl w:ilvl="3" w:tplc="D682E2BA">
      <w:start w:val="1"/>
      <w:numFmt w:val="decimal"/>
      <w:lvlText w:val="%4."/>
      <w:lvlJc w:val="left"/>
      <w:pPr>
        <w:ind w:left="2880" w:hanging="360"/>
      </w:pPr>
    </w:lvl>
    <w:lvl w:ilvl="4" w:tplc="75FA6F7E">
      <w:start w:val="1"/>
      <w:numFmt w:val="lowerLetter"/>
      <w:lvlText w:val="%5."/>
      <w:lvlJc w:val="left"/>
      <w:pPr>
        <w:ind w:left="3600" w:hanging="360"/>
      </w:pPr>
    </w:lvl>
    <w:lvl w:ilvl="5" w:tplc="B06483E2">
      <w:start w:val="1"/>
      <w:numFmt w:val="lowerRoman"/>
      <w:lvlText w:val="%6."/>
      <w:lvlJc w:val="right"/>
      <w:pPr>
        <w:ind w:left="4320" w:hanging="180"/>
      </w:pPr>
    </w:lvl>
    <w:lvl w:ilvl="6" w:tplc="DC3CA1DE">
      <w:start w:val="1"/>
      <w:numFmt w:val="decimal"/>
      <w:lvlText w:val="%7."/>
      <w:lvlJc w:val="left"/>
      <w:pPr>
        <w:ind w:left="5040" w:hanging="360"/>
      </w:pPr>
    </w:lvl>
    <w:lvl w:ilvl="7" w:tplc="55260A6C">
      <w:start w:val="1"/>
      <w:numFmt w:val="lowerLetter"/>
      <w:lvlText w:val="%8."/>
      <w:lvlJc w:val="left"/>
      <w:pPr>
        <w:ind w:left="5760" w:hanging="360"/>
      </w:pPr>
    </w:lvl>
    <w:lvl w:ilvl="8" w:tplc="23561640">
      <w:start w:val="1"/>
      <w:numFmt w:val="lowerRoman"/>
      <w:lvlText w:val="%9."/>
      <w:lvlJc w:val="right"/>
      <w:pPr>
        <w:ind w:left="6480" w:hanging="180"/>
      </w:pPr>
    </w:lvl>
  </w:abstractNum>
  <w:abstractNum w:abstractNumId="230" w15:restartNumberingAfterBreak="0">
    <w:nsid w:val="6B932258"/>
    <w:multiLevelType w:val="multilevel"/>
    <w:tmpl w:val="97FE92D4"/>
    <w:lvl w:ilvl="0">
      <w:start w:val="1"/>
      <w:numFmt w:val="lowerRoman"/>
      <w:lvlText w:val="%1."/>
      <w:lvlJc w:val="right"/>
      <w:pPr>
        <w:tabs>
          <w:tab w:val="num" w:pos="720"/>
        </w:tabs>
        <w:ind w:left="720" w:hanging="360"/>
      </w:pPr>
    </w:lvl>
    <w:lvl w:ilvl="1">
      <w:start w:val="1"/>
      <w:numFmt w:val="lowerRoman"/>
      <w:lvlText w:val="%2."/>
      <w:lvlJc w:val="right"/>
      <w:pPr>
        <w:tabs>
          <w:tab w:val="num" w:pos="1440"/>
        </w:tabs>
        <w:ind w:left="1440" w:hanging="360"/>
      </w:pPr>
    </w:lvl>
    <w:lvl w:ilvl="2">
      <w:start w:val="1"/>
      <w:numFmt w:val="lowerRoman"/>
      <w:lvlText w:val="%3."/>
      <w:lvlJc w:val="right"/>
      <w:pPr>
        <w:tabs>
          <w:tab w:val="num" w:pos="2160"/>
        </w:tabs>
        <w:ind w:left="2160" w:hanging="360"/>
      </w:pPr>
    </w:lvl>
    <w:lvl w:ilvl="3">
      <w:start w:val="1"/>
      <w:numFmt w:val="lowerRoman"/>
      <w:lvlText w:val="%4."/>
      <w:lvlJc w:val="right"/>
      <w:pPr>
        <w:tabs>
          <w:tab w:val="num" w:pos="2880"/>
        </w:tabs>
        <w:ind w:left="2880" w:hanging="360"/>
      </w:pPr>
    </w:lvl>
    <w:lvl w:ilvl="4">
      <w:start w:val="1"/>
      <w:numFmt w:val="lowerRoman"/>
      <w:lvlText w:val="%5."/>
      <w:lvlJc w:val="right"/>
      <w:pPr>
        <w:tabs>
          <w:tab w:val="num" w:pos="3600"/>
        </w:tabs>
        <w:ind w:left="3600" w:hanging="360"/>
      </w:pPr>
    </w:lvl>
    <w:lvl w:ilvl="5">
      <w:start w:val="1"/>
      <w:numFmt w:val="lowerRoman"/>
      <w:lvlText w:val="%6."/>
      <w:lvlJc w:val="right"/>
      <w:pPr>
        <w:tabs>
          <w:tab w:val="num" w:pos="4320"/>
        </w:tabs>
        <w:ind w:left="4320" w:hanging="360"/>
      </w:pPr>
    </w:lvl>
    <w:lvl w:ilvl="6">
      <w:start w:val="1"/>
      <w:numFmt w:val="lowerRoman"/>
      <w:lvlText w:val="%7."/>
      <w:lvlJc w:val="right"/>
      <w:pPr>
        <w:tabs>
          <w:tab w:val="num" w:pos="5040"/>
        </w:tabs>
        <w:ind w:left="5040" w:hanging="360"/>
      </w:pPr>
    </w:lvl>
    <w:lvl w:ilvl="7">
      <w:start w:val="1"/>
      <w:numFmt w:val="lowerRoman"/>
      <w:lvlText w:val="%8."/>
      <w:lvlJc w:val="right"/>
      <w:pPr>
        <w:tabs>
          <w:tab w:val="num" w:pos="5760"/>
        </w:tabs>
        <w:ind w:left="5760" w:hanging="360"/>
      </w:pPr>
    </w:lvl>
    <w:lvl w:ilvl="8">
      <w:start w:val="1"/>
      <w:numFmt w:val="lowerRoman"/>
      <w:lvlText w:val="%9."/>
      <w:lvlJc w:val="right"/>
      <w:pPr>
        <w:tabs>
          <w:tab w:val="num" w:pos="6480"/>
        </w:tabs>
        <w:ind w:left="6480" w:hanging="360"/>
      </w:pPr>
    </w:lvl>
  </w:abstractNum>
  <w:abstractNum w:abstractNumId="231" w15:restartNumberingAfterBreak="0">
    <w:nsid w:val="6B9E4B18"/>
    <w:multiLevelType w:val="hybridMultilevel"/>
    <w:tmpl w:val="FFFFFFFF"/>
    <w:lvl w:ilvl="0" w:tplc="FFFFFFFF">
      <w:start w:val="1"/>
      <w:numFmt w:val="bullet"/>
      <w:lvlText w:val=""/>
      <w:lvlJc w:val="left"/>
      <w:pPr>
        <w:ind w:left="720" w:hanging="360"/>
      </w:pPr>
      <w:rPr>
        <w:rFonts w:ascii="Symbol" w:hAnsi="Symbol" w:hint="default"/>
      </w:rPr>
    </w:lvl>
    <w:lvl w:ilvl="1" w:tplc="B6A8FE2E">
      <w:start w:val="1"/>
      <w:numFmt w:val="lowerLetter"/>
      <w:lvlText w:val="%2."/>
      <w:lvlJc w:val="left"/>
      <w:pPr>
        <w:ind w:left="1440" w:hanging="360"/>
      </w:pPr>
    </w:lvl>
    <w:lvl w:ilvl="2" w:tplc="E744A2E8">
      <w:start w:val="1"/>
      <w:numFmt w:val="lowerRoman"/>
      <w:lvlText w:val="%3."/>
      <w:lvlJc w:val="right"/>
      <w:pPr>
        <w:ind w:left="2160" w:hanging="180"/>
      </w:pPr>
    </w:lvl>
    <w:lvl w:ilvl="3" w:tplc="1088770E">
      <w:start w:val="1"/>
      <w:numFmt w:val="decimal"/>
      <w:lvlText w:val="%4."/>
      <w:lvlJc w:val="left"/>
      <w:pPr>
        <w:ind w:left="2880" w:hanging="360"/>
      </w:pPr>
    </w:lvl>
    <w:lvl w:ilvl="4" w:tplc="C97C2340">
      <w:start w:val="1"/>
      <w:numFmt w:val="lowerLetter"/>
      <w:lvlText w:val="%5."/>
      <w:lvlJc w:val="left"/>
      <w:pPr>
        <w:ind w:left="3600" w:hanging="360"/>
      </w:pPr>
    </w:lvl>
    <w:lvl w:ilvl="5" w:tplc="A920A022">
      <w:start w:val="1"/>
      <w:numFmt w:val="lowerRoman"/>
      <w:lvlText w:val="%6."/>
      <w:lvlJc w:val="right"/>
      <w:pPr>
        <w:ind w:left="4320" w:hanging="180"/>
      </w:pPr>
    </w:lvl>
    <w:lvl w:ilvl="6" w:tplc="E63C2F94">
      <w:start w:val="1"/>
      <w:numFmt w:val="decimal"/>
      <w:lvlText w:val="%7."/>
      <w:lvlJc w:val="left"/>
      <w:pPr>
        <w:ind w:left="5040" w:hanging="360"/>
      </w:pPr>
    </w:lvl>
    <w:lvl w:ilvl="7" w:tplc="9842C442">
      <w:start w:val="1"/>
      <w:numFmt w:val="lowerLetter"/>
      <w:lvlText w:val="%8."/>
      <w:lvlJc w:val="left"/>
      <w:pPr>
        <w:ind w:left="5760" w:hanging="360"/>
      </w:pPr>
    </w:lvl>
    <w:lvl w:ilvl="8" w:tplc="A58EAFC6">
      <w:start w:val="1"/>
      <w:numFmt w:val="lowerRoman"/>
      <w:lvlText w:val="%9."/>
      <w:lvlJc w:val="right"/>
      <w:pPr>
        <w:ind w:left="6480" w:hanging="180"/>
      </w:pPr>
    </w:lvl>
  </w:abstractNum>
  <w:abstractNum w:abstractNumId="232" w15:restartNumberingAfterBreak="0">
    <w:nsid w:val="6C2E7CF3"/>
    <w:multiLevelType w:val="hybridMultilevel"/>
    <w:tmpl w:val="FFFFFFFF"/>
    <w:lvl w:ilvl="0" w:tplc="9C5E424E">
      <w:start w:val="1"/>
      <w:numFmt w:val="decimal"/>
      <w:lvlText w:val="%1."/>
      <w:lvlJc w:val="left"/>
      <w:pPr>
        <w:ind w:left="720" w:hanging="360"/>
      </w:pPr>
    </w:lvl>
    <w:lvl w:ilvl="1" w:tplc="138C2B68">
      <w:start w:val="1"/>
      <w:numFmt w:val="lowerLetter"/>
      <w:lvlText w:val="%2."/>
      <w:lvlJc w:val="left"/>
      <w:pPr>
        <w:ind w:left="1440" w:hanging="360"/>
      </w:pPr>
    </w:lvl>
    <w:lvl w:ilvl="2" w:tplc="AB3E0C00">
      <w:start w:val="1"/>
      <w:numFmt w:val="lowerRoman"/>
      <w:lvlText w:val="%3."/>
      <w:lvlJc w:val="right"/>
      <w:pPr>
        <w:ind w:left="2160" w:hanging="180"/>
      </w:pPr>
    </w:lvl>
    <w:lvl w:ilvl="3" w:tplc="A926A052">
      <w:start w:val="1"/>
      <w:numFmt w:val="decimal"/>
      <w:lvlText w:val="%4."/>
      <w:lvlJc w:val="left"/>
      <w:pPr>
        <w:ind w:left="2880" w:hanging="360"/>
      </w:pPr>
    </w:lvl>
    <w:lvl w:ilvl="4" w:tplc="D3AE763C">
      <w:start w:val="1"/>
      <w:numFmt w:val="lowerLetter"/>
      <w:lvlText w:val="%5."/>
      <w:lvlJc w:val="left"/>
      <w:pPr>
        <w:ind w:left="3600" w:hanging="360"/>
      </w:pPr>
    </w:lvl>
    <w:lvl w:ilvl="5" w:tplc="79A2ACD4">
      <w:start w:val="1"/>
      <w:numFmt w:val="lowerRoman"/>
      <w:lvlText w:val="%6."/>
      <w:lvlJc w:val="right"/>
      <w:pPr>
        <w:ind w:left="4320" w:hanging="180"/>
      </w:pPr>
    </w:lvl>
    <w:lvl w:ilvl="6" w:tplc="F580F8D0">
      <w:start w:val="1"/>
      <w:numFmt w:val="decimal"/>
      <w:lvlText w:val="%7."/>
      <w:lvlJc w:val="left"/>
      <w:pPr>
        <w:ind w:left="5040" w:hanging="360"/>
      </w:pPr>
    </w:lvl>
    <w:lvl w:ilvl="7" w:tplc="FFE81D00">
      <w:start w:val="1"/>
      <w:numFmt w:val="lowerLetter"/>
      <w:lvlText w:val="%8."/>
      <w:lvlJc w:val="left"/>
      <w:pPr>
        <w:ind w:left="5760" w:hanging="360"/>
      </w:pPr>
    </w:lvl>
    <w:lvl w:ilvl="8" w:tplc="E2C0968C">
      <w:start w:val="1"/>
      <w:numFmt w:val="lowerRoman"/>
      <w:lvlText w:val="%9."/>
      <w:lvlJc w:val="right"/>
      <w:pPr>
        <w:ind w:left="6480" w:hanging="180"/>
      </w:pPr>
    </w:lvl>
  </w:abstractNum>
  <w:abstractNum w:abstractNumId="233" w15:restartNumberingAfterBreak="0">
    <w:nsid w:val="6C733D5E"/>
    <w:multiLevelType w:val="hybridMultilevel"/>
    <w:tmpl w:val="FFFFFFFF"/>
    <w:lvl w:ilvl="0" w:tplc="02B4EA74">
      <w:start w:val="1"/>
      <w:numFmt w:val="lowerLetter"/>
      <w:lvlText w:val="%1."/>
      <w:lvlJc w:val="left"/>
      <w:pPr>
        <w:ind w:left="720" w:hanging="360"/>
      </w:pPr>
    </w:lvl>
    <w:lvl w:ilvl="1" w:tplc="1BE6B802">
      <w:start w:val="1"/>
      <w:numFmt w:val="lowerLetter"/>
      <w:lvlText w:val="%2."/>
      <w:lvlJc w:val="left"/>
      <w:pPr>
        <w:ind w:left="1440" w:hanging="360"/>
      </w:pPr>
    </w:lvl>
    <w:lvl w:ilvl="2" w:tplc="B7408D30">
      <w:start w:val="1"/>
      <w:numFmt w:val="lowerRoman"/>
      <w:lvlText w:val="%3."/>
      <w:lvlJc w:val="right"/>
      <w:pPr>
        <w:ind w:left="2160" w:hanging="180"/>
      </w:pPr>
    </w:lvl>
    <w:lvl w:ilvl="3" w:tplc="E6B446CA">
      <w:start w:val="1"/>
      <w:numFmt w:val="decimal"/>
      <w:lvlText w:val="%4."/>
      <w:lvlJc w:val="left"/>
      <w:pPr>
        <w:ind w:left="2880" w:hanging="360"/>
      </w:pPr>
    </w:lvl>
    <w:lvl w:ilvl="4" w:tplc="0EB8FC62">
      <w:start w:val="1"/>
      <w:numFmt w:val="lowerLetter"/>
      <w:lvlText w:val="%5."/>
      <w:lvlJc w:val="left"/>
      <w:pPr>
        <w:ind w:left="3600" w:hanging="360"/>
      </w:pPr>
    </w:lvl>
    <w:lvl w:ilvl="5" w:tplc="ECF89BE2">
      <w:start w:val="1"/>
      <w:numFmt w:val="lowerRoman"/>
      <w:lvlText w:val="%6."/>
      <w:lvlJc w:val="right"/>
      <w:pPr>
        <w:ind w:left="4320" w:hanging="180"/>
      </w:pPr>
    </w:lvl>
    <w:lvl w:ilvl="6" w:tplc="D53E4B84">
      <w:start w:val="1"/>
      <w:numFmt w:val="decimal"/>
      <w:lvlText w:val="%7."/>
      <w:lvlJc w:val="left"/>
      <w:pPr>
        <w:ind w:left="5040" w:hanging="360"/>
      </w:pPr>
    </w:lvl>
    <w:lvl w:ilvl="7" w:tplc="59FC9742">
      <w:start w:val="1"/>
      <w:numFmt w:val="lowerLetter"/>
      <w:lvlText w:val="%8."/>
      <w:lvlJc w:val="left"/>
      <w:pPr>
        <w:ind w:left="5760" w:hanging="360"/>
      </w:pPr>
    </w:lvl>
    <w:lvl w:ilvl="8" w:tplc="37BA3DC8">
      <w:start w:val="1"/>
      <w:numFmt w:val="lowerRoman"/>
      <w:lvlText w:val="%9."/>
      <w:lvlJc w:val="right"/>
      <w:pPr>
        <w:ind w:left="6480" w:hanging="180"/>
      </w:pPr>
    </w:lvl>
  </w:abstractNum>
  <w:abstractNum w:abstractNumId="234" w15:restartNumberingAfterBreak="0">
    <w:nsid w:val="6CBB1284"/>
    <w:multiLevelType w:val="multilevel"/>
    <w:tmpl w:val="2DA097FA"/>
    <w:lvl w:ilvl="0">
      <w:start w:val="12"/>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35" w15:restartNumberingAfterBreak="0">
    <w:nsid w:val="6CFD6C4A"/>
    <w:multiLevelType w:val="multilevel"/>
    <w:tmpl w:val="58BCA26A"/>
    <w:lvl w:ilvl="0">
      <w:start w:val="14"/>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36" w15:restartNumberingAfterBreak="0">
    <w:nsid w:val="6DA9467D"/>
    <w:multiLevelType w:val="hybridMultilevel"/>
    <w:tmpl w:val="FFFFFFFF"/>
    <w:lvl w:ilvl="0" w:tplc="E64EC4E2">
      <w:start w:val="1"/>
      <w:numFmt w:val="bullet"/>
      <w:lvlText w:val=""/>
      <w:lvlJc w:val="left"/>
      <w:pPr>
        <w:ind w:left="720" w:hanging="360"/>
      </w:pPr>
      <w:rPr>
        <w:rFonts w:ascii="Symbol" w:hAnsi="Symbol" w:hint="default"/>
      </w:rPr>
    </w:lvl>
    <w:lvl w:ilvl="1" w:tplc="B9D25ECE">
      <w:start w:val="1"/>
      <w:numFmt w:val="bullet"/>
      <w:lvlText w:val="o"/>
      <w:lvlJc w:val="left"/>
      <w:pPr>
        <w:ind w:left="1440" w:hanging="360"/>
      </w:pPr>
      <w:rPr>
        <w:rFonts w:ascii="Courier New" w:hAnsi="Courier New" w:hint="default"/>
      </w:rPr>
    </w:lvl>
    <w:lvl w:ilvl="2" w:tplc="6F9E5D38">
      <w:start w:val="1"/>
      <w:numFmt w:val="bullet"/>
      <w:lvlText w:val=""/>
      <w:lvlJc w:val="left"/>
      <w:pPr>
        <w:ind w:left="2160" w:hanging="360"/>
      </w:pPr>
      <w:rPr>
        <w:rFonts w:ascii="Wingdings" w:hAnsi="Wingdings" w:hint="default"/>
      </w:rPr>
    </w:lvl>
    <w:lvl w:ilvl="3" w:tplc="B83EA8FA">
      <w:start w:val="1"/>
      <w:numFmt w:val="bullet"/>
      <w:lvlText w:val=""/>
      <w:lvlJc w:val="left"/>
      <w:pPr>
        <w:ind w:left="2880" w:hanging="360"/>
      </w:pPr>
      <w:rPr>
        <w:rFonts w:ascii="Symbol" w:hAnsi="Symbol" w:hint="default"/>
      </w:rPr>
    </w:lvl>
    <w:lvl w:ilvl="4" w:tplc="1CA66C08">
      <w:start w:val="1"/>
      <w:numFmt w:val="bullet"/>
      <w:lvlText w:val="o"/>
      <w:lvlJc w:val="left"/>
      <w:pPr>
        <w:ind w:left="3600" w:hanging="360"/>
      </w:pPr>
      <w:rPr>
        <w:rFonts w:ascii="Courier New" w:hAnsi="Courier New" w:hint="default"/>
      </w:rPr>
    </w:lvl>
    <w:lvl w:ilvl="5" w:tplc="E90402DA">
      <w:start w:val="1"/>
      <w:numFmt w:val="bullet"/>
      <w:lvlText w:val=""/>
      <w:lvlJc w:val="left"/>
      <w:pPr>
        <w:ind w:left="4320" w:hanging="360"/>
      </w:pPr>
      <w:rPr>
        <w:rFonts w:ascii="Wingdings" w:hAnsi="Wingdings" w:hint="default"/>
      </w:rPr>
    </w:lvl>
    <w:lvl w:ilvl="6" w:tplc="CB0E521C">
      <w:start w:val="1"/>
      <w:numFmt w:val="bullet"/>
      <w:lvlText w:val=""/>
      <w:lvlJc w:val="left"/>
      <w:pPr>
        <w:ind w:left="5040" w:hanging="360"/>
      </w:pPr>
      <w:rPr>
        <w:rFonts w:ascii="Symbol" w:hAnsi="Symbol" w:hint="default"/>
      </w:rPr>
    </w:lvl>
    <w:lvl w:ilvl="7" w:tplc="5E6CD6FC">
      <w:start w:val="1"/>
      <w:numFmt w:val="bullet"/>
      <w:lvlText w:val="o"/>
      <w:lvlJc w:val="left"/>
      <w:pPr>
        <w:ind w:left="5760" w:hanging="360"/>
      </w:pPr>
      <w:rPr>
        <w:rFonts w:ascii="Courier New" w:hAnsi="Courier New" w:hint="default"/>
      </w:rPr>
    </w:lvl>
    <w:lvl w:ilvl="8" w:tplc="25DA7E1C">
      <w:start w:val="1"/>
      <w:numFmt w:val="bullet"/>
      <w:lvlText w:val=""/>
      <w:lvlJc w:val="left"/>
      <w:pPr>
        <w:ind w:left="6480" w:hanging="360"/>
      </w:pPr>
      <w:rPr>
        <w:rFonts w:ascii="Wingdings" w:hAnsi="Wingdings" w:hint="default"/>
      </w:rPr>
    </w:lvl>
  </w:abstractNum>
  <w:abstractNum w:abstractNumId="237" w15:restartNumberingAfterBreak="0">
    <w:nsid w:val="6E515D6B"/>
    <w:multiLevelType w:val="hybridMultilevel"/>
    <w:tmpl w:val="FFFFFFFF"/>
    <w:lvl w:ilvl="0" w:tplc="4B98646A">
      <w:start w:val="1"/>
      <w:numFmt w:val="decimal"/>
      <w:lvlText w:val="%1."/>
      <w:lvlJc w:val="left"/>
      <w:pPr>
        <w:ind w:left="720" w:hanging="360"/>
      </w:pPr>
    </w:lvl>
    <w:lvl w:ilvl="1" w:tplc="A3C64DE2">
      <w:start w:val="1"/>
      <w:numFmt w:val="lowerLetter"/>
      <w:lvlText w:val="%2."/>
      <w:lvlJc w:val="left"/>
      <w:pPr>
        <w:ind w:left="1440" w:hanging="360"/>
      </w:pPr>
    </w:lvl>
    <w:lvl w:ilvl="2" w:tplc="2D80DC82">
      <w:start w:val="1"/>
      <w:numFmt w:val="lowerRoman"/>
      <w:lvlText w:val="%3."/>
      <w:lvlJc w:val="right"/>
      <w:pPr>
        <w:ind w:left="2160" w:hanging="180"/>
      </w:pPr>
    </w:lvl>
    <w:lvl w:ilvl="3" w:tplc="1C229522">
      <w:start w:val="1"/>
      <w:numFmt w:val="decimal"/>
      <w:lvlText w:val="%4."/>
      <w:lvlJc w:val="left"/>
      <w:pPr>
        <w:ind w:left="2880" w:hanging="360"/>
      </w:pPr>
    </w:lvl>
    <w:lvl w:ilvl="4" w:tplc="C65C6ADC">
      <w:start w:val="1"/>
      <w:numFmt w:val="lowerLetter"/>
      <w:lvlText w:val="%5."/>
      <w:lvlJc w:val="left"/>
      <w:pPr>
        <w:ind w:left="3600" w:hanging="360"/>
      </w:pPr>
    </w:lvl>
    <w:lvl w:ilvl="5" w:tplc="E572DDCC">
      <w:start w:val="1"/>
      <w:numFmt w:val="lowerRoman"/>
      <w:lvlText w:val="%6."/>
      <w:lvlJc w:val="right"/>
      <w:pPr>
        <w:ind w:left="4320" w:hanging="180"/>
      </w:pPr>
    </w:lvl>
    <w:lvl w:ilvl="6" w:tplc="931E8358">
      <w:start w:val="1"/>
      <w:numFmt w:val="decimal"/>
      <w:lvlText w:val="%7."/>
      <w:lvlJc w:val="left"/>
      <w:pPr>
        <w:ind w:left="5040" w:hanging="360"/>
      </w:pPr>
    </w:lvl>
    <w:lvl w:ilvl="7" w:tplc="31DE7E24">
      <w:start w:val="1"/>
      <w:numFmt w:val="lowerLetter"/>
      <w:lvlText w:val="%8."/>
      <w:lvlJc w:val="left"/>
      <w:pPr>
        <w:ind w:left="5760" w:hanging="360"/>
      </w:pPr>
    </w:lvl>
    <w:lvl w:ilvl="8" w:tplc="D3528052">
      <w:start w:val="1"/>
      <w:numFmt w:val="lowerRoman"/>
      <w:lvlText w:val="%9."/>
      <w:lvlJc w:val="right"/>
      <w:pPr>
        <w:ind w:left="6480" w:hanging="180"/>
      </w:pPr>
    </w:lvl>
  </w:abstractNum>
  <w:abstractNum w:abstractNumId="238" w15:restartNumberingAfterBreak="0">
    <w:nsid w:val="6F310175"/>
    <w:multiLevelType w:val="multilevel"/>
    <w:tmpl w:val="46A204C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9" w15:restartNumberingAfterBreak="0">
    <w:nsid w:val="6F5B57D6"/>
    <w:multiLevelType w:val="multilevel"/>
    <w:tmpl w:val="0EF4034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0" w15:restartNumberingAfterBreak="0">
    <w:nsid w:val="6F902676"/>
    <w:multiLevelType w:val="hybridMultilevel"/>
    <w:tmpl w:val="FFFFFFFF"/>
    <w:lvl w:ilvl="0" w:tplc="49688012">
      <w:start w:val="1"/>
      <w:numFmt w:val="decimal"/>
      <w:lvlText w:val="%1."/>
      <w:lvlJc w:val="left"/>
      <w:pPr>
        <w:ind w:left="720" w:hanging="360"/>
      </w:pPr>
    </w:lvl>
    <w:lvl w:ilvl="1" w:tplc="D1A2AC40">
      <w:start w:val="1"/>
      <w:numFmt w:val="lowerLetter"/>
      <w:lvlText w:val="%2."/>
      <w:lvlJc w:val="left"/>
      <w:pPr>
        <w:ind w:left="1440" w:hanging="360"/>
      </w:pPr>
    </w:lvl>
    <w:lvl w:ilvl="2" w:tplc="A6F8017A">
      <w:start w:val="1"/>
      <w:numFmt w:val="lowerRoman"/>
      <w:lvlText w:val="%3."/>
      <w:lvlJc w:val="right"/>
      <w:pPr>
        <w:ind w:left="2160" w:hanging="180"/>
      </w:pPr>
    </w:lvl>
    <w:lvl w:ilvl="3" w:tplc="0C545116">
      <w:start w:val="1"/>
      <w:numFmt w:val="decimal"/>
      <w:lvlText w:val="%4."/>
      <w:lvlJc w:val="left"/>
      <w:pPr>
        <w:ind w:left="2880" w:hanging="360"/>
      </w:pPr>
    </w:lvl>
    <w:lvl w:ilvl="4" w:tplc="4CD2855A">
      <w:start w:val="1"/>
      <w:numFmt w:val="lowerLetter"/>
      <w:lvlText w:val="%5."/>
      <w:lvlJc w:val="left"/>
      <w:pPr>
        <w:ind w:left="3600" w:hanging="360"/>
      </w:pPr>
    </w:lvl>
    <w:lvl w:ilvl="5" w:tplc="35EC14FA">
      <w:start w:val="1"/>
      <w:numFmt w:val="lowerRoman"/>
      <w:lvlText w:val="%6."/>
      <w:lvlJc w:val="right"/>
      <w:pPr>
        <w:ind w:left="4320" w:hanging="180"/>
      </w:pPr>
    </w:lvl>
    <w:lvl w:ilvl="6" w:tplc="17069A80">
      <w:start w:val="1"/>
      <w:numFmt w:val="decimal"/>
      <w:lvlText w:val="%7."/>
      <w:lvlJc w:val="left"/>
      <w:pPr>
        <w:ind w:left="5040" w:hanging="360"/>
      </w:pPr>
    </w:lvl>
    <w:lvl w:ilvl="7" w:tplc="C1569A10">
      <w:start w:val="1"/>
      <w:numFmt w:val="lowerLetter"/>
      <w:lvlText w:val="%8."/>
      <w:lvlJc w:val="left"/>
      <w:pPr>
        <w:ind w:left="5760" w:hanging="360"/>
      </w:pPr>
    </w:lvl>
    <w:lvl w:ilvl="8" w:tplc="CCF0A690">
      <w:start w:val="1"/>
      <w:numFmt w:val="lowerRoman"/>
      <w:lvlText w:val="%9."/>
      <w:lvlJc w:val="right"/>
      <w:pPr>
        <w:ind w:left="6480" w:hanging="180"/>
      </w:pPr>
    </w:lvl>
  </w:abstractNum>
  <w:abstractNum w:abstractNumId="241" w15:restartNumberingAfterBreak="0">
    <w:nsid w:val="70122FB2"/>
    <w:multiLevelType w:val="hybridMultilevel"/>
    <w:tmpl w:val="1158AC4C"/>
    <w:lvl w:ilvl="0" w:tplc="4C362504">
      <w:start w:val="1"/>
      <w:numFmt w:val="lowerLetter"/>
      <w:lvlText w:val="%1."/>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5CE06CC">
      <w:start w:val="1"/>
      <w:numFmt w:val="lowerLetter"/>
      <w:lvlText w:val="%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E801144">
      <w:start w:val="1"/>
      <w:numFmt w:val="lowerRoman"/>
      <w:lvlText w:val="%3"/>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A8B2217E">
      <w:start w:val="1"/>
      <w:numFmt w:val="decimal"/>
      <w:lvlText w:val="%4"/>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6FAF7CE">
      <w:start w:val="1"/>
      <w:numFmt w:val="lowerLetter"/>
      <w:lvlText w:val="%5"/>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3A8F012">
      <w:start w:val="1"/>
      <w:numFmt w:val="lowerRoman"/>
      <w:lvlText w:val="%6"/>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886C0CC0">
      <w:start w:val="1"/>
      <w:numFmt w:val="decimal"/>
      <w:lvlText w:val="%7"/>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CA2F1D2">
      <w:start w:val="1"/>
      <w:numFmt w:val="lowerLetter"/>
      <w:lvlText w:val="%8"/>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FF6295C">
      <w:start w:val="1"/>
      <w:numFmt w:val="lowerRoman"/>
      <w:lvlText w:val="%9"/>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42" w15:restartNumberingAfterBreak="0">
    <w:nsid w:val="70292F7C"/>
    <w:multiLevelType w:val="hybridMultilevel"/>
    <w:tmpl w:val="FFFFFFFF"/>
    <w:lvl w:ilvl="0" w:tplc="D492760A">
      <w:start w:val="1"/>
      <w:numFmt w:val="decimal"/>
      <w:lvlText w:val="%1."/>
      <w:lvlJc w:val="left"/>
      <w:pPr>
        <w:ind w:left="720" w:hanging="360"/>
      </w:pPr>
    </w:lvl>
    <w:lvl w:ilvl="1" w:tplc="D778AD3E">
      <w:start w:val="1"/>
      <w:numFmt w:val="lowerLetter"/>
      <w:lvlText w:val="%2."/>
      <w:lvlJc w:val="left"/>
      <w:pPr>
        <w:ind w:left="1440" w:hanging="360"/>
      </w:pPr>
    </w:lvl>
    <w:lvl w:ilvl="2" w:tplc="BE3CA356">
      <w:start w:val="1"/>
      <w:numFmt w:val="lowerRoman"/>
      <w:lvlText w:val="%3."/>
      <w:lvlJc w:val="right"/>
      <w:pPr>
        <w:ind w:left="2160" w:hanging="180"/>
      </w:pPr>
    </w:lvl>
    <w:lvl w:ilvl="3" w:tplc="9356B5E4">
      <w:start w:val="1"/>
      <w:numFmt w:val="decimal"/>
      <w:lvlText w:val="%4."/>
      <w:lvlJc w:val="left"/>
      <w:pPr>
        <w:ind w:left="2880" w:hanging="360"/>
      </w:pPr>
    </w:lvl>
    <w:lvl w:ilvl="4" w:tplc="5B58ACA2">
      <w:start w:val="1"/>
      <w:numFmt w:val="lowerLetter"/>
      <w:lvlText w:val="%5."/>
      <w:lvlJc w:val="left"/>
      <w:pPr>
        <w:ind w:left="3600" w:hanging="360"/>
      </w:pPr>
    </w:lvl>
    <w:lvl w:ilvl="5" w:tplc="6DD03A5C">
      <w:start w:val="1"/>
      <w:numFmt w:val="lowerRoman"/>
      <w:lvlText w:val="%6."/>
      <w:lvlJc w:val="right"/>
      <w:pPr>
        <w:ind w:left="4320" w:hanging="180"/>
      </w:pPr>
    </w:lvl>
    <w:lvl w:ilvl="6" w:tplc="5DA031B2">
      <w:start w:val="1"/>
      <w:numFmt w:val="decimal"/>
      <w:lvlText w:val="%7."/>
      <w:lvlJc w:val="left"/>
      <w:pPr>
        <w:ind w:left="5040" w:hanging="360"/>
      </w:pPr>
    </w:lvl>
    <w:lvl w:ilvl="7" w:tplc="D026C5C8">
      <w:start w:val="1"/>
      <w:numFmt w:val="lowerLetter"/>
      <w:lvlText w:val="%8."/>
      <w:lvlJc w:val="left"/>
      <w:pPr>
        <w:ind w:left="5760" w:hanging="360"/>
      </w:pPr>
    </w:lvl>
    <w:lvl w:ilvl="8" w:tplc="281E837E">
      <w:start w:val="1"/>
      <w:numFmt w:val="lowerRoman"/>
      <w:lvlText w:val="%9."/>
      <w:lvlJc w:val="right"/>
      <w:pPr>
        <w:ind w:left="6480" w:hanging="180"/>
      </w:pPr>
    </w:lvl>
  </w:abstractNum>
  <w:abstractNum w:abstractNumId="243" w15:restartNumberingAfterBreak="0">
    <w:nsid w:val="70C208DA"/>
    <w:multiLevelType w:val="hybridMultilevel"/>
    <w:tmpl w:val="FFFFFFFF"/>
    <w:lvl w:ilvl="0" w:tplc="671278F4">
      <w:start w:val="1"/>
      <w:numFmt w:val="decimal"/>
      <w:lvlText w:val="%1."/>
      <w:lvlJc w:val="left"/>
      <w:pPr>
        <w:ind w:left="720" w:hanging="360"/>
      </w:pPr>
    </w:lvl>
    <w:lvl w:ilvl="1" w:tplc="9A4035EA">
      <w:start w:val="1"/>
      <w:numFmt w:val="lowerLetter"/>
      <w:lvlText w:val="%2."/>
      <w:lvlJc w:val="left"/>
      <w:pPr>
        <w:ind w:left="1440" w:hanging="360"/>
      </w:pPr>
    </w:lvl>
    <w:lvl w:ilvl="2" w:tplc="C4AA2A7E">
      <w:start w:val="1"/>
      <w:numFmt w:val="lowerRoman"/>
      <w:lvlText w:val="%3."/>
      <w:lvlJc w:val="right"/>
      <w:pPr>
        <w:ind w:left="2160" w:hanging="180"/>
      </w:pPr>
    </w:lvl>
    <w:lvl w:ilvl="3" w:tplc="7382E69A">
      <w:start w:val="1"/>
      <w:numFmt w:val="decimal"/>
      <w:lvlText w:val="%4."/>
      <w:lvlJc w:val="left"/>
      <w:pPr>
        <w:ind w:left="2880" w:hanging="360"/>
      </w:pPr>
    </w:lvl>
    <w:lvl w:ilvl="4" w:tplc="42CCF508">
      <w:start w:val="1"/>
      <w:numFmt w:val="lowerLetter"/>
      <w:lvlText w:val="%5."/>
      <w:lvlJc w:val="left"/>
      <w:pPr>
        <w:ind w:left="3600" w:hanging="360"/>
      </w:pPr>
    </w:lvl>
    <w:lvl w:ilvl="5" w:tplc="DAC4123C">
      <w:start w:val="1"/>
      <w:numFmt w:val="lowerRoman"/>
      <w:lvlText w:val="%6."/>
      <w:lvlJc w:val="right"/>
      <w:pPr>
        <w:ind w:left="4320" w:hanging="180"/>
      </w:pPr>
    </w:lvl>
    <w:lvl w:ilvl="6" w:tplc="F8625F9E">
      <w:start w:val="1"/>
      <w:numFmt w:val="decimal"/>
      <w:lvlText w:val="%7."/>
      <w:lvlJc w:val="left"/>
      <w:pPr>
        <w:ind w:left="5040" w:hanging="360"/>
      </w:pPr>
    </w:lvl>
    <w:lvl w:ilvl="7" w:tplc="BB983346">
      <w:start w:val="1"/>
      <w:numFmt w:val="lowerLetter"/>
      <w:lvlText w:val="%8."/>
      <w:lvlJc w:val="left"/>
      <w:pPr>
        <w:ind w:left="5760" w:hanging="360"/>
      </w:pPr>
    </w:lvl>
    <w:lvl w:ilvl="8" w:tplc="5F06E66C">
      <w:start w:val="1"/>
      <w:numFmt w:val="lowerRoman"/>
      <w:lvlText w:val="%9."/>
      <w:lvlJc w:val="right"/>
      <w:pPr>
        <w:ind w:left="6480" w:hanging="180"/>
      </w:pPr>
    </w:lvl>
  </w:abstractNum>
  <w:abstractNum w:abstractNumId="244" w15:restartNumberingAfterBreak="0">
    <w:nsid w:val="70FD60B3"/>
    <w:multiLevelType w:val="multilevel"/>
    <w:tmpl w:val="E77AEBC4"/>
    <w:lvl w:ilvl="0">
      <w:start w:val="18"/>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45" w15:restartNumberingAfterBreak="0">
    <w:nsid w:val="713C67EB"/>
    <w:multiLevelType w:val="multilevel"/>
    <w:tmpl w:val="FD4CD4AC"/>
    <w:lvl w:ilvl="0">
      <w:start w:val="8"/>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46" w15:restartNumberingAfterBreak="0">
    <w:nsid w:val="72F33642"/>
    <w:multiLevelType w:val="hybridMultilevel"/>
    <w:tmpl w:val="23ACD7E8"/>
    <w:lvl w:ilvl="0" w:tplc="3F3C6910">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7" w15:restartNumberingAfterBreak="0">
    <w:nsid w:val="73AB38B3"/>
    <w:multiLevelType w:val="multilevel"/>
    <w:tmpl w:val="E9D2D6BC"/>
    <w:lvl w:ilvl="0">
      <w:start w:val="10"/>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48" w15:restartNumberingAfterBreak="0">
    <w:nsid w:val="73D91053"/>
    <w:multiLevelType w:val="multilevel"/>
    <w:tmpl w:val="FC50553C"/>
    <w:lvl w:ilvl="0">
      <w:start w:val="9"/>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49" w15:restartNumberingAfterBreak="0">
    <w:nsid w:val="74037425"/>
    <w:multiLevelType w:val="multilevel"/>
    <w:tmpl w:val="DB6AFEBE"/>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50" w15:restartNumberingAfterBreak="0">
    <w:nsid w:val="74971FEE"/>
    <w:multiLevelType w:val="multilevel"/>
    <w:tmpl w:val="63CAD73A"/>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51" w15:restartNumberingAfterBreak="0">
    <w:nsid w:val="75405BA5"/>
    <w:multiLevelType w:val="multilevel"/>
    <w:tmpl w:val="00DEBE30"/>
    <w:lvl w:ilvl="0">
      <w:start w:val="8"/>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52" w15:restartNumberingAfterBreak="0">
    <w:nsid w:val="755C0CFB"/>
    <w:multiLevelType w:val="multilevel"/>
    <w:tmpl w:val="7BD07BC8"/>
    <w:lvl w:ilvl="0">
      <w:start w:val="2"/>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53" w15:restartNumberingAfterBreak="0">
    <w:nsid w:val="765D1E8B"/>
    <w:multiLevelType w:val="hybridMultilevel"/>
    <w:tmpl w:val="CBCABA70"/>
    <w:lvl w:ilvl="0" w:tplc="FF90D866">
      <w:start w:val="1"/>
      <w:numFmt w:val="decimal"/>
      <w:lvlText w:val="%1."/>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922EF5C">
      <w:start w:val="1"/>
      <w:numFmt w:val="lowerLetter"/>
      <w:lvlText w:val="%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E881914">
      <w:start w:val="1"/>
      <w:numFmt w:val="lowerRoman"/>
      <w:lvlText w:val="%3"/>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360C4CE">
      <w:start w:val="1"/>
      <w:numFmt w:val="decimal"/>
      <w:lvlText w:val="%4"/>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CE6259E">
      <w:start w:val="1"/>
      <w:numFmt w:val="lowerLetter"/>
      <w:lvlText w:val="%5"/>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8500C6D8">
      <w:start w:val="1"/>
      <w:numFmt w:val="lowerRoman"/>
      <w:lvlText w:val="%6"/>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1DA74B4">
      <w:start w:val="1"/>
      <w:numFmt w:val="decimal"/>
      <w:lvlText w:val="%7"/>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DF67B74">
      <w:start w:val="1"/>
      <w:numFmt w:val="lowerLetter"/>
      <w:lvlText w:val="%8"/>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D6A5F34">
      <w:start w:val="1"/>
      <w:numFmt w:val="lowerRoman"/>
      <w:lvlText w:val="%9"/>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54" w15:restartNumberingAfterBreak="0">
    <w:nsid w:val="768B15EC"/>
    <w:multiLevelType w:val="hybridMultilevel"/>
    <w:tmpl w:val="7EC25F86"/>
    <w:lvl w:ilvl="0" w:tplc="3282FCA6">
      <w:start w:val="1"/>
      <w:numFmt w:val="decimal"/>
      <w:lvlText w:val="%1."/>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0C2FECE">
      <w:start w:val="1"/>
      <w:numFmt w:val="lowerLetter"/>
      <w:lvlText w:val="%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B40BC96">
      <w:start w:val="1"/>
      <w:numFmt w:val="lowerRoman"/>
      <w:lvlText w:val="%3"/>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3C001EFC">
      <w:start w:val="1"/>
      <w:numFmt w:val="decimal"/>
      <w:lvlText w:val="%4"/>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5845E46">
      <w:start w:val="1"/>
      <w:numFmt w:val="lowerLetter"/>
      <w:lvlText w:val="%5"/>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0C28D70E">
      <w:start w:val="1"/>
      <w:numFmt w:val="lowerRoman"/>
      <w:lvlText w:val="%6"/>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E35014E6">
      <w:start w:val="1"/>
      <w:numFmt w:val="decimal"/>
      <w:lvlText w:val="%7"/>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BAECBE6">
      <w:start w:val="1"/>
      <w:numFmt w:val="lowerLetter"/>
      <w:lvlText w:val="%8"/>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BBB6A77A">
      <w:start w:val="1"/>
      <w:numFmt w:val="lowerRoman"/>
      <w:lvlText w:val="%9"/>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55" w15:restartNumberingAfterBreak="0">
    <w:nsid w:val="76BB47B3"/>
    <w:multiLevelType w:val="multilevel"/>
    <w:tmpl w:val="D90092F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6" w15:restartNumberingAfterBreak="0">
    <w:nsid w:val="76C83431"/>
    <w:multiLevelType w:val="hybridMultilevel"/>
    <w:tmpl w:val="FFFFFFFF"/>
    <w:lvl w:ilvl="0" w:tplc="1944859C">
      <w:start w:val="1"/>
      <w:numFmt w:val="bullet"/>
      <w:lvlText w:val=""/>
      <w:lvlJc w:val="left"/>
      <w:pPr>
        <w:ind w:left="720" w:hanging="360"/>
      </w:pPr>
      <w:rPr>
        <w:rFonts w:ascii="Symbol" w:hAnsi="Symbol" w:hint="default"/>
      </w:rPr>
    </w:lvl>
    <w:lvl w:ilvl="1" w:tplc="524E0DD2">
      <w:start w:val="1"/>
      <w:numFmt w:val="bullet"/>
      <w:lvlText w:val="o"/>
      <w:lvlJc w:val="left"/>
      <w:pPr>
        <w:ind w:left="1440" w:hanging="360"/>
      </w:pPr>
      <w:rPr>
        <w:rFonts w:ascii="Courier New" w:hAnsi="Courier New" w:hint="default"/>
      </w:rPr>
    </w:lvl>
    <w:lvl w:ilvl="2" w:tplc="6E4CB6DE">
      <w:start w:val="1"/>
      <w:numFmt w:val="bullet"/>
      <w:lvlText w:val=""/>
      <w:lvlJc w:val="left"/>
      <w:pPr>
        <w:ind w:left="2160" w:hanging="360"/>
      </w:pPr>
      <w:rPr>
        <w:rFonts w:ascii="Wingdings" w:hAnsi="Wingdings" w:hint="default"/>
      </w:rPr>
    </w:lvl>
    <w:lvl w:ilvl="3" w:tplc="E1CA7E00">
      <w:start w:val="1"/>
      <w:numFmt w:val="bullet"/>
      <w:lvlText w:val=""/>
      <w:lvlJc w:val="left"/>
      <w:pPr>
        <w:ind w:left="2880" w:hanging="360"/>
      </w:pPr>
      <w:rPr>
        <w:rFonts w:ascii="Symbol" w:hAnsi="Symbol" w:hint="default"/>
      </w:rPr>
    </w:lvl>
    <w:lvl w:ilvl="4" w:tplc="6CC894B2">
      <w:start w:val="1"/>
      <w:numFmt w:val="bullet"/>
      <w:lvlText w:val="o"/>
      <w:lvlJc w:val="left"/>
      <w:pPr>
        <w:ind w:left="3600" w:hanging="360"/>
      </w:pPr>
      <w:rPr>
        <w:rFonts w:ascii="Courier New" w:hAnsi="Courier New" w:hint="default"/>
      </w:rPr>
    </w:lvl>
    <w:lvl w:ilvl="5" w:tplc="FE221178">
      <w:start w:val="1"/>
      <w:numFmt w:val="bullet"/>
      <w:lvlText w:val=""/>
      <w:lvlJc w:val="left"/>
      <w:pPr>
        <w:ind w:left="4320" w:hanging="360"/>
      </w:pPr>
      <w:rPr>
        <w:rFonts w:ascii="Wingdings" w:hAnsi="Wingdings" w:hint="default"/>
      </w:rPr>
    </w:lvl>
    <w:lvl w:ilvl="6" w:tplc="717C0CF0">
      <w:start w:val="1"/>
      <w:numFmt w:val="bullet"/>
      <w:lvlText w:val=""/>
      <w:lvlJc w:val="left"/>
      <w:pPr>
        <w:ind w:left="5040" w:hanging="360"/>
      </w:pPr>
      <w:rPr>
        <w:rFonts w:ascii="Symbol" w:hAnsi="Symbol" w:hint="default"/>
      </w:rPr>
    </w:lvl>
    <w:lvl w:ilvl="7" w:tplc="A87AD20C">
      <w:start w:val="1"/>
      <w:numFmt w:val="bullet"/>
      <w:lvlText w:val="o"/>
      <w:lvlJc w:val="left"/>
      <w:pPr>
        <w:ind w:left="5760" w:hanging="360"/>
      </w:pPr>
      <w:rPr>
        <w:rFonts w:ascii="Courier New" w:hAnsi="Courier New" w:hint="default"/>
      </w:rPr>
    </w:lvl>
    <w:lvl w:ilvl="8" w:tplc="BEA2BF28">
      <w:start w:val="1"/>
      <w:numFmt w:val="bullet"/>
      <w:lvlText w:val=""/>
      <w:lvlJc w:val="left"/>
      <w:pPr>
        <w:ind w:left="6480" w:hanging="360"/>
      </w:pPr>
      <w:rPr>
        <w:rFonts w:ascii="Wingdings" w:hAnsi="Wingdings" w:hint="default"/>
      </w:rPr>
    </w:lvl>
  </w:abstractNum>
  <w:abstractNum w:abstractNumId="257" w15:restartNumberingAfterBreak="0">
    <w:nsid w:val="77AD75AF"/>
    <w:multiLevelType w:val="multilevel"/>
    <w:tmpl w:val="1E6A49FE"/>
    <w:lvl w:ilvl="0">
      <w:start w:val="12"/>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58" w15:restartNumberingAfterBreak="0">
    <w:nsid w:val="77C045A4"/>
    <w:multiLevelType w:val="multilevel"/>
    <w:tmpl w:val="F48668B4"/>
    <w:lvl w:ilvl="0">
      <w:start w:val="3"/>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59" w15:restartNumberingAfterBreak="0">
    <w:nsid w:val="79266AB5"/>
    <w:multiLevelType w:val="hybridMultilevel"/>
    <w:tmpl w:val="198EB7D0"/>
    <w:lvl w:ilvl="0" w:tplc="FFFFFFFF">
      <w:start w:val="1"/>
      <w:numFmt w:val="bullet"/>
      <w:lvlText w:val="-"/>
      <w:lvlJc w:val="left"/>
      <w:pPr>
        <w:ind w:left="720" w:hanging="360"/>
      </w:pPr>
      <w:rPr>
        <w:rFonts w:ascii="&quot;Times New Roman&quot;,serif" w:hAnsi="&quot;Times New Roman&quot;,serif" w:hint="default"/>
      </w:rPr>
    </w:lvl>
    <w:lvl w:ilvl="1" w:tplc="6680986A">
      <w:start w:val="1"/>
      <w:numFmt w:val="bullet"/>
      <w:lvlText w:val="-"/>
      <w:lvlJc w:val="left"/>
      <w:pPr>
        <w:ind w:left="1440" w:hanging="360"/>
      </w:pPr>
      <w:rPr>
        <w:rFonts w:ascii="&quot;Times New Roman&quot;,serif" w:hAnsi="&quot;Times New Roman&quot;,serif"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60" w15:restartNumberingAfterBreak="0">
    <w:nsid w:val="79515BE8"/>
    <w:multiLevelType w:val="hybridMultilevel"/>
    <w:tmpl w:val="FFFFFFFF"/>
    <w:lvl w:ilvl="0" w:tplc="1C263154">
      <w:start w:val="1"/>
      <w:numFmt w:val="decimal"/>
      <w:lvlText w:val="%1."/>
      <w:lvlJc w:val="left"/>
      <w:pPr>
        <w:ind w:left="720" w:hanging="360"/>
      </w:pPr>
    </w:lvl>
    <w:lvl w:ilvl="1" w:tplc="ADCAC29E">
      <w:start w:val="1"/>
      <w:numFmt w:val="lowerLetter"/>
      <w:lvlText w:val="%2."/>
      <w:lvlJc w:val="left"/>
      <w:pPr>
        <w:ind w:left="1440" w:hanging="360"/>
      </w:pPr>
    </w:lvl>
    <w:lvl w:ilvl="2" w:tplc="B31012B2">
      <w:start w:val="1"/>
      <w:numFmt w:val="lowerRoman"/>
      <w:lvlText w:val="%3."/>
      <w:lvlJc w:val="right"/>
      <w:pPr>
        <w:ind w:left="2160" w:hanging="180"/>
      </w:pPr>
    </w:lvl>
    <w:lvl w:ilvl="3" w:tplc="7FC29370">
      <w:start w:val="1"/>
      <w:numFmt w:val="decimal"/>
      <w:lvlText w:val="%4."/>
      <w:lvlJc w:val="left"/>
      <w:pPr>
        <w:ind w:left="2880" w:hanging="360"/>
      </w:pPr>
    </w:lvl>
    <w:lvl w:ilvl="4" w:tplc="A4D0326C">
      <w:start w:val="1"/>
      <w:numFmt w:val="lowerLetter"/>
      <w:lvlText w:val="%5."/>
      <w:lvlJc w:val="left"/>
      <w:pPr>
        <w:ind w:left="3600" w:hanging="360"/>
      </w:pPr>
    </w:lvl>
    <w:lvl w:ilvl="5" w:tplc="AD646B06">
      <w:start w:val="1"/>
      <w:numFmt w:val="lowerRoman"/>
      <w:lvlText w:val="%6."/>
      <w:lvlJc w:val="right"/>
      <w:pPr>
        <w:ind w:left="4320" w:hanging="180"/>
      </w:pPr>
    </w:lvl>
    <w:lvl w:ilvl="6" w:tplc="4C7A4AF4">
      <w:start w:val="1"/>
      <w:numFmt w:val="decimal"/>
      <w:lvlText w:val="%7."/>
      <w:lvlJc w:val="left"/>
      <w:pPr>
        <w:ind w:left="5040" w:hanging="360"/>
      </w:pPr>
    </w:lvl>
    <w:lvl w:ilvl="7" w:tplc="CF3A9F96">
      <w:start w:val="1"/>
      <w:numFmt w:val="lowerLetter"/>
      <w:lvlText w:val="%8."/>
      <w:lvlJc w:val="left"/>
      <w:pPr>
        <w:ind w:left="5760" w:hanging="360"/>
      </w:pPr>
    </w:lvl>
    <w:lvl w:ilvl="8" w:tplc="DBD28F90">
      <w:start w:val="1"/>
      <w:numFmt w:val="lowerRoman"/>
      <w:lvlText w:val="%9."/>
      <w:lvlJc w:val="right"/>
      <w:pPr>
        <w:ind w:left="6480" w:hanging="180"/>
      </w:pPr>
    </w:lvl>
  </w:abstractNum>
  <w:abstractNum w:abstractNumId="261" w15:restartNumberingAfterBreak="0">
    <w:nsid w:val="79A921BE"/>
    <w:multiLevelType w:val="hybridMultilevel"/>
    <w:tmpl w:val="C95687B0"/>
    <w:lvl w:ilvl="0" w:tplc="BEB48132">
      <w:start w:val="1"/>
      <w:numFmt w:val="bullet"/>
      <w:lvlText w:val="▪"/>
      <w:lvlJc w:val="left"/>
      <w:pPr>
        <w:ind w:left="720" w:hanging="360"/>
      </w:pPr>
      <w:rPr>
        <w:rFonts w:ascii="Segoe UI Symbol" w:eastAsia="Segoe UI Symbol" w:hAnsi="Segoe UI Symbol" w:cs="Segoe UI Symbol"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62" w15:restartNumberingAfterBreak="0">
    <w:nsid w:val="7A364EF1"/>
    <w:multiLevelType w:val="hybridMultilevel"/>
    <w:tmpl w:val="FFFFFFFF"/>
    <w:lvl w:ilvl="0" w:tplc="4F3E965E">
      <w:start w:val="1"/>
      <w:numFmt w:val="bullet"/>
      <w:lvlText w:val="·"/>
      <w:lvlJc w:val="left"/>
      <w:pPr>
        <w:ind w:left="720" w:hanging="360"/>
      </w:pPr>
      <w:rPr>
        <w:rFonts w:ascii="Symbol" w:hAnsi="Symbol" w:hint="default"/>
      </w:rPr>
    </w:lvl>
    <w:lvl w:ilvl="1" w:tplc="3500C266">
      <w:start w:val="1"/>
      <w:numFmt w:val="bullet"/>
      <w:lvlText w:val="o"/>
      <w:lvlJc w:val="left"/>
      <w:pPr>
        <w:ind w:left="1440" w:hanging="360"/>
      </w:pPr>
      <w:rPr>
        <w:rFonts w:ascii="Courier New" w:hAnsi="Courier New" w:hint="default"/>
      </w:rPr>
    </w:lvl>
    <w:lvl w:ilvl="2" w:tplc="7930A68E">
      <w:start w:val="1"/>
      <w:numFmt w:val="bullet"/>
      <w:lvlText w:val=""/>
      <w:lvlJc w:val="left"/>
      <w:pPr>
        <w:ind w:left="2160" w:hanging="360"/>
      </w:pPr>
      <w:rPr>
        <w:rFonts w:ascii="Wingdings" w:hAnsi="Wingdings" w:hint="default"/>
      </w:rPr>
    </w:lvl>
    <w:lvl w:ilvl="3" w:tplc="0BDE8A32">
      <w:start w:val="1"/>
      <w:numFmt w:val="bullet"/>
      <w:lvlText w:val=""/>
      <w:lvlJc w:val="left"/>
      <w:pPr>
        <w:ind w:left="2880" w:hanging="360"/>
      </w:pPr>
      <w:rPr>
        <w:rFonts w:ascii="Symbol" w:hAnsi="Symbol" w:hint="default"/>
      </w:rPr>
    </w:lvl>
    <w:lvl w:ilvl="4" w:tplc="44D637B6">
      <w:start w:val="1"/>
      <w:numFmt w:val="bullet"/>
      <w:lvlText w:val="o"/>
      <w:lvlJc w:val="left"/>
      <w:pPr>
        <w:ind w:left="3600" w:hanging="360"/>
      </w:pPr>
      <w:rPr>
        <w:rFonts w:ascii="Courier New" w:hAnsi="Courier New" w:hint="default"/>
      </w:rPr>
    </w:lvl>
    <w:lvl w:ilvl="5" w:tplc="8ABAAA80">
      <w:start w:val="1"/>
      <w:numFmt w:val="bullet"/>
      <w:lvlText w:val=""/>
      <w:lvlJc w:val="left"/>
      <w:pPr>
        <w:ind w:left="4320" w:hanging="360"/>
      </w:pPr>
      <w:rPr>
        <w:rFonts w:ascii="Wingdings" w:hAnsi="Wingdings" w:hint="default"/>
      </w:rPr>
    </w:lvl>
    <w:lvl w:ilvl="6" w:tplc="70F840F8">
      <w:start w:val="1"/>
      <w:numFmt w:val="bullet"/>
      <w:lvlText w:val=""/>
      <w:lvlJc w:val="left"/>
      <w:pPr>
        <w:ind w:left="5040" w:hanging="360"/>
      </w:pPr>
      <w:rPr>
        <w:rFonts w:ascii="Symbol" w:hAnsi="Symbol" w:hint="default"/>
      </w:rPr>
    </w:lvl>
    <w:lvl w:ilvl="7" w:tplc="B49E8BC0">
      <w:start w:val="1"/>
      <w:numFmt w:val="bullet"/>
      <w:lvlText w:val="o"/>
      <w:lvlJc w:val="left"/>
      <w:pPr>
        <w:ind w:left="5760" w:hanging="360"/>
      </w:pPr>
      <w:rPr>
        <w:rFonts w:ascii="Courier New" w:hAnsi="Courier New" w:hint="default"/>
      </w:rPr>
    </w:lvl>
    <w:lvl w:ilvl="8" w:tplc="A704D68C">
      <w:start w:val="1"/>
      <w:numFmt w:val="bullet"/>
      <w:lvlText w:val=""/>
      <w:lvlJc w:val="left"/>
      <w:pPr>
        <w:ind w:left="6480" w:hanging="360"/>
      </w:pPr>
      <w:rPr>
        <w:rFonts w:ascii="Wingdings" w:hAnsi="Wingdings" w:hint="default"/>
      </w:rPr>
    </w:lvl>
  </w:abstractNum>
  <w:abstractNum w:abstractNumId="263" w15:restartNumberingAfterBreak="0">
    <w:nsid w:val="7BF007C0"/>
    <w:multiLevelType w:val="multilevel"/>
    <w:tmpl w:val="28BAEC80"/>
    <w:lvl w:ilvl="0">
      <w:start w:val="15"/>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64" w15:restartNumberingAfterBreak="0">
    <w:nsid w:val="7C2F6467"/>
    <w:multiLevelType w:val="hybridMultilevel"/>
    <w:tmpl w:val="FFFFFFFF"/>
    <w:lvl w:ilvl="0" w:tplc="0F7A18FC">
      <w:start w:val="1"/>
      <w:numFmt w:val="bullet"/>
      <w:lvlText w:val="-"/>
      <w:lvlJc w:val="left"/>
      <w:pPr>
        <w:ind w:left="720" w:hanging="360"/>
      </w:pPr>
      <w:rPr>
        <w:rFonts w:ascii="Calibri" w:hAnsi="Calibri" w:hint="default"/>
      </w:rPr>
    </w:lvl>
    <w:lvl w:ilvl="1" w:tplc="F17E207C">
      <w:start w:val="1"/>
      <w:numFmt w:val="bullet"/>
      <w:lvlText w:val="o"/>
      <w:lvlJc w:val="left"/>
      <w:pPr>
        <w:ind w:left="1440" w:hanging="360"/>
      </w:pPr>
      <w:rPr>
        <w:rFonts w:ascii="Courier New" w:hAnsi="Courier New" w:hint="default"/>
      </w:rPr>
    </w:lvl>
    <w:lvl w:ilvl="2" w:tplc="B7BE68D6">
      <w:start w:val="1"/>
      <w:numFmt w:val="bullet"/>
      <w:lvlText w:val=""/>
      <w:lvlJc w:val="left"/>
      <w:pPr>
        <w:ind w:left="2160" w:hanging="360"/>
      </w:pPr>
      <w:rPr>
        <w:rFonts w:ascii="Wingdings" w:hAnsi="Wingdings" w:hint="default"/>
      </w:rPr>
    </w:lvl>
    <w:lvl w:ilvl="3" w:tplc="5FEECCCC">
      <w:start w:val="1"/>
      <w:numFmt w:val="bullet"/>
      <w:lvlText w:val=""/>
      <w:lvlJc w:val="left"/>
      <w:pPr>
        <w:ind w:left="2880" w:hanging="360"/>
      </w:pPr>
      <w:rPr>
        <w:rFonts w:ascii="Symbol" w:hAnsi="Symbol" w:hint="default"/>
      </w:rPr>
    </w:lvl>
    <w:lvl w:ilvl="4" w:tplc="4948D65C">
      <w:start w:val="1"/>
      <w:numFmt w:val="bullet"/>
      <w:lvlText w:val="o"/>
      <w:lvlJc w:val="left"/>
      <w:pPr>
        <w:ind w:left="3600" w:hanging="360"/>
      </w:pPr>
      <w:rPr>
        <w:rFonts w:ascii="Courier New" w:hAnsi="Courier New" w:hint="default"/>
      </w:rPr>
    </w:lvl>
    <w:lvl w:ilvl="5" w:tplc="3744AA0C">
      <w:start w:val="1"/>
      <w:numFmt w:val="bullet"/>
      <w:lvlText w:val=""/>
      <w:lvlJc w:val="left"/>
      <w:pPr>
        <w:ind w:left="4320" w:hanging="360"/>
      </w:pPr>
      <w:rPr>
        <w:rFonts w:ascii="Wingdings" w:hAnsi="Wingdings" w:hint="default"/>
      </w:rPr>
    </w:lvl>
    <w:lvl w:ilvl="6" w:tplc="3B98B1AE">
      <w:start w:val="1"/>
      <w:numFmt w:val="bullet"/>
      <w:lvlText w:val=""/>
      <w:lvlJc w:val="left"/>
      <w:pPr>
        <w:ind w:left="5040" w:hanging="360"/>
      </w:pPr>
      <w:rPr>
        <w:rFonts w:ascii="Symbol" w:hAnsi="Symbol" w:hint="default"/>
      </w:rPr>
    </w:lvl>
    <w:lvl w:ilvl="7" w:tplc="F448F99A">
      <w:start w:val="1"/>
      <w:numFmt w:val="bullet"/>
      <w:lvlText w:val="o"/>
      <w:lvlJc w:val="left"/>
      <w:pPr>
        <w:ind w:left="5760" w:hanging="360"/>
      </w:pPr>
      <w:rPr>
        <w:rFonts w:ascii="Courier New" w:hAnsi="Courier New" w:hint="default"/>
      </w:rPr>
    </w:lvl>
    <w:lvl w:ilvl="8" w:tplc="0F50E25A">
      <w:start w:val="1"/>
      <w:numFmt w:val="bullet"/>
      <w:lvlText w:val=""/>
      <w:lvlJc w:val="left"/>
      <w:pPr>
        <w:ind w:left="6480" w:hanging="360"/>
      </w:pPr>
      <w:rPr>
        <w:rFonts w:ascii="Wingdings" w:hAnsi="Wingdings" w:hint="default"/>
      </w:rPr>
    </w:lvl>
  </w:abstractNum>
  <w:abstractNum w:abstractNumId="265" w15:restartNumberingAfterBreak="0">
    <w:nsid w:val="7C396295"/>
    <w:multiLevelType w:val="hybridMultilevel"/>
    <w:tmpl w:val="190E8C58"/>
    <w:lvl w:ilvl="0" w:tplc="6680986A">
      <w:start w:val="1"/>
      <w:numFmt w:val="bullet"/>
      <w:lvlText w:val="-"/>
      <w:lvlJc w:val="left"/>
      <w:pPr>
        <w:ind w:left="720" w:hanging="360"/>
      </w:pPr>
      <w:rPr>
        <w:rFonts w:ascii="&quot;Times New Roman&quot;,serif" w:hAnsi="&quot;Times New Roman&quot;,serif"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6" w15:restartNumberingAfterBreak="0">
    <w:nsid w:val="7C964AE3"/>
    <w:multiLevelType w:val="multilevel"/>
    <w:tmpl w:val="30E63C1A"/>
    <w:lvl w:ilvl="0">
      <w:start w:val="3"/>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67" w15:restartNumberingAfterBreak="0">
    <w:nsid w:val="7D450BEC"/>
    <w:multiLevelType w:val="multilevel"/>
    <w:tmpl w:val="1E806ECE"/>
    <w:lvl w:ilvl="0">
      <w:start w:val="2"/>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68" w15:restartNumberingAfterBreak="0">
    <w:nsid w:val="7D6E26DC"/>
    <w:multiLevelType w:val="multilevel"/>
    <w:tmpl w:val="EA124F50"/>
    <w:lvl w:ilvl="0">
      <w:start w:val="4"/>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69" w15:restartNumberingAfterBreak="0">
    <w:nsid w:val="7D771E5F"/>
    <w:multiLevelType w:val="multilevel"/>
    <w:tmpl w:val="A0623D06"/>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70" w15:restartNumberingAfterBreak="0">
    <w:nsid w:val="7E792BB6"/>
    <w:multiLevelType w:val="hybridMultilevel"/>
    <w:tmpl w:val="FFFFFFFF"/>
    <w:lvl w:ilvl="0" w:tplc="56A8D4E6">
      <w:start w:val="1"/>
      <w:numFmt w:val="decimal"/>
      <w:lvlText w:val="%1."/>
      <w:lvlJc w:val="left"/>
      <w:pPr>
        <w:ind w:left="720" w:hanging="360"/>
      </w:pPr>
    </w:lvl>
    <w:lvl w:ilvl="1" w:tplc="F8B2566C">
      <w:start w:val="1"/>
      <w:numFmt w:val="lowerLetter"/>
      <w:lvlText w:val="%2."/>
      <w:lvlJc w:val="left"/>
      <w:pPr>
        <w:ind w:left="1440" w:hanging="360"/>
      </w:pPr>
    </w:lvl>
    <w:lvl w:ilvl="2" w:tplc="E2AA24DC">
      <w:start w:val="1"/>
      <w:numFmt w:val="lowerRoman"/>
      <w:lvlText w:val="%3."/>
      <w:lvlJc w:val="right"/>
      <w:pPr>
        <w:ind w:left="2160" w:hanging="180"/>
      </w:pPr>
    </w:lvl>
    <w:lvl w:ilvl="3" w:tplc="4D5AFF6C">
      <w:start w:val="1"/>
      <w:numFmt w:val="decimal"/>
      <w:lvlText w:val="%4."/>
      <w:lvlJc w:val="left"/>
      <w:pPr>
        <w:ind w:left="2880" w:hanging="360"/>
      </w:pPr>
    </w:lvl>
    <w:lvl w:ilvl="4" w:tplc="58004C2A">
      <w:start w:val="1"/>
      <w:numFmt w:val="lowerLetter"/>
      <w:lvlText w:val="%5."/>
      <w:lvlJc w:val="left"/>
      <w:pPr>
        <w:ind w:left="3600" w:hanging="360"/>
      </w:pPr>
    </w:lvl>
    <w:lvl w:ilvl="5" w:tplc="5406ED3C">
      <w:start w:val="1"/>
      <w:numFmt w:val="lowerRoman"/>
      <w:lvlText w:val="%6."/>
      <w:lvlJc w:val="right"/>
      <w:pPr>
        <w:ind w:left="4320" w:hanging="180"/>
      </w:pPr>
    </w:lvl>
    <w:lvl w:ilvl="6" w:tplc="971ED438">
      <w:start w:val="1"/>
      <w:numFmt w:val="decimal"/>
      <w:lvlText w:val="%7."/>
      <w:lvlJc w:val="left"/>
      <w:pPr>
        <w:ind w:left="5040" w:hanging="360"/>
      </w:pPr>
    </w:lvl>
    <w:lvl w:ilvl="7" w:tplc="2490147A">
      <w:start w:val="1"/>
      <w:numFmt w:val="lowerLetter"/>
      <w:lvlText w:val="%8."/>
      <w:lvlJc w:val="left"/>
      <w:pPr>
        <w:ind w:left="5760" w:hanging="360"/>
      </w:pPr>
    </w:lvl>
    <w:lvl w:ilvl="8" w:tplc="DE0AC398">
      <w:start w:val="1"/>
      <w:numFmt w:val="lowerRoman"/>
      <w:lvlText w:val="%9."/>
      <w:lvlJc w:val="right"/>
      <w:pPr>
        <w:ind w:left="6480" w:hanging="180"/>
      </w:pPr>
    </w:lvl>
  </w:abstractNum>
  <w:abstractNum w:abstractNumId="271" w15:restartNumberingAfterBreak="0">
    <w:nsid w:val="7EFA06ED"/>
    <w:multiLevelType w:val="hybridMultilevel"/>
    <w:tmpl w:val="FFFFFFFF"/>
    <w:lvl w:ilvl="0" w:tplc="B46C410C">
      <w:start w:val="1"/>
      <w:numFmt w:val="decimal"/>
      <w:lvlText w:val="%1."/>
      <w:lvlJc w:val="left"/>
      <w:pPr>
        <w:ind w:left="720" w:hanging="360"/>
      </w:pPr>
    </w:lvl>
    <w:lvl w:ilvl="1" w:tplc="FADC86B2">
      <w:start w:val="1"/>
      <w:numFmt w:val="lowerLetter"/>
      <w:lvlText w:val="%2."/>
      <w:lvlJc w:val="left"/>
      <w:pPr>
        <w:ind w:left="1440" w:hanging="360"/>
      </w:pPr>
    </w:lvl>
    <w:lvl w:ilvl="2" w:tplc="D6E254DE">
      <w:start w:val="1"/>
      <w:numFmt w:val="lowerRoman"/>
      <w:lvlText w:val="%3."/>
      <w:lvlJc w:val="right"/>
      <w:pPr>
        <w:ind w:left="2160" w:hanging="180"/>
      </w:pPr>
    </w:lvl>
    <w:lvl w:ilvl="3" w:tplc="1ACA2D9E">
      <w:start w:val="1"/>
      <w:numFmt w:val="decimal"/>
      <w:lvlText w:val="%4."/>
      <w:lvlJc w:val="left"/>
      <w:pPr>
        <w:ind w:left="2880" w:hanging="360"/>
      </w:pPr>
    </w:lvl>
    <w:lvl w:ilvl="4" w:tplc="68748AB4">
      <w:start w:val="1"/>
      <w:numFmt w:val="lowerLetter"/>
      <w:lvlText w:val="%5."/>
      <w:lvlJc w:val="left"/>
      <w:pPr>
        <w:ind w:left="3600" w:hanging="360"/>
      </w:pPr>
    </w:lvl>
    <w:lvl w:ilvl="5" w:tplc="9AFA15D8">
      <w:start w:val="1"/>
      <w:numFmt w:val="lowerRoman"/>
      <w:lvlText w:val="%6."/>
      <w:lvlJc w:val="right"/>
      <w:pPr>
        <w:ind w:left="4320" w:hanging="180"/>
      </w:pPr>
    </w:lvl>
    <w:lvl w:ilvl="6" w:tplc="6D3C3724">
      <w:start w:val="1"/>
      <w:numFmt w:val="decimal"/>
      <w:lvlText w:val="%7."/>
      <w:lvlJc w:val="left"/>
      <w:pPr>
        <w:ind w:left="5040" w:hanging="360"/>
      </w:pPr>
    </w:lvl>
    <w:lvl w:ilvl="7" w:tplc="D03060D6">
      <w:start w:val="1"/>
      <w:numFmt w:val="lowerLetter"/>
      <w:lvlText w:val="%8."/>
      <w:lvlJc w:val="left"/>
      <w:pPr>
        <w:ind w:left="5760" w:hanging="360"/>
      </w:pPr>
    </w:lvl>
    <w:lvl w:ilvl="8" w:tplc="5FC21974">
      <w:start w:val="1"/>
      <w:numFmt w:val="lowerRoman"/>
      <w:lvlText w:val="%9."/>
      <w:lvlJc w:val="right"/>
      <w:pPr>
        <w:ind w:left="6480" w:hanging="180"/>
      </w:pPr>
    </w:lvl>
  </w:abstractNum>
  <w:abstractNum w:abstractNumId="272" w15:restartNumberingAfterBreak="0">
    <w:nsid w:val="7F6F200A"/>
    <w:multiLevelType w:val="hybridMultilevel"/>
    <w:tmpl w:val="C332054A"/>
    <w:lvl w:ilvl="0" w:tplc="6AE417A0">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65E5AB8">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8AC3264">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F56715E">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326A284">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ECC9F8E">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188F834">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A1AF00A">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6D0DBD8">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73" w15:restartNumberingAfterBreak="0">
    <w:nsid w:val="7F720F15"/>
    <w:multiLevelType w:val="hybridMultilevel"/>
    <w:tmpl w:val="824E62E8"/>
    <w:lvl w:ilvl="0" w:tplc="C6FE7422">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0385444">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64622EA">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1141588">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5687502">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0128158">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A30D3B2">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32AB3DC">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83E166E">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num w:numId="1" w16cid:durableId="2108379081">
    <w:abstractNumId w:val="154"/>
  </w:num>
  <w:num w:numId="2" w16cid:durableId="485240225">
    <w:abstractNumId w:val="119"/>
  </w:num>
  <w:num w:numId="3" w16cid:durableId="1491409425">
    <w:abstractNumId w:val="186"/>
  </w:num>
  <w:num w:numId="4" w16cid:durableId="338045697">
    <w:abstractNumId w:val="40"/>
  </w:num>
  <w:num w:numId="5" w16cid:durableId="1510832303">
    <w:abstractNumId w:val="70"/>
  </w:num>
  <w:num w:numId="6" w16cid:durableId="1331447650">
    <w:abstractNumId w:val="233"/>
  </w:num>
  <w:num w:numId="7" w16cid:durableId="123739691">
    <w:abstractNumId w:val="133"/>
  </w:num>
  <w:num w:numId="8" w16cid:durableId="1844471283">
    <w:abstractNumId w:val="142"/>
  </w:num>
  <w:num w:numId="9" w16cid:durableId="1346861940">
    <w:abstractNumId w:val="88"/>
  </w:num>
  <w:num w:numId="10" w16cid:durableId="67969136">
    <w:abstractNumId w:val="137"/>
  </w:num>
  <w:num w:numId="11" w16cid:durableId="1411080040">
    <w:abstractNumId w:val="168"/>
  </w:num>
  <w:num w:numId="12" w16cid:durableId="950624432">
    <w:abstractNumId w:val="272"/>
  </w:num>
  <w:num w:numId="13" w16cid:durableId="861094292">
    <w:abstractNumId w:val="163"/>
  </w:num>
  <w:num w:numId="14" w16cid:durableId="2092309045">
    <w:abstractNumId w:val="9"/>
  </w:num>
  <w:num w:numId="15" w16cid:durableId="1839076580">
    <w:abstractNumId w:val="134"/>
  </w:num>
  <w:num w:numId="16" w16cid:durableId="39325208">
    <w:abstractNumId w:val="127"/>
  </w:num>
  <w:num w:numId="17" w16cid:durableId="376199385">
    <w:abstractNumId w:val="223"/>
  </w:num>
  <w:num w:numId="18" w16cid:durableId="1377658216">
    <w:abstractNumId w:val="273"/>
  </w:num>
  <w:num w:numId="19" w16cid:durableId="1073700685">
    <w:abstractNumId w:val="92"/>
  </w:num>
  <w:num w:numId="20" w16cid:durableId="1413745990">
    <w:abstractNumId w:val="113"/>
  </w:num>
  <w:num w:numId="21" w16cid:durableId="670721013">
    <w:abstractNumId w:val="254"/>
  </w:num>
  <w:num w:numId="22" w16cid:durableId="1432120688">
    <w:abstractNumId w:val="20"/>
  </w:num>
  <w:num w:numId="23" w16cid:durableId="1975868653">
    <w:abstractNumId w:val="77"/>
  </w:num>
  <w:num w:numId="24" w16cid:durableId="500315643">
    <w:abstractNumId w:val="66"/>
  </w:num>
  <w:num w:numId="25" w16cid:durableId="1036278724">
    <w:abstractNumId w:val="110"/>
  </w:num>
  <w:num w:numId="26" w16cid:durableId="1114981302">
    <w:abstractNumId w:val="193"/>
  </w:num>
  <w:num w:numId="27" w16cid:durableId="1494444973">
    <w:abstractNumId w:val="143"/>
  </w:num>
  <w:num w:numId="28" w16cid:durableId="168104500">
    <w:abstractNumId w:val="76"/>
  </w:num>
  <w:num w:numId="29" w16cid:durableId="1195731944">
    <w:abstractNumId w:val="192"/>
  </w:num>
  <w:num w:numId="30" w16cid:durableId="533346440">
    <w:abstractNumId w:val="102"/>
  </w:num>
  <w:num w:numId="31" w16cid:durableId="547955628">
    <w:abstractNumId w:val="63"/>
  </w:num>
  <w:num w:numId="32" w16cid:durableId="1547794420">
    <w:abstractNumId w:val="196"/>
  </w:num>
  <w:num w:numId="33" w16cid:durableId="432089643">
    <w:abstractNumId w:val="101"/>
  </w:num>
  <w:num w:numId="34" w16cid:durableId="231548443">
    <w:abstractNumId w:val="159"/>
  </w:num>
  <w:num w:numId="35" w16cid:durableId="53549304">
    <w:abstractNumId w:val="11"/>
  </w:num>
  <w:num w:numId="36" w16cid:durableId="1588493456">
    <w:abstractNumId w:val="241"/>
  </w:num>
  <w:num w:numId="37" w16cid:durableId="1208837145">
    <w:abstractNumId w:val="253"/>
  </w:num>
  <w:num w:numId="38" w16cid:durableId="112096518">
    <w:abstractNumId w:val="57"/>
  </w:num>
  <w:num w:numId="39" w16cid:durableId="1950965400">
    <w:abstractNumId w:val="203"/>
  </w:num>
  <w:num w:numId="40" w16cid:durableId="113525211">
    <w:abstractNumId w:val="197"/>
  </w:num>
  <w:num w:numId="41" w16cid:durableId="323356643">
    <w:abstractNumId w:val="167"/>
  </w:num>
  <w:num w:numId="42" w16cid:durableId="1530293544">
    <w:abstractNumId w:val="190"/>
  </w:num>
  <w:num w:numId="43" w16cid:durableId="489761137">
    <w:abstractNumId w:val="59"/>
  </w:num>
  <w:num w:numId="44" w16cid:durableId="1171872429">
    <w:abstractNumId w:val="188"/>
  </w:num>
  <w:num w:numId="45" w16cid:durableId="2011330706">
    <w:abstractNumId w:val="103"/>
  </w:num>
  <w:num w:numId="46" w16cid:durableId="1776438091">
    <w:abstractNumId w:val="120"/>
  </w:num>
  <w:num w:numId="47" w16cid:durableId="1656453606">
    <w:abstractNumId w:val="86"/>
  </w:num>
  <w:num w:numId="48" w16cid:durableId="1119760252">
    <w:abstractNumId w:val="220"/>
  </w:num>
  <w:num w:numId="49" w16cid:durableId="1722287387">
    <w:abstractNumId w:val="4"/>
  </w:num>
  <w:num w:numId="50" w16cid:durableId="496044229">
    <w:abstractNumId w:val="69"/>
  </w:num>
  <w:num w:numId="51" w16cid:durableId="945621230">
    <w:abstractNumId w:val="218"/>
  </w:num>
  <w:num w:numId="52" w16cid:durableId="1151022671">
    <w:abstractNumId w:val="2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549801539">
    <w:abstractNumId w:val="2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252706964">
    <w:abstractNumId w:val="1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252861361">
    <w:abstractNumId w:val="2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2120371809">
    <w:abstractNumId w:val="7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582257821">
    <w:abstractNumId w:val="4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727875387">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59086267">
    <w:abstractNumId w:val="13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463187607">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656616027">
    <w:abstractNumId w:val="2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959990674">
    <w:abstractNumId w:val="1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499730302">
    <w:abstractNumId w:val="3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270234610">
    <w:abstractNumId w:val="9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297030793">
    <w:abstractNumId w:val="1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572546264">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609360229">
    <w:abstractNumId w:val="18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275595923">
    <w:abstractNumId w:val="20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613172794">
    <w:abstractNumId w:val="2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97648810">
    <w:abstractNumId w:val="1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024744976">
    <w:abstractNumId w:val="20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918369650">
    <w:abstractNumId w:val="17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580599590">
    <w:abstractNumId w:val="15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581373072">
    <w:abstractNumId w:val="12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945070529">
    <w:abstractNumId w:val="21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766730559">
    <w:abstractNumId w:val="6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351036755">
    <w:abstractNumId w:val="65"/>
  </w:num>
  <w:num w:numId="78" w16cid:durableId="759176758">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648827208">
    <w:abstractNumId w:val="25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499686246">
    <w:abstractNumId w:val="1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507790569">
    <w:abstractNumId w:val="2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820228895">
    <w:abstractNumId w:val="2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785151766">
    <w:abstractNumId w:val="2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109667248">
    <w:abstractNumId w:val="3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1541504594">
    <w:abstractNumId w:val="1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587692288">
    <w:abstractNumId w:val="13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235553586">
    <w:abstractNumId w:val="1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645428095">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396975882">
    <w:abstractNumId w:val="26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652903045">
    <w:abstractNumId w:val="1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1203060432">
    <w:abstractNumId w:val="13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1762214511">
    <w:abstractNumId w:val="4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409083231">
    <w:abstractNumId w:val="21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1539199820">
    <w:abstractNumId w:val="5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971083812">
    <w:abstractNumId w:val="4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294168916">
    <w:abstractNumId w:val="24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735229103">
    <w:abstractNumId w:val="3"/>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974214352">
    <w:abstractNumId w:val="234"/>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952983498">
    <w:abstractNumId w:val="151"/>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693605995">
    <w:abstractNumId w:val="91"/>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388142061">
    <w:abstractNumId w:val="29"/>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218055576">
    <w:abstractNumId w:val="3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1027296224">
    <w:abstractNumId w:val="2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415174306">
    <w:abstractNumId w:val="19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661586660">
    <w:abstractNumId w:val="17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171678153">
    <w:abstractNumId w:val="9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2043823612">
    <w:abstractNumId w:val="12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647628993">
    <w:abstractNumId w:val="6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2131892063">
    <w:abstractNumId w:val="1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1357147732">
    <w:abstractNumId w:val="8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1024135530">
    <w:abstractNumId w:val="4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925501332">
    <w:abstractNumId w:val="16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884367771">
    <w:abstractNumId w:val="97"/>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324864061">
    <w:abstractNumId w:val="72"/>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1309556984">
    <w:abstractNumId w:val="135"/>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432013338">
    <w:abstractNumId w:val="10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257836416">
    <w:abstractNumId w:val="2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771315149">
    <w:abstractNumId w:val="26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1721634035">
    <w:abstractNumId w:val="9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16cid:durableId="1912500596">
    <w:abstractNumId w:val="26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1171063838">
    <w:abstractNumId w:val="18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16cid:durableId="1007249636">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16cid:durableId="1864209">
    <w:abstractNumId w:val="14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279074605">
    <w:abstractNumId w:val="25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16cid:durableId="1792354583">
    <w:abstractNumId w:val="2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16cid:durableId="715814266">
    <w:abstractNumId w:val="5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16cid:durableId="1612861069">
    <w:abstractNumId w:val="174"/>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16cid:durableId="1245333348">
    <w:abstractNumId w:val="166"/>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16cid:durableId="744762948">
    <w:abstractNumId w:val="60"/>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16cid:durableId="681124945">
    <w:abstractNumId w:val="23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16cid:durableId="645358507">
    <w:abstractNumId w:val="263"/>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16cid:durableId="1628002380">
    <w:abstractNumId w:val="6"/>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16cid:durableId="1901478815">
    <w:abstractNumId w:val="11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16cid:durableId="1286499632">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760684041">
    <w:abstractNumId w:val="25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1320380633">
    <w:abstractNumId w:val="1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16cid:durableId="1956325501">
    <w:abstractNumId w:val="14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16cid:durableId="199830382">
    <w:abstractNumId w:val="21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16cid:durableId="843665686">
    <w:abstractNumId w:val="2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16cid:durableId="657265793">
    <w:abstractNumId w:val="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16cid:durableId="1998529750">
    <w:abstractNumId w:val="24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16cid:durableId="1242062024">
    <w:abstractNumId w:val="14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16cid:durableId="188301385">
    <w:abstractNumId w:val="1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16cid:durableId="358898040">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16cid:durableId="672605871">
    <w:abstractNumId w:val="257"/>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16cid:durableId="567572232">
    <w:abstractNumId w:val="80"/>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16cid:durableId="1657881209">
    <w:abstractNumId w:val="81"/>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16cid:durableId="525214888">
    <w:abstractNumId w:val="164"/>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16cid:durableId="1111633999">
    <w:abstractNumId w:val="7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16cid:durableId="793208194">
    <w:abstractNumId w:val="1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16cid:durableId="997801854">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16cid:durableId="1211114805">
    <w:abstractNumId w:val="15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16cid:durableId="1824931895">
    <w:abstractNumId w:val="1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16cid:durableId="729960992">
    <w:abstractNumId w:val="3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16cid:durableId="1875725978">
    <w:abstractNumId w:val="19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16cid:durableId="576138749">
    <w:abstractNumId w:val="10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16cid:durableId="511143159">
    <w:abstractNumId w:val="14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16cid:durableId="904952444">
    <w:abstractNumId w:val="24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16cid:durableId="1531189602">
    <w:abstractNumId w:val="98"/>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16cid:durableId="855189959">
    <w:abstractNumId w:val="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16cid:durableId="523250733">
    <w:abstractNumId w:val="36"/>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16cid:durableId="735011329">
    <w:abstractNumId w:val="187"/>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16cid:durableId="20203337">
    <w:abstractNumId w:val="170"/>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16cid:durableId="1635911787">
    <w:abstractNumId w:val="153"/>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16cid:durableId="1007289310">
    <w:abstractNumId w:val="7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16cid:durableId="1110473868">
    <w:abstractNumId w:val="152"/>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16cid:durableId="83917902">
    <w:abstractNumId w:val="244"/>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16cid:durableId="1429235739">
    <w:abstractNumId w:val="108"/>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16cid:durableId="1432161433">
    <w:abstractNumId w:val="195"/>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16cid:durableId="2130781461">
    <w:abstractNumId w:val="50"/>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16cid:durableId="1448353839">
    <w:abstractNumId w:val="202"/>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16cid:durableId="875503257">
    <w:abstractNumId w:val="11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16cid:durableId="1974673576">
    <w:abstractNumId w:val="122"/>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16cid:durableId="1141800828">
    <w:abstractNumId w:val="45"/>
  </w:num>
  <w:num w:numId="175" w16cid:durableId="1780446374">
    <w:abstractNumId w:val="158"/>
  </w:num>
  <w:num w:numId="176" w16cid:durableId="1935631061">
    <w:abstractNumId w:val="169"/>
  </w:num>
  <w:num w:numId="177" w16cid:durableId="508444023">
    <w:abstractNumId w:val="260"/>
  </w:num>
  <w:num w:numId="178" w16cid:durableId="547302302">
    <w:abstractNumId w:val="87"/>
  </w:num>
  <w:num w:numId="179" w16cid:durableId="1988167290">
    <w:abstractNumId w:val="232"/>
  </w:num>
  <w:num w:numId="180" w16cid:durableId="1357731551">
    <w:abstractNumId w:val="75"/>
  </w:num>
  <w:num w:numId="181" w16cid:durableId="43794532">
    <w:abstractNumId w:val="26"/>
  </w:num>
  <w:num w:numId="182" w16cid:durableId="561451741">
    <w:abstractNumId w:val="146"/>
  </w:num>
  <w:num w:numId="183" w16cid:durableId="690957265">
    <w:abstractNumId w:val="217"/>
  </w:num>
  <w:num w:numId="184" w16cid:durableId="860507314">
    <w:abstractNumId w:val="157"/>
  </w:num>
  <w:num w:numId="185" w16cid:durableId="1784955969">
    <w:abstractNumId w:val="64"/>
  </w:num>
  <w:num w:numId="186" w16cid:durableId="1406147332">
    <w:abstractNumId w:val="182"/>
  </w:num>
  <w:num w:numId="187" w16cid:durableId="147865515">
    <w:abstractNumId w:val="271"/>
  </w:num>
  <w:num w:numId="188" w16cid:durableId="1267806818">
    <w:abstractNumId w:val="270"/>
  </w:num>
  <w:num w:numId="189" w16cid:durableId="1788160068">
    <w:abstractNumId w:val="242"/>
  </w:num>
  <w:num w:numId="190" w16cid:durableId="1802649797">
    <w:abstractNumId w:val="172"/>
  </w:num>
  <w:num w:numId="191" w16cid:durableId="1678850553">
    <w:abstractNumId w:val="200"/>
  </w:num>
  <w:num w:numId="192" w16cid:durableId="605120895">
    <w:abstractNumId w:val="221"/>
  </w:num>
  <w:num w:numId="193" w16cid:durableId="641689949">
    <w:abstractNumId w:val="71"/>
  </w:num>
  <w:num w:numId="194" w16cid:durableId="1927034232">
    <w:abstractNumId w:val="82"/>
  </w:num>
  <w:num w:numId="195" w16cid:durableId="367679587">
    <w:abstractNumId w:val="240"/>
  </w:num>
  <w:num w:numId="196" w16cid:durableId="1209411337">
    <w:abstractNumId w:val="229"/>
  </w:num>
  <w:num w:numId="197" w16cid:durableId="1758398702">
    <w:abstractNumId w:val="19"/>
  </w:num>
  <w:num w:numId="198" w16cid:durableId="1391998613">
    <w:abstractNumId w:val="208"/>
  </w:num>
  <w:num w:numId="199" w16cid:durableId="642272104">
    <w:abstractNumId w:val="15"/>
  </w:num>
  <w:num w:numId="200" w16cid:durableId="1356494959">
    <w:abstractNumId w:val="53"/>
  </w:num>
  <w:num w:numId="201" w16cid:durableId="1884904282">
    <w:abstractNumId w:val="130"/>
  </w:num>
  <w:num w:numId="202" w16cid:durableId="110246036">
    <w:abstractNumId w:val="243"/>
  </w:num>
  <w:num w:numId="203" w16cid:durableId="1852718693">
    <w:abstractNumId w:val="44"/>
  </w:num>
  <w:num w:numId="204" w16cid:durableId="129372771">
    <w:abstractNumId w:val="10"/>
  </w:num>
  <w:num w:numId="205" w16cid:durableId="1739132857">
    <w:abstractNumId w:val="111"/>
  </w:num>
  <w:num w:numId="206" w16cid:durableId="1995259039">
    <w:abstractNumId w:val="5"/>
  </w:num>
  <w:num w:numId="207" w16cid:durableId="390278566">
    <w:abstractNumId w:val="48"/>
  </w:num>
  <w:num w:numId="208" w16cid:durableId="1342196945">
    <w:abstractNumId w:val="228"/>
  </w:num>
  <w:num w:numId="209" w16cid:durableId="425617482">
    <w:abstractNumId w:val="209"/>
  </w:num>
  <w:num w:numId="210" w16cid:durableId="1197549344">
    <w:abstractNumId w:val="52"/>
  </w:num>
  <w:num w:numId="211" w16cid:durableId="905266067">
    <w:abstractNumId w:val="56"/>
  </w:num>
  <w:num w:numId="212" w16cid:durableId="64305551">
    <w:abstractNumId w:val="198"/>
  </w:num>
  <w:num w:numId="213" w16cid:durableId="1112551292">
    <w:abstractNumId w:val="237"/>
  </w:num>
  <w:num w:numId="214" w16cid:durableId="2129355053">
    <w:abstractNumId w:val="126"/>
  </w:num>
  <w:num w:numId="215" w16cid:durableId="80688952">
    <w:abstractNumId w:val="106"/>
  </w:num>
  <w:num w:numId="216" w16cid:durableId="1379667931">
    <w:abstractNumId w:val="62"/>
  </w:num>
  <w:num w:numId="217" w16cid:durableId="752628088">
    <w:abstractNumId w:val="31"/>
  </w:num>
  <w:num w:numId="218" w16cid:durableId="1609582702">
    <w:abstractNumId w:val="109"/>
  </w:num>
  <w:num w:numId="219" w16cid:durableId="2081125746">
    <w:abstractNumId w:val="205"/>
  </w:num>
  <w:num w:numId="220" w16cid:durableId="302389005">
    <w:abstractNumId w:val="115"/>
  </w:num>
  <w:num w:numId="221" w16cid:durableId="1588435">
    <w:abstractNumId w:val="189"/>
  </w:num>
  <w:num w:numId="222" w16cid:durableId="492917498">
    <w:abstractNumId w:val="41"/>
  </w:num>
  <w:num w:numId="223" w16cid:durableId="256014260">
    <w:abstractNumId w:val="14"/>
  </w:num>
  <w:num w:numId="224" w16cid:durableId="1739936412">
    <w:abstractNumId w:val="47"/>
  </w:num>
  <w:num w:numId="225" w16cid:durableId="1617252916">
    <w:abstractNumId w:val="39"/>
  </w:num>
  <w:num w:numId="226" w16cid:durableId="826021119">
    <w:abstractNumId w:val="236"/>
  </w:num>
  <w:num w:numId="227" w16cid:durableId="2032681736">
    <w:abstractNumId w:val="256"/>
  </w:num>
  <w:num w:numId="228" w16cid:durableId="502935858">
    <w:abstractNumId w:val="79"/>
  </w:num>
  <w:num w:numId="229" w16cid:durableId="643238798">
    <w:abstractNumId w:val="231"/>
  </w:num>
  <w:num w:numId="230" w16cid:durableId="676464866">
    <w:abstractNumId w:val="140"/>
  </w:num>
  <w:num w:numId="231" w16cid:durableId="1290552207">
    <w:abstractNumId w:val="18"/>
  </w:num>
  <w:num w:numId="232" w16cid:durableId="2051760329">
    <w:abstractNumId w:val="264"/>
  </w:num>
  <w:num w:numId="233" w16cid:durableId="1165129300">
    <w:abstractNumId w:val="162"/>
  </w:num>
  <w:num w:numId="234" w16cid:durableId="1086457266">
    <w:abstractNumId w:val="225"/>
  </w:num>
  <w:num w:numId="235" w16cid:durableId="618493666">
    <w:abstractNumId w:val="262"/>
  </w:num>
  <w:num w:numId="236" w16cid:durableId="825318883">
    <w:abstractNumId w:val="23"/>
  </w:num>
  <w:num w:numId="237" w16cid:durableId="1150637121">
    <w:abstractNumId w:val="25"/>
  </w:num>
  <w:num w:numId="238" w16cid:durableId="1955092012">
    <w:abstractNumId w:val="34"/>
  </w:num>
  <w:num w:numId="239" w16cid:durableId="793409694">
    <w:abstractNumId w:val="37"/>
  </w:num>
  <w:num w:numId="240" w16cid:durableId="790321555">
    <w:abstractNumId w:val="173"/>
  </w:num>
  <w:num w:numId="241" w16cid:durableId="1064060533">
    <w:abstractNumId w:val="95"/>
  </w:num>
  <w:num w:numId="242" w16cid:durableId="1797335341">
    <w:abstractNumId w:val="227"/>
  </w:num>
  <w:num w:numId="243" w16cid:durableId="320235578">
    <w:abstractNumId w:val="180"/>
  </w:num>
  <w:num w:numId="244" w16cid:durableId="1130980646">
    <w:abstractNumId w:val="21"/>
  </w:num>
  <w:num w:numId="245" w16cid:durableId="634870322">
    <w:abstractNumId w:val="219"/>
  </w:num>
  <w:num w:numId="246" w16cid:durableId="322516716">
    <w:abstractNumId w:val="94"/>
  </w:num>
  <w:num w:numId="247" w16cid:durableId="2026781044">
    <w:abstractNumId w:val="204"/>
  </w:num>
  <w:num w:numId="248" w16cid:durableId="1460152157">
    <w:abstractNumId w:val="161"/>
  </w:num>
  <w:num w:numId="249" w16cid:durableId="1767341811">
    <w:abstractNumId w:val="51"/>
  </w:num>
  <w:num w:numId="250" w16cid:durableId="1778599355">
    <w:abstractNumId w:val="213"/>
  </w:num>
  <w:num w:numId="251" w16cid:durableId="1271858002">
    <w:abstractNumId w:val="24"/>
  </w:num>
  <w:num w:numId="252" w16cid:durableId="1069763963">
    <w:abstractNumId w:val="83"/>
  </w:num>
  <w:num w:numId="253" w16cid:durableId="921109796">
    <w:abstractNumId w:val="211"/>
  </w:num>
  <w:num w:numId="254" w16cid:durableId="708727826">
    <w:abstractNumId w:val="265"/>
  </w:num>
  <w:num w:numId="255" w16cid:durableId="644310127">
    <w:abstractNumId w:val="131"/>
  </w:num>
  <w:num w:numId="256" w16cid:durableId="1520197098">
    <w:abstractNumId w:val="84"/>
  </w:num>
  <w:num w:numId="257" w16cid:durableId="808590698">
    <w:abstractNumId w:val="17"/>
  </w:num>
  <w:num w:numId="258" w16cid:durableId="1347167937">
    <w:abstractNumId w:val="90"/>
  </w:num>
  <w:num w:numId="259" w16cid:durableId="289867635">
    <w:abstractNumId w:val="8"/>
  </w:num>
  <w:num w:numId="260" w16cid:durableId="2106345221">
    <w:abstractNumId w:val="226"/>
  </w:num>
  <w:num w:numId="261" w16cid:durableId="666635238">
    <w:abstractNumId w:val="67"/>
  </w:num>
  <w:num w:numId="262" w16cid:durableId="2133278079">
    <w:abstractNumId w:val="89"/>
  </w:num>
  <w:num w:numId="263" w16cid:durableId="1798841356">
    <w:abstractNumId w:val="259"/>
  </w:num>
  <w:num w:numId="264" w16cid:durableId="1295719339">
    <w:abstractNumId w:val="132"/>
  </w:num>
  <w:num w:numId="265" w16cid:durableId="543446060">
    <w:abstractNumId w:val="261"/>
  </w:num>
  <w:num w:numId="266" w16cid:durableId="944462054">
    <w:abstractNumId w:val="144"/>
  </w:num>
  <w:num w:numId="267" w16cid:durableId="1111972398">
    <w:abstractNumId w:val="222"/>
  </w:num>
  <w:num w:numId="268" w16cid:durableId="1318724409">
    <w:abstractNumId w:val="21"/>
  </w:num>
  <w:num w:numId="269" w16cid:durableId="379016771">
    <w:abstractNumId w:val="21"/>
  </w:num>
  <w:num w:numId="270" w16cid:durableId="227738491">
    <w:abstractNumId w:val="116"/>
  </w:num>
  <w:num w:numId="271" w16cid:durableId="261034874">
    <w:abstractNumId w:val="21"/>
  </w:num>
  <w:num w:numId="272" w16cid:durableId="881484040">
    <w:abstractNumId w:val="21"/>
  </w:num>
  <w:num w:numId="273" w16cid:durableId="1611621908">
    <w:abstractNumId w:val="21"/>
  </w:num>
  <w:num w:numId="274" w16cid:durableId="1475219837">
    <w:abstractNumId w:val="21"/>
  </w:num>
  <w:num w:numId="275" w16cid:durableId="122889507">
    <w:abstractNumId w:val="198"/>
  </w:num>
  <w:num w:numId="276" w16cid:durableId="842282928">
    <w:abstractNumId w:val="198"/>
  </w:num>
  <w:num w:numId="277" w16cid:durableId="484588402">
    <w:abstractNumId w:val="198"/>
  </w:num>
  <w:num w:numId="278" w16cid:durableId="1959683684">
    <w:abstractNumId w:val="198"/>
  </w:num>
  <w:num w:numId="279" w16cid:durableId="615526609">
    <w:abstractNumId w:val="198"/>
  </w:num>
  <w:num w:numId="280" w16cid:durableId="1801192940">
    <w:abstractNumId w:val="198"/>
  </w:num>
  <w:num w:numId="281" w16cid:durableId="1327780071">
    <w:abstractNumId w:val="198"/>
  </w:num>
  <w:num w:numId="282" w16cid:durableId="655109943">
    <w:abstractNumId w:val="198"/>
  </w:num>
  <w:num w:numId="283" w16cid:durableId="1734886288">
    <w:abstractNumId w:val="198"/>
  </w:num>
  <w:num w:numId="284" w16cid:durableId="1066536515">
    <w:abstractNumId w:val="198"/>
  </w:num>
  <w:num w:numId="285" w16cid:durableId="1828010835">
    <w:abstractNumId w:val="198"/>
  </w:num>
  <w:num w:numId="286" w16cid:durableId="1326787338">
    <w:abstractNumId w:val="198"/>
  </w:num>
  <w:num w:numId="287" w16cid:durableId="1424105877">
    <w:abstractNumId w:val="198"/>
  </w:num>
  <w:num w:numId="288" w16cid:durableId="702436511">
    <w:abstractNumId w:val="198"/>
  </w:num>
  <w:num w:numId="289" w16cid:durableId="1168906328">
    <w:abstractNumId w:val="198"/>
  </w:num>
  <w:num w:numId="290" w16cid:durableId="705368637">
    <w:abstractNumId w:val="198"/>
  </w:num>
  <w:num w:numId="291" w16cid:durableId="711657506">
    <w:abstractNumId w:val="198"/>
  </w:num>
  <w:num w:numId="292" w16cid:durableId="1393429902">
    <w:abstractNumId w:val="198"/>
  </w:num>
  <w:num w:numId="293" w16cid:durableId="1749303507">
    <w:abstractNumId w:val="198"/>
  </w:num>
  <w:num w:numId="294" w16cid:durableId="314185778">
    <w:abstractNumId w:val="198"/>
  </w:num>
  <w:num w:numId="295" w16cid:durableId="1758088714">
    <w:abstractNumId w:val="198"/>
  </w:num>
  <w:num w:numId="296" w16cid:durableId="1534229446">
    <w:abstractNumId w:val="198"/>
  </w:num>
  <w:num w:numId="297" w16cid:durableId="285241474">
    <w:abstractNumId w:val="198"/>
  </w:num>
  <w:num w:numId="298" w16cid:durableId="684399374">
    <w:abstractNumId w:val="198"/>
  </w:num>
  <w:num w:numId="299" w16cid:durableId="2110006526">
    <w:abstractNumId w:val="198"/>
  </w:num>
  <w:num w:numId="300" w16cid:durableId="1933585460">
    <w:abstractNumId w:val="198"/>
  </w:num>
  <w:num w:numId="301" w16cid:durableId="248121281">
    <w:abstractNumId w:val="198"/>
  </w:num>
  <w:num w:numId="302" w16cid:durableId="1036348733">
    <w:abstractNumId w:val="198"/>
  </w:num>
  <w:num w:numId="303" w16cid:durableId="1617641709">
    <w:abstractNumId w:val="198"/>
  </w:num>
  <w:num w:numId="304" w16cid:durableId="1409811070">
    <w:abstractNumId w:val="198"/>
  </w:num>
  <w:num w:numId="305" w16cid:durableId="1837529839">
    <w:abstractNumId w:val="198"/>
  </w:num>
  <w:num w:numId="306" w16cid:durableId="1802454049">
    <w:abstractNumId w:val="198"/>
  </w:num>
  <w:num w:numId="307" w16cid:durableId="707876790">
    <w:abstractNumId w:val="198"/>
  </w:num>
  <w:num w:numId="308" w16cid:durableId="1772775687">
    <w:abstractNumId w:val="198"/>
  </w:num>
  <w:num w:numId="309" w16cid:durableId="1516531513">
    <w:abstractNumId w:val="198"/>
  </w:num>
  <w:num w:numId="310" w16cid:durableId="59790905">
    <w:abstractNumId w:val="198"/>
  </w:num>
  <w:num w:numId="311" w16cid:durableId="1389567997">
    <w:abstractNumId w:val="198"/>
  </w:num>
  <w:num w:numId="312" w16cid:durableId="700403270">
    <w:abstractNumId w:val="198"/>
  </w:num>
  <w:num w:numId="313" w16cid:durableId="1240405604">
    <w:abstractNumId w:val="198"/>
  </w:num>
  <w:num w:numId="314" w16cid:durableId="1154102936">
    <w:abstractNumId w:val="198"/>
  </w:num>
  <w:num w:numId="315" w16cid:durableId="1933274714">
    <w:abstractNumId w:val="198"/>
  </w:num>
  <w:num w:numId="316" w16cid:durableId="2002804968">
    <w:abstractNumId w:val="215"/>
  </w:num>
  <w:num w:numId="317" w16cid:durableId="1523327127">
    <w:abstractNumId w:val="17"/>
  </w:num>
  <w:num w:numId="318" w16cid:durableId="1208953171">
    <w:abstractNumId w:val="17"/>
  </w:num>
  <w:num w:numId="319" w16cid:durableId="1643004715">
    <w:abstractNumId w:val="17"/>
  </w:num>
  <w:num w:numId="320" w16cid:durableId="1967814405">
    <w:abstractNumId w:val="17"/>
  </w:num>
  <w:num w:numId="321" w16cid:durableId="180436914">
    <w:abstractNumId w:val="17"/>
  </w:num>
  <w:num w:numId="322" w16cid:durableId="1431202640">
    <w:abstractNumId w:val="215"/>
  </w:num>
  <w:num w:numId="323" w16cid:durableId="1026759149">
    <w:abstractNumId w:val="215"/>
  </w:num>
  <w:num w:numId="324" w16cid:durableId="2083093995">
    <w:abstractNumId w:val="215"/>
  </w:num>
  <w:num w:numId="325" w16cid:durableId="1997297634">
    <w:abstractNumId w:val="215"/>
  </w:num>
  <w:num w:numId="326" w16cid:durableId="2119788184">
    <w:abstractNumId w:val="215"/>
  </w:num>
  <w:num w:numId="327" w16cid:durableId="1368675233">
    <w:abstractNumId w:val="215"/>
  </w:num>
  <w:num w:numId="328" w16cid:durableId="517692915">
    <w:abstractNumId w:val="215"/>
  </w:num>
  <w:num w:numId="329" w16cid:durableId="107160754">
    <w:abstractNumId w:val="215"/>
  </w:num>
  <w:num w:numId="330" w16cid:durableId="962812887">
    <w:abstractNumId w:val="215"/>
  </w:num>
  <w:num w:numId="331" w16cid:durableId="162164690">
    <w:abstractNumId w:val="215"/>
  </w:num>
  <w:num w:numId="332" w16cid:durableId="1539514945">
    <w:abstractNumId w:val="215"/>
  </w:num>
  <w:num w:numId="333" w16cid:durableId="75442605">
    <w:abstractNumId w:val="215"/>
  </w:num>
  <w:num w:numId="334" w16cid:durableId="755900606">
    <w:abstractNumId w:val="179"/>
  </w:num>
  <w:num w:numId="335" w16cid:durableId="1113742047">
    <w:abstractNumId w:val="160"/>
  </w:num>
  <w:num w:numId="336" w16cid:durableId="1088230918">
    <w:abstractNumId w:val="246"/>
  </w:num>
  <w:num w:numId="337" w16cid:durableId="356129040">
    <w:abstractNumId w:val="185"/>
  </w:num>
  <w:num w:numId="338" w16cid:durableId="197397001">
    <w:abstractNumId w:val="145"/>
  </w:num>
  <w:numIdMacAtCleanup w:val="3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5BFF"/>
    <w:rsid w:val="00001780"/>
    <w:rsid w:val="00001D87"/>
    <w:rsid w:val="00004174"/>
    <w:rsid w:val="00004401"/>
    <w:rsid w:val="00005230"/>
    <w:rsid w:val="000066C2"/>
    <w:rsid w:val="00006AF8"/>
    <w:rsid w:val="00007925"/>
    <w:rsid w:val="00010AC0"/>
    <w:rsid w:val="00015F92"/>
    <w:rsid w:val="00016FF5"/>
    <w:rsid w:val="00017D9D"/>
    <w:rsid w:val="00021267"/>
    <w:rsid w:val="00021971"/>
    <w:rsid w:val="00023813"/>
    <w:rsid w:val="00025CB5"/>
    <w:rsid w:val="0002753A"/>
    <w:rsid w:val="00030059"/>
    <w:rsid w:val="00031170"/>
    <w:rsid w:val="0003303D"/>
    <w:rsid w:val="00034620"/>
    <w:rsid w:val="000358CB"/>
    <w:rsid w:val="0003768C"/>
    <w:rsid w:val="0004170D"/>
    <w:rsid w:val="00045D93"/>
    <w:rsid w:val="000463DE"/>
    <w:rsid w:val="000471F4"/>
    <w:rsid w:val="00047A59"/>
    <w:rsid w:val="000506F0"/>
    <w:rsid w:val="00050E16"/>
    <w:rsid w:val="000537D5"/>
    <w:rsid w:val="000542F0"/>
    <w:rsid w:val="00055148"/>
    <w:rsid w:val="00060985"/>
    <w:rsid w:val="00065822"/>
    <w:rsid w:val="00065F1B"/>
    <w:rsid w:val="00066198"/>
    <w:rsid w:val="00067516"/>
    <w:rsid w:val="0007045C"/>
    <w:rsid w:val="0007136D"/>
    <w:rsid w:val="00071F3C"/>
    <w:rsid w:val="000726A8"/>
    <w:rsid w:val="0007271B"/>
    <w:rsid w:val="00074173"/>
    <w:rsid w:val="00076470"/>
    <w:rsid w:val="000804F3"/>
    <w:rsid w:val="00080889"/>
    <w:rsid w:val="00080D23"/>
    <w:rsid w:val="0008316F"/>
    <w:rsid w:val="00085181"/>
    <w:rsid w:val="000858BE"/>
    <w:rsid w:val="000863A3"/>
    <w:rsid w:val="000909D1"/>
    <w:rsid w:val="000915E5"/>
    <w:rsid w:val="0009175B"/>
    <w:rsid w:val="000921F7"/>
    <w:rsid w:val="000937E8"/>
    <w:rsid w:val="000942D4"/>
    <w:rsid w:val="00095861"/>
    <w:rsid w:val="000A03DA"/>
    <w:rsid w:val="000A1006"/>
    <w:rsid w:val="000A2BFF"/>
    <w:rsid w:val="000A5444"/>
    <w:rsid w:val="000B03D3"/>
    <w:rsid w:val="000B118D"/>
    <w:rsid w:val="000B22F2"/>
    <w:rsid w:val="000B2EDB"/>
    <w:rsid w:val="000B31DA"/>
    <w:rsid w:val="000B5195"/>
    <w:rsid w:val="000B7C8E"/>
    <w:rsid w:val="000C1F2D"/>
    <w:rsid w:val="000C35D3"/>
    <w:rsid w:val="000D1763"/>
    <w:rsid w:val="000D1A26"/>
    <w:rsid w:val="000D2A90"/>
    <w:rsid w:val="000D2B73"/>
    <w:rsid w:val="000D40CA"/>
    <w:rsid w:val="000D428F"/>
    <w:rsid w:val="000D46D8"/>
    <w:rsid w:val="000D4EDF"/>
    <w:rsid w:val="000D579D"/>
    <w:rsid w:val="000D596B"/>
    <w:rsid w:val="000D6246"/>
    <w:rsid w:val="000E38D7"/>
    <w:rsid w:val="000E4E53"/>
    <w:rsid w:val="000E5B5F"/>
    <w:rsid w:val="000E7306"/>
    <w:rsid w:val="000E7B45"/>
    <w:rsid w:val="000F17DD"/>
    <w:rsid w:val="000F1FB5"/>
    <w:rsid w:val="000F2184"/>
    <w:rsid w:val="000F4E18"/>
    <w:rsid w:val="000F52BD"/>
    <w:rsid w:val="000F66F6"/>
    <w:rsid w:val="00101D36"/>
    <w:rsid w:val="001031D1"/>
    <w:rsid w:val="001034D4"/>
    <w:rsid w:val="001052D2"/>
    <w:rsid w:val="001067EB"/>
    <w:rsid w:val="00110C9D"/>
    <w:rsid w:val="001118E7"/>
    <w:rsid w:val="001123BF"/>
    <w:rsid w:val="00112F87"/>
    <w:rsid w:val="00115726"/>
    <w:rsid w:val="00116544"/>
    <w:rsid w:val="0012237E"/>
    <w:rsid w:val="00126715"/>
    <w:rsid w:val="00127F06"/>
    <w:rsid w:val="0013090B"/>
    <w:rsid w:val="00130DD4"/>
    <w:rsid w:val="00131CEE"/>
    <w:rsid w:val="0013229A"/>
    <w:rsid w:val="001365AC"/>
    <w:rsid w:val="0014042E"/>
    <w:rsid w:val="00142524"/>
    <w:rsid w:val="00142B73"/>
    <w:rsid w:val="00145DF8"/>
    <w:rsid w:val="001503E5"/>
    <w:rsid w:val="00152AFA"/>
    <w:rsid w:val="001552C9"/>
    <w:rsid w:val="001557BA"/>
    <w:rsid w:val="00156330"/>
    <w:rsid w:val="0016304C"/>
    <w:rsid w:val="00164080"/>
    <w:rsid w:val="00170453"/>
    <w:rsid w:val="00170558"/>
    <w:rsid w:val="001776AA"/>
    <w:rsid w:val="00177F9D"/>
    <w:rsid w:val="00183393"/>
    <w:rsid w:val="00183516"/>
    <w:rsid w:val="00184D99"/>
    <w:rsid w:val="00184FBF"/>
    <w:rsid w:val="00186293"/>
    <w:rsid w:val="00191CF3"/>
    <w:rsid w:val="001934CD"/>
    <w:rsid w:val="00194FA0"/>
    <w:rsid w:val="00196CF1"/>
    <w:rsid w:val="00196ED5"/>
    <w:rsid w:val="001A0123"/>
    <w:rsid w:val="001A03B0"/>
    <w:rsid w:val="001A0954"/>
    <w:rsid w:val="001A1483"/>
    <w:rsid w:val="001A284B"/>
    <w:rsid w:val="001A3DAA"/>
    <w:rsid w:val="001A5EFF"/>
    <w:rsid w:val="001A633D"/>
    <w:rsid w:val="001A6375"/>
    <w:rsid w:val="001B49A3"/>
    <w:rsid w:val="001C03CC"/>
    <w:rsid w:val="001C14A0"/>
    <w:rsid w:val="001C1C2F"/>
    <w:rsid w:val="001C39A3"/>
    <w:rsid w:val="001C4878"/>
    <w:rsid w:val="001C4E97"/>
    <w:rsid w:val="001D01D3"/>
    <w:rsid w:val="001D0ABC"/>
    <w:rsid w:val="001D1026"/>
    <w:rsid w:val="001D2774"/>
    <w:rsid w:val="001D2C0E"/>
    <w:rsid w:val="001D60C0"/>
    <w:rsid w:val="001E04B4"/>
    <w:rsid w:val="001E0967"/>
    <w:rsid w:val="001E151D"/>
    <w:rsid w:val="001E1768"/>
    <w:rsid w:val="001E2044"/>
    <w:rsid w:val="001E3029"/>
    <w:rsid w:val="001E3DB1"/>
    <w:rsid w:val="001E4D06"/>
    <w:rsid w:val="001E5B7B"/>
    <w:rsid w:val="001F110D"/>
    <w:rsid w:val="001F1F59"/>
    <w:rsid w:val="001F3AD4"/>
    <w:rsid w:val="001F494F"/>
    <w:rsid w:val="001F58E9"/>
    <w:rsid w:val="001F6D8A"/>
    <w:rsid w:val="001F780C"/>
    <w:rsid w:val="00200005"/>
    <w:rsid w:val="00200665"/>
    <w:rsid w:val="00202D54"/>
    <w:rsid w:val="0020535C"/>
    <w:rsid w:val="00206711"/>
    <w:rsid w:val="00206F1E"/>
    <w:rsid w:val="00206F6C"/>
    <w:rsid w:val="0020713F"/>
    <w:rsid w:val="0020715C"/>
    <w:rsid w:val="002108D0"/>
    <w:rsid w:val="002125A7"/>
    <w:rsid w:val="00213541"/>
    <w:rsid w:val="002143CE"/>
    <w:rsid w:val="002146E6"/>
    <w:rsid w:val="00216CEA"/>
    <w:rsid w:val="00220D86"/>
    <w:rsid w:val="00222582"/>
    <w:rsid w:val="0022520F"/>
    <w:rsid w:val="0022552C"/>
    <w:rsid w:val="0022574C"/>
    <w:rsid w:val="0022664E"/>
    <w:rsid w:val="00227E56"/>
    <w:rsid w:val="002300D4"/>
    <w:rsid w:val="00232030"/>
    <w:rsid w:val="002335E0"/>
    <w:rsid w:val="00233C46"/>
    <w:rsid w:val="0023797B"/>
    <w:rsid w:val="00241512"/>
    <w:rsid w:val="0024277A"/>
    <w:rsid w:val="00243CF8"/>
    <w:rsid w:val="0024485A"/>
    <w:rsid w:val="00244B77"/>
    <w:rsid w:val="00244DB3"/>
    <w:rsid w:val="0024550F"/>
    <w:rsid w:val="00246EB8"/>
    <w:rsid w:val="00247821"/>
    <w:rsid w:val="00247936"/>
    <w:rsid w:val="00247A62"/>
    <w:rsid w:val="00252EC3"/>
    <w:rsid w:val="002533EA"/>
    <w:rsid w:val="00255F5D"/>
    <w:rsid w:val="002604A4"/>
    <w:rsid w:val="00260E43"/>
    <w:rsid w:val="00262A35"/>
    <w:rsid w:val="002649AA"/>
    <w:rsid w:val="002722D2"/>
    <w:rsid w:val="002723D1"/>
    <w:rsid w:val="0027493B"/>
    <w:rsid w:val="00277199"/>
    <w:rsid w:val="0028008B"/>
    <w:rsid w:val="002809D2"/>
    <w:rsid w:val="00283396"/>
    <w:rsid w:val="00285372"/>
    <w:rsid w:val="00285481"/>
    <w:rsid w:val="002867B6"/>
    <w:rsid w:val="00290428"/>
    <w:rsid w:val="00291D0A"/>
    <w:rsid w:val="00291DD9"/>
    <w:rsid w:val="0029304F"/>
    <w:rsid w:val="0029422A"/>
    <w:rsid w:val="00294D32"/>
    <w:rsid w:val="00296491"/>
    <w:rsid w:val="00296DBD"/>
    <w:rsid w:val="002973C1"/>
    <w:rsid w:val="002A02EF"/>
    <w:rsid w:val="002A29C8"/>
    <w:rsid w:val="002A6300"/>
    <w:rsid w:val="002AF2C1"/>
    <w:rsid w:val="002B0DA9"/>
    <w:rsid w:val="002B1D51"/>
    <w:rsid w:val="002C0A7D"/>
    <w:rsid w:val="002C5B01"/>
    <w:rsid w:val="002D33DF"/>
    <w:rsid w:val="002D4BC3"/>
    <w:rsid w:val="002D7D0A"/>
    <w:rsid w:val="002E1517"/>
    <w:rsid w:val="002E29E4"/>
    <w:rsid w:val="002E3AE9"/>
    <w:rsid w:val="002F5EF7"/>
    <w:rsid w:val="002F6205"/>
    <w:rsid w:val="002F6AF3"/>
    <w:rsid w:val="002F7109"/>
    <w:rsid w:val="002F78FF"/>
    <w:rsid w:val="003010BF"/>
    <w:rsid w:val="00304661"/>
    <w:rsid w:val="003051CA"/>
    <w:rsid w:val="0031176A"/>
    <w:rsid w:val="00311D8B"/>
    <w:rsid w:val="00313A15"/>
    <w:rsid w:val="00315765"/>
    <w:rsid w:val="00316028"/>
    <w:rsid w:val="0032151F"/>
    <w:rsid w:val="00322475"/>
    <w:rsid w:val="003224C8"/>
    <w:rsid w:val="003232A5"/>
    <w:rsid w:val="00326620"/>
    <w:rsid w:val="003305C8"/>
    <w:rsid w:val="003349C5"/>
    <w:rsid w:val="003355BA"/>
    <w:rsid w:val="00336018"/>
    <w:rsid w:val="00336846"/>
    <w:rsid w:val="003369A5"/>
    <w:rsid w:val="00337F61"/>
    <w:rsid w:val="00341A14"/>
    <w:rsid w:val="0034577A"/>
    <w:rsid w:val="00345924"/>
    <w:rsid w:val="00346FE2"/>
    <w:rsid w:val="0035060E"/>
    <w:rsid w:val="00350EFF"/>
    <w:rsid w:val="00352E19"/>
    <w:rsid w:val="00352ED2"/>
    <w:rsid w:val="003537AF"/>
    <w:rsid w:val="003619CA"/>
    <w:rsid w:val="00361B07"/>
    <w:rsid w:val="00362BC3"/>
    <w:rsid w:val="00365404"/>
    <w:rsid w:val="00365686"/>
    <w:rsid w:val="00366DCB"/>
    <w:rsid w:val="00370EB1"/>
    <w:rsid w:val="003716BF"/>
    <w:rsid w:val="003756C3"/>
    <w:rsid w:val="00375A31"/>
    <w:rsid w:val="003763C3"/>
    <w:rsid w:val="00376922"/>
    <w:rsid w:val="003773AF"/>
    <w:rsid w:val="003821AE"/>
    <w:rsid w:val="00383D67"/>
    <w:rsid w:val="00385F2B"/>
    <w:rsid w:val="00386215"/>
    <w:rsid w:val="00386E3F"/>
    <w:rsid w:val="00386F4D"/>
    <w:rsid w:val="003871EF"/>
    <w:rsid w:val="003929EE"/>
    <w:rsid w:val="00393951"/>
    <w:rsid w:val="00397673"/>
    <w:rsid w:val="003A1163"/>
    <w:rsid w:val="003A2495"/>
    <w:rsid w:val="003A25E7"/>
    <w:rsid w:val="003A275A"/>
    <w:rsid w:val="003A3B07"/>
    <w:rsid w:val="003A63B3"/>
    <w:rsid w:val="003A7790"/>
    <w:rsid w:val="003AC347"/>
    <w:rsid w:val="003B14DB"/>
    <w:rsid w:val="003B4DA6"/>
    <w:rsid w:val="003B4DC5"/>
    <w:rsid w:val="003B527A"/>
    <w:rsid w:val="003B7249"/>
    <w:rsid w:val="003C0B0B"/>
    <w:rsid w:val="003C116A"/>
    <w:rsid w:val="003C277E"/>
    <w:rsid w:val="003C58AE"/>
    <w:rsid w:val="003C5990"/>
    <w:rsid w:val="003C5E1E"/>
    <w:rsid w:val="003D0097"/>
    <w:rsid w:val="003D2056"/>
    <w:rsid w:val="003D4A3D"/>
    <w:rsid w:val="003D610F"/>
    <w:rsid w:val="003D7D70"/>
    <w:rsid w:val="003D7F07"/>
    <w:rsid w:val="003E03FE"/>
    <w:rsid w:val="003E1855"/>
    <w:rsid w:val="003E29E3"/>
    <w:rsid w:val="003E5A19"/>
    <w:rsid w:val="003E78E5"/>
    <w:rsid w:val="003F6954"/>
    <w:rsid w:val="003F6B51"/>
    <w:rsid w:val="0040008C"/>
    <w:rsid w:val="004001E3"/>
    <w:rsid w:val="004009DC"/>
    <w:rsid w:val="004060AB"/>
    <w:rsid w:val="0040756A"/>
    <w:rsid w:val="004112EA"/>
    <w:rsid w:val="004123C0"/>
    <w:rsid w:val="00412D72"/>
    <w:rsid w:val="00415E60"/>
    <w:rsid w:val="0041739B"/>
    <w:rsid w:val="004222E9"/>
    <w:rsid w:val="00422C1A"/>
    <w:rsid w:val="004230DF"/>
    <w:rsid w:val="00424A37"/>
    <w:rsid w:val="00425FC7"/>
    <w:rsid w:val="00426115"/>
    <w:rsid w:val="0042763F"/>
    <w:rsid w:val="00430C65"/>
    <w:rsid w:val="0043158A"/>
    <w:rsid w:val="004326F3"/>
    <w:rsid w:val="004336F9"/>
    <w:rsid w:val="00435832"/>
    <w:rsid w:val="0043593C"/>
    <w:rsid w:val="00436951"/>
    <w:rsid w:val="00436F7D"/>
    <w:rsid w:val="00440199"/>
    <w:rsid w:val="00442124"/>
    <w:rsid w:val="004437B8"/>
    <w:rsid w:val="00444FAD"/>
    <w:rsid w:val="004502C3"/>
    <w:rsid w:val="00454FF3"/>
    <w:rsid w:val="00456712"/>
    <w:rsid w:val="004571F4"/>
    <w:rsid w:val="00457273"/>
    <w:rsid w:val="004579CF"/>
    <w:rsid w:val="00461426"/>
    <w:rsid w:val="004615EA"/>
    <w:rsid w:val="004628AD"/>
    <w:rsid w:val="0046328B"/>
    <w:rsid w:val="00464BD3"/>
    <w:rsid w:val="004658A0"/>
    <w:rsid w:val="00466954"/>
    <w:rsid w:val="00467EA9"/>
    <w:rsid w:val="00467EAE"/>
    <w:rsid w:val="004712BE"/>
    <w:rsid w:val="0047155B"/>
    <w:rsid w:val="004738B9"/>
    <w:rsid w:val="0047616F"/>
    <w:rsid w:val="00476807"/>
    <w:rsid w:val="004772B8"/>
    <w:rsid w:val="004825FA"/>
    <w:rsid w:val="00484942"/>
    <w:rsid w:val="0048597A"/>
    <w:rsid w:val="004868C4"/>
    <w:rsid w:val="0048702E"/>
    <w:rsid w:val="00491B23"/>
    <w:rsid w:val="00492BC7"/>
    <w:rsid w:val="00494D60"/>
    <w:rsid w:val="00495397"/>
    <w:rsid w:val="004957C1"/>
    <w:rsid w:val="00497EB2"/>
    <w:rsid w:val="004A0313"/>
    <w:rsid w:val="004A09D3"/>
    <w:rsid w:val="004A0A1C"/>
    <w:rsid w:val="004A1162"/>
    <w:rsid w:val="004A138D"/>
    <w:rsid w:val="004A1495"/>
    <w:rsid w:val="004A1EE1"/>
    <w:rsid w:val="004A2BC8"/>
    <w:rsid w:val="004A3487"/>
    <w:rsid w:val="004A4682"/>
    <w:rsid w:val="004A591C"/>
    <w:rsid w:val="004A5CD8"/>
    <w:rsid w:val="004A79B5"/>
    <w:rsid w:val="004B28F1"/>
    <w:rsid w:val="004B449D"/>
    <w:rsid w:val="004B6A60"/>
    <w:rsid w:val="004C087C"/>
    <w:rsid w:val="004C19BC"/>
    <w:rsid w:val="004C1A9B"/>
    <w:rsid w:val="004C1CAD"/>
    <w:rsid w:val="004C4E04"/>
    <w:rsid w:val="004C660F"/>
    <w:rsid w:val="004C672C"/>
    <w:rsid w:val="004C6933"/>
    <w:rsid w:val="004C6ED1"/>
    <w:rsid w:val="004C7A7F"/>
    <w:rsid w:val="004D4BD8"/>
    <w:rsid w:val="004D7BB1"/>
    <w:rsid w:val="004D7CAF"/>
    <w:rsid w:val="004E35F3"/>
    <w:rsid w:val="004E3C65"/>
    <w:rsid w:val="004E3F2A"/>
    <w:rsid w:val="004E6249"/>
    <w:rsid w:val="004E787A"/>
    <w:rsid w:val="004F161B"/>
    <w:rsid w:val="004F367D"/>
    <w:rsid w:val="004F402E"/>
    <w:rsid w:val="004F4D0A"/>
    <w:rsid w:val="004F6778"/>
    <w:rsid w:val="004F7CEE"/>
    <w:rsid w:val="004F7F0D"/>
    <w:rsid w:val="005008C4"/>
    <w:rsid w:val="005035A7"/>
    <w:rsid w:val="00503C93"/>
    <w:rsid w:val="00507AA1"/>
    <w:rsid w:val="0051164C"/>
    <w:rsid w:val="00511685"/>
    <w:rsid w:val="005120CE"/>
    <w:rsid w:val="00513D9B"/>
    <w:rsid w:val="005155AE"/>
    <w:rsid w:val="00516007"/>
    <w:rsid w:val="00516517"/>
    <w:rsid w:val="00517B77"/>
    <w:rsid w:val="0052025C"/>
    <w:rsid w:val="005203E1"/>
    <w:rsid w:val="00522B1A"/>
    <w:rsid w:val="00522E0D"/>
    <w:rsid w:val="00523C61"/>
    <w:rsid w:val="005245D3"/>
    <w:rsid w:val="00524889"/>
    <w:rsid w:val="005248FA"/>
    <w:rsid w:val="00531F40"/>
    <w:rsid w:val="005324C6"/>
    <w:rsid w:val="00532635"/>
    <w:rsid w:val="00533D6B"/>
    <w:rsid w:val="00534188"/>
    <w:rsid w:val="005365A4"/>
    <w:rsid w:val="005404F6"/>
    <w:rsid w:val="0054658B"/>
    <w:rsid w:val="00546877"/>
    <w:rsid w:val="00546D3E"/>
    <w:rsid w:val="00547E36"/>
    <w:rsid w:val="00550462"/>
    <w:rsid w:val="005527B8"/>
    <w:rsid w:val="00552F26"/>
    <w:rsid w:val="0055394E"/>
    <w:rsid w:val="00554046"/>
    <w:rsid w:val="00554D9E"/>
    <w:rsid w:val="00555113"/>
    <w:rsid w:val="005557D5"/>
    <w:rsid w:val="005649DA"/>
    <w:rsid w:val="00566A3F"/>
    <w:rsid w:val="00566F4D"/>
    <w:rsid w:val="005740E2"/>
    <w:rsid w:val="00576F3C"/>
    <w:rsid w:val="00577699"/>
    <w:rsid w:val="005778B8"/>
    <w:rsid w:val="005779F6"/>
    <w:rsid w:val="005830F2"/>
    <w:rsid w:val="0058454A"/>
    <w:rsid w:val="00587886"/>
    <w:rsid w:val="0059063C"/>
    <w:rsid w:val="00590796"/>
    <w:rsid w:val="005942EA"/>
    <w:rsid w:val="0059545D"/>
    <w:rsid w:val="0059799F"/>
    <w:rsid w:val="005A0FD0"/>
    <w:rsid w:val="005A1C5A"/>
    <w:rsid w:val="005A38F1"/>
    <w:rsid w:val="005A5EEF"/>
    <w:rsid w:val="005B4565"/>
    <w:rsid w:val="005B47CE"/>
    <w:rsid w:val="005B5433"/>
    <w:rsid w:val="005B5AEE"/>
    <w:rsid w:val="005D202B"/>
    <w:rsid w:val="005D3257"/>
    <w:rsid w:val="005D35DD"/>
    <w:rsid w:val="005D3AD4"/>
    <w:rsid w:val="005D462E"/>
    <w:rsid w:val="005E2F43"/>
    <w:rsid w:val="005E317B"/>
    <w:rsid w:val="005E428E"/>
    <w:rsid w:val="005E52F9"/>
    <w:rsid w:val="005E55E5"/>
    <w:rsid w:val="005E5681"/>
    <w:rsid w:val="005E61B7"/>
    <w:rsid w:val="005E6E28"/>
    <w:rsid w:val="005E7ABD"/>
    <w:rsid w:val="005F0267"/>
    <w:rsid w:val="005F19EA"/>
    <w:rsid w:val="005F363D"/>
    <w:rsid w:val="005F4E55"/>
    <w:rsid w:val="005F73A3"/>
    <w:rsid w:val="005F7F58"/>
    <w:rsid w:val="00600E66"/>
    <w:rsid w:val="0060445F"/>
    <w:rsid w:val="00605044"/>
    <w:rsid w:val="00612D49"/>
    <w:rsid w:val="00612DEF"/>
    <w:rsid w:val="00613294"/>
    <w:rsid w:val="00614D46"/>
    <w:rsid w:val="00616903"/>
    <w:rsid w:val="00617059"/>
    <w:rsid w:val="006176B9"/>
    <w:rsid w:val="00617C2A"/>
    <w:rsid w:val="00620011"/>
    <w:rsid w:val="00620496"/>
    <w:rsid w:val="006209B9"/>
    <w:rsid w:val="0062286E"/>
    <w:rsid w:val="006229B0"/>
    <w:rsid w:val="00627AC7"/>
    <w:rsid w:val="0063071B"/>
    <w:rsid w:val="006307E5"/>
    <w:rsid w:val="00630BCF"/>
    <w:rsid w:val="00632391"/>
    <w:rsid w:val="00632796"/>
    <w:rsid w:val="00633A23"/>
    <w:rsid w:val="00633B43"/>
    <w:rsid w:val="006348B1"/>
    <w:rsid w:val="00636930"/>
    <w:rsid w:val="0064226A"/>
    <w:rsid w:val="006437B1"/>
    <w:rsid w:val="00645A21"/>
    <w:rsid w:val="00645BCF"/>
    <w:rsid w:val="006475FA"/>
    <w:rsid w:val="006500B1"/>
    <w:rsid w:val="00651537"/>
    <w:rsid w:val="00652F24"/>
    <w:rsid w:val="00653DC6"/>
    <w:rsid w:val="00655410"/>
    <w:rsid w:val="006575E0"/>
    <w:rsid w:val="00661713"/>
    <w:rsid w:val="00667141"/>
    <w:rsid w:val="00670D90"/>
    <w:rsid w:val="00672029"/>
    <w:rsid w:val="00673B61"/>
    <w:rsid w:val="00680C8A"/>
    <w:rsid w:val="00680E14"/>
    <w:rsid w:val="006817D1"/>
    <w:rsid w:val="00682915"/>
    <w:rsid w:val="00682D12"/>
    <w:rsid w:val="0068461F"/>
    <w:rsid w:val="0068528D"/>
    <w:rsid w:val="00686ED2"/>
    <w:rsid w:val="0069019D"/>
    <w:rsid w:val="00690791"/>
    <w:rsid w:val="00691367"/>
    <w:rsid w:val="006926E2"/>
    <w:rsid w:val="00693BB8"/>
    <w:rsid w:val="00694453"/>
    <w:rsid w:val="006944A0"/>
    <w:rsid w:val="006948D3"/>
    <w:rsid w:val="00695115"/>
    <w:rsid w:val="006965AB"/>
    <w:rsid w:val="00696B27"/>
    <w:rsid w:val="0069761C"/>
    <w:rsid w:val="006A02A3"/>
    <w:rsid w:val="006A2779"/>
    <w:rsid w:val="006A29B8"/>
    <w:rsid w:val="006A59C3"/>
    <w:rsid w:val="006C1779"/>
    <w:rsid w:val="006C1788"/>
    <w:rsid w:val="006C31D6"/>
    <w:rsid w:val="006C4D6D"/>
    <w:rsid w:val="006C61E6"/>
    <w:rsid w:val="006C7C97"/>
    <w:rsid w:val="006D2D26"/>
    <w:rsid w:val="006D2DC2"/>
    <w:rsid w:val="006D307B"/>
    <w:rsid w:val="006D38D2"/>
    <w:rsid w:val="006D3987"/>
    <w:rsid w:val="006D4EAD"/>
    <w:rsid w:val="006E291B"/>
    <w:rsid w:val="006E2AA6"/>
    <w:rsid w:val="006E302B"/>
    <w:rsid w:val="006E314F"/>
    <w:rsid w:val="006E4409"/>
    <w:rsid w:val="006E4659"/>
    <w:rsid w:val="006E5B23"/>
    <w:rsid w:val="006E6718"/>
    <w:rsid w:val="006F0BAD"/>
    <w:rsid w:val="006F48AD"/>
    <w:rsid w:val="006F509D"/>
    <w:rsid w:val="006F624C"/>
    <w:rsid w:val="006F686E"/>
    <w:rsid w:val="00700CEE"/>
    <w:rsid w:val="00702134"/>
    <w:rsid w:val="007032F4"/>
    <w:rsid w:val="00703B0E"/>
    <w:rsid w:val="00703F74"/>
    <w:rsid w:val="007044C3"/>
    <w:rsid w:val="00705099"/>
    <w:rsid w:val="00706104"/>
    <w:rsid w:val="0070762A"/>
    <w:rsid w:val="00714370"/>
    <w:rsid w:val="00720402"/>
    <w:rsid w:val="00721949"/>
    <w:rsid w:val="00724C9C"/>
    <w:rsid w:val="00725EF5"/>
    <w:rsid w:val="0072772C"/>
    <w:rsid w:val="007300A9"/>
    <w:rsid w:val="00730B44"/>
    <w:rsid w:val="00732CD5"/>
    <w:rsid w:val="00735E5A"/>
    <w:rsid w:val="00736F1B"/>
    <w:rsid w:val="00742FA7"/>
    <w:rsid w:val="00743991"/>
    <w:rsid w:val="00743BBC"/>
    <w:rsid w:val="0074516F"/>
    <w:rsid w:val="007462AF"/>
    <w:rsid w:val="007469CF"/>
    <w:rsid w:val="00747760"/>
    <w:rsid w:val="00747B61"/>
    <w:rsid w:val="00751B77"/>
    <w:rsid w:val="00752BF7"/>
    <w:rsid w:val="00752CB6"/>
    <w:rsid w:val="007537AE"/>
    <w:rsid w:val="00754D97"/>
    <w:rsid w:val="00756680"/>
    <w:rsid w:val="00763417"/>
    <w:rsid w:val="00764443"/>
    <w:rsid w:val="0076480C"/>
    <w:rsid w:val="00767FA7"/>
    <w:rsid w:val="00770103"/>
    <w:rsid w:val="00776033"/>
    <w:rsid w:val="007761C0"/>
    <w:rsid w:val="00780AF6"/>
    <w:rsid w:val="00783216"/>
    <w:rsid w:val="007832D6"/>
    <w:rsid w:val="00784846"/>
    <w:rsid w:val="007859A7"/>
    <w:rsid w:val="00785FB0"/>
    <w:rsid w:val="0078613E"/>
    <w:rsid w:val="00786599"/>
    <w:rsid w:val="007865A0"/>
    <w:rsid w:val="00786B58"/>
    <w:rsid w:val="007870DD"/>
    <w:rsid w:val="00791637"/>
    <w:rsid w:val="00794034"/>
    <w:rsid w:val="00794280"/>
    <w:rsid w:val="0079552E"/>
    <w:rsid w:val="007A02E3"/>
    <w:rsid w:val="007A037B"/>
    <w:rsid w:val="007A068C"/>
    <w:rsid w:val="007A161D"/>
    <w:rsid w:val="007A2157"/>
    <w:rsid w:val="007A28E6"/>
    <w:rsid w:val="007A343A"/>
    <w:rsid w:val="007A41FB"/>
    <w:rsid w:val="007A4633"/>
    <w:rsid w:val="007A52C7"/>
    <w:rsid w:val="007B20E4"/>
    <w:rsid w:val="007B61E2"/>
    <w:rsid w:val="007B6A21"/>
    <w:rsid w:val="007B70EF"/>
    <w:rsid w:val="007C35A2"/>
    <w:rsid w:val="007C3D82"/>
    <w:rsid w:val="007C491B"/>
    <w:rsid w:val="007C50BC"/>
    <w:rsid w:val="007C5CD5"/>
    <w:rsid w:val="007C6535"/>
    <w:rsid w:val="007C6B18"/>
    <w:rsid w:val="007C6FCB"/>
    <w:rsid w:val="007C7A49"/>
    <w:rsid w:val="007D072D"/>
    <w:rsid w:val="007D1560"/>
    <w:rsid w:val="007D1BE0"/>
    <w:rsid w:val="007D536C"/>
    <w:rsid w:val="007D69AA"/>
    <w:rsid w:val="007E1033"/>
    <w:rsid w:val="007E41F3"/>
    <w:rsid w:val="007E5D07"/>
    <w:rsid w:val="007E76F3"/>
    <w:rsid w:val="007F0D49"/>
    <w:rsid w:val="007F3007"/>
    <w:rsid w:val="007F427A"/>
    <w:rsid w:val="007F5738"/>
    <w:rsid w:val="007F7168"/>
    <w:rsid w:val="007F7F1C"/>
    <w:rsid w:val="00800B65"/>
    <w:rsid w:val="0080143A"/>
    <w:rsid w:val="008033DE"/>
    <w:rsid w:val="00804FBF"/>
    <w:rsid w:val="00806AD3"/>
    <w:rsid w:val="008072DD"/>
    <w:rsid w:val="00812000"/>
    <w:rsid w:val="00813521"/>
    <w:rsid w:val="0082075C"/>
    <w:rsid w:val="008248D3"/>
    <w:rsid w:val="0082726A"/>
    <w:rsid w:val="00832713"/>
    <w:rsid w:val="00833CEC"/>
    <w:rsid w:val="00836425"/>
    <w:rsid w:val="00837620"/>
    <w:rsid w:val="00837C16"/>
    <w:rsid w:val="008402A7"/>
    <w:rsid w:val="008409F9"/>
    <w:rsid w:val="008430F2"/>
    <w:rsid w:val="0084631D"/>
    <w:rsid w:val="0084706F"/>
    <w:rsid w:val="00850E42"/>
    <w:rsid w:val="0085123E"/>
    <w:rsid w:val="00855D73"/>
    <w:rsid w:val="0085670F"/>
    <w:rsid w:val="00860592"/>
    <w:rsid w:val="00861129"/>
    <w:rsid w:val="00861162"/>
    <w:rsid w:val="00861753"/>
    <w:rsid w:val="00862F9C"/>
    <w:rsid w:val="00864D00"/>
    <w:rsid w:val="0086751C"/>
    <w:rsid w:val="00871A05"/>
    <w:rsid w:val="00872CD0"/>
    <w:rsid w:val="00874056"/>
    <w:rsid w:val="00874795"/>
    <w:rsid w:val="00874D4E"/>
    <w:rsid w:val="008803E6"/>
    <w:rsid w:val="00884360"/>
    <w:rsid w:val="00886F3F"/>
    <w:rsid w:val="008917E2"/>
    <w:rsid w:val="008917FA"/>
    <w:rsid w:val="00891EAE"/>
    <w:rsid w:val="008928BE"/>
    <w:rsid w:val="00893284"/>
    <w:rsid w:val="008941ED"/>
    <w:rsid w:val="00894FEC"/>
    <w:rsid w:val="00896283"/>
    <w:rsid w:val="0089775F"/>
    <w:rsid w:val="008978C0"/>
    <w:rsid w:val="008A0CD2"/>
    <w:rsid w:val="008A1F72"/>
    <w:rsid w:val="008A5A75"/>
    <w:rsid w:val="008A71C5"/>
    <w:rsid w:val="008B00DA"/>
    <w:rsid w:val="008B2BB4"/>
    <w:rsid w:val="008B3AA5"/>
    <w:rsid w:val="008B3B6E"/>
    <w:rsid w:val="008B41C9"/>
    <w:rsid w:val="008B437E"/>
    <w:rsid w:val="008B623A"/>
    <w:rsid w:val="008C12E5"/>
    <w:rsid w:val="008C2953"/>
    <w:rsid w:val="008D0C8C"/>
    <w:rsid w:val="008D3BB4"/>
    <w:rsid w:val="008D5A38"/>
    <w:rsid w:val="008D7382"/>
    <w:rsid w:val="008E04C4"/>
    <w:rsid w:val="008E109E"/>
    <w:rsid w:val="008E10F3"/>
    <w:rsid w:val="008E1844"/>
    <w:rsid w:val="008E1B2D"/>
    <w:rsid w:val="008E1E72"/>
    <w:rsid w:val="008E2740"/>
    <w:rsid w:val="008E3144"/>
    <w:rsid w:val="008E409B"/>
    <w:rsid w:val="008F2DCF"/>
    <w:rsid w:val="008F3A16"/>
    <w:rsid w:val="008F409C"/>
    <w:rsid w:val="008F451A"/>
    <w:rsid w:val="008F51A6"/>
    <w:rsid w:val="008F5BFF"/>
    <w:rsid w:val="008F7BCD"/>
    <w:rsid w:val="008F7CFE"/>
    <w:rsid w:val="00901082"/>
    <w:rsid w:val="00901FEE"/>
    <w:rsid w:val="009028C5"/>
    <w:rsid w:val="00902E89"/>
    <w:rsid w:val="0090318A"/>
    <w:rsid w:val="00903339"/>
    <w:rsid w:val="0090427F"/>
    <w:rsid w:val="0090486E"/>
    <w:rsid w:val="00907C9E"/>
    <w:rsid w:val="00907E0C"/>
    <w:rsid w:val="009145BF"/>
    <w:rsid w:val="009169F8"/>
    <w:rsid w:val="00916DB3"/>
    <w:rsid w:val="00920536"/>
    <w:rsid w:val="00920E1B"/>
    <w:rsid w:val="00921965"/>
    <w:rsid w:val="00925E57"/>
    <w:rsid w:val="00927E10"/>
    <w:rsid w:val="00930062"/>
    <w:rsid w:val="00934832"/>
    <w:rsid w:val="00934877"/>
    <w:rsid w:val="009348A5"/>
    <w:rsid w:val="00937190"/>
    <w:rsid w:val="00940B4E"/>
    <w:rsid w:val="009410A6"/>
    <w:rsid w:val="00941A31"/>
    <w:rsid w:val="00941B9F"/>
    <w:rsid w:val="00943672"/>
    <w:rsid w:val="00943D18"/>
    <w:rsid w:val="0095079D"/>
    <w:rsid w:val="009516CA"/>
    <w:rsid w:val="009540F7"/>
    <w:rsid w:val="00957C13"/>
    <w:rsid w:val="009609D9"/>
    <w:rsid w:val="00960B47"/>
    <w:rsid w:val="00961255"/>
    <w:rsid w:val="00964A4E"/>
    <w:rsid w:val="00971E8C"/>
    <w:rsid w:val="00971ED9"/>
    <w:rsid w:val="0097292B"/>
    <w:rsid w:val="00974AD1"/>
    <w:rsid w:val="009803BF"/>
    <w:rsid w:val="009804FD"/>
    <w:rsid w:val="009841D4"/>
    <w:rsid w:val="00984522"/>
    <w:rsid w:val="00984B3B"/>
    <w:rsid w:val="00986CD8"/>
    <w:rsid w:val="00990541"/>
    <w:rsid w:val="00990ED6"/>
    <w:rsid w:val="00991204"/>
    <w:rsid w:val="009928CA"/>
    <w:rsid w:val="00993185"/>
    <w:rsid w:val="00995F7A"/>
    <w:rsid w:val="0099696C"/>
    <w:rsid w:val="00997A42"/>
    <w:rsid w:val="009A4611"/>
    <w:rsid w:val="009A6A0E"/>
    <w:rsid w:val="009B0943"/>
    <w:rsid w:val="009B31BB"/>
    <w:rsid w:val="009B31EE"/>
    <w:rsid w:val="009B626A"/>
    <w:rsid w:val="009B7E32"/>
    <w:rsid w:val="009C0090"/>
    <w:rsid w:val="009C13DD"/>
    <w:rsid w:val="009C26EE"/>
    <w:rsid w:val="009C326F"/>
    <w:rsid w:val="009C5739"/>
    <w:rsid w:val="009C67ED"/>
    <w:rsid w:val="009D4A4B"/>
    <w:rsid w:val="009D64BB"/>
    <w:rsid w:val="009D77F8"/>
    <w:rsid w:val="009D7C87"/>
    <w:rsid w:val="009E087B"/>
    <w:rsid w:val="009E2070"/>
    <w:rsid w:val="009E398B"/>
    <w:rsid w:val="009E3D3D"/>
    <w:rsid w:val="009E3DAC"/>
    <w:rsid w:val="009E3F1E"/>
    <w:rsid w:val="009E618C"/>
    <w:rsid w:val="009E6E45"/>
    <w:rsid w:val="009F2E68"/>
    <w:rsid w:val="009F2F15"/>
    <w:rsid w:val="009F3D25"/>
    <w:rsid w:val="009F7B44"/>
    <w:rsid w:val="00A02E3D"/>
    <w:rsid w:val="00A03480"/>
    <w:rsid w:val="00A0397E"/>
    <w:rsid w:val="00A04471"/>
    <w:rsid w:val="00A10269"/>
    <w:rsid w:val="00A13B1D"/>
    <w:rsid w:val="00A202D6"/>
    <w:rsid w:val="00A205AF"/>
    <w:rsid w:val="00A22633"/>
    <w:rsid w:val="00A22BF3"/>
    <w:rsid w:val="00A259D8"/>
    <w:rsid w:val="00A25C6D"/>
    <w:rsid w:val="00A27887"/>
    <w:rsid w:val="00A308A0"/>
    <w:rsid w:val="00A3241C"/>
    <w:rsid w:val="00A3248A"/>
    <w:rsid w:val="00A32ECE"/>
    <w:rsid w:val="00A33239"/>
    <w:rsid w:val="00A338DD"/>
    <w:rsid w:val="00A33F98"/>
    <w:rsid w:val="00A3614A"/>
    <w:rsid w:val="00A3616F"/>
    <w:rsid w:val="00A36788"/>
    <w:rsid w:val="00A36822"/>
    <w:rsid w:val="00A418A1"/>
    <w:rsid w:val="00A4417C"/>
    <w:rsid w:val="00A4550F"/>
    <w:rsid w:val="00A45C0C"/>
    <w:rsid w:val="00A507BE"/>
    <w:rsid w:val="00A508BA"/>
    <w:rsid w:val="00A508F1"/>
    <w:rsid w:val="00A51835"/>
    <w:rsid w:val="00A52FC9"/>
    <w:rsid w:val="00A568E9"/>
    <w:rsid w:val="00A56B64"/>
    <w:rsid w:val="00A573BA"/>
    <w:rsid w:val="00A57BE9"/>
    <w:rsid w:val="00A61811"/>
    <w:rsid w:val="00A61CB6"/>
    <w:rsid w:val="00A62790"/>
    <w:rsid w:val="00A629BF"/>
    <w:rsid w:val="00A63166"/>
    <w:rsid w:val="00A636C4"/>
    <w:rsid w:val="00A65D06"/>
    <w:rsid w:val="00A66C3F"/>
    <w:rsid w:val="00A72C79"/>
    <w:rsid w:val="00A73D02"/>
    <w:rsid w:val="00A80D8B"/>
    <w:rsid w:val="00A811A7"/>
    <w:rsid w:val="00A82A0C"/>
    <w:rsid w:val="00A8340C"/>
    <w:rsid w:val="00A838F0"/>
    <w:rsid w:val="00A84728"/>
    <w:rsid w:val="00A8473F"/>
    <w:rsid w:val="00A84802"/>
    <w:rsid w:val="00A91DF8"/>
    <w:rsid w:val="00A92C37"/>
    <w:rsid w:val="00A93515"/>
    <w:rsid w:val="00A93D7C"/>
    <w:rsid w:val="00A95BF5"/>
    <w:rsid w:val="00A95D05"/>
    <w:rsid w:val="00A96AC8"/>
    <w:rsid w:val="00AA0E4F"/>
    <w:rsid w:val="00AA1967"/>
    <w:rsid w:val="00AA3712"/>
    <w:rsid w:val="00AA46C8"/>
    <w:rsid w:val="00AA5C3C"/>
    <w:rsid w:val="00AB0A61"/>
    <w:rsid w:val="00AB12E0"/>
    <w:rsid w:val="00AB398E"/>
    <w:rsid w:val="00AB7C82"/>
    <w:rsid w:val="00AC0B1E"/>
    <w:rsid w:val="00AC1AAB"/>
    <w:rsid w:val="00AC3A54"/>
    <w:rsid w:val="00AC4A3D"/>
    <w:rsid w:val="00AC7CAF"/>
    <w:rsid w:val="00AD694D"/>
    <w:rsid w:val="00AD7408"/>
    <w:rsid w:val="00AD7BB8"/>
    <w:rsid w:val="00AE0C90"/>
    <w:rsid w:val="00AE1347"/>
    <w:rsid w:val="00AE345D"/>
    <w:rsid w:val="00AE361E"/>
    <w:rsid w:val="00AE4E2F"/>
    <w:rsid w:val="00AF0053"/>
    <w:rsid w:val="00AF1DC0"/>
    <w:rsid w:val="00AF4752"/>
    <w:rsid w:val="00AF6B99"/>
    <w:rsid w:val="00B0601E"/>
    <w:rsid w:val="00B06A6B"/>
    <w:rsid w:val="00B07AC9"/>
    <w:rsid w:val="00B11A1B"/>
    <w:rsid w:val="00B12552"/>
    <w:rsid w:val="00B12D18"/>
    <w:rsid w:val="00B14ED2"/>
    <w:rsid w:val="00B20804"/>
    <w:rsid w:val="00B208FC"/>
    <w:rsid w:val="00B245E3"/>
    <w:rsid w:val="00B24D89"/>
    <w:rsid w:val="00B27072"/>
    <w:rsid w:val="00B27EBF"/>
    <w:rsid w:val="00B30D43"/>
    <w:rsid w:val="00B3216C"/>
    <w:rsid w:val="00B32EF8"/>
    <w:rsid w:val="00B358DC"/>
    <w:rsid w:val="00B35CF9"/>
    <w:rsid w:val="00B401D0"/>
    <w:rsid w:val="00B4070E"/>
    <w:rsid w:val="00B41009"/>
    <w:rsid w:val="00B41526"/>
    <w:rsid w:val="00B4239A"/>
    <w:rsid w:val="00B43D2A"/>
    <w:rsid w:val="00B46221"/>
    <w:rsid w:val="00B5025C"/>
    <w:rsid w:val="00B510C5"/>
    <w:rsid w:val="00B53E54"/>
    <w:rsid w:val="00B554C3"/>
    <w:rsid w:val="00B5581F"/>
    <w:rsid w:val="00B55A59"/>
    <w:rsid w:val="00B621B1"/>
    <w:rsid w:val="00B6357E"/>
    <w:rsid w:val="00B63D78"/>
    <w:rsid w:val="00B65F47"/>
    <w:rsid w:val="00B739D9"/>
    <w:rsid w:val="00B73C92"/>
    <w:rsid w:val="00B74CB1"/>
    <w:rsid w:val="00B75C63"/>
    <w:rsid w:val="00B766FC"/>
    <w:rsid w:val="00B771D1"/>
    <w:rsid w:val="00B8026F"/>
    <w:rsid w:val="00B82A4A"/>
    <w:rsid w:val="00B84B03"/>
    <w:rsid w:val="00B90DD2"/>
    <w:rsid w:val="00B9204A"/>
    <w:rsid w:val="00BA0B7E"/>
    <w:rsid w:val="00BA1D1F"/>
    <w:rsid w:val="00BA224E"/>
    <w:rsid w:val="00BA4132"/>
    <w:rsid w:val="00BA63CB"/>
    <w:rsid w:val="00BB170B"/>
    <w:rsid w:val="00BB187D"/>
    <w:rsid w:val="00BB1B56"/>
    <w:rsid w:val="00BB38DE"/>
    <w:rsid w:val="00BB3D3D"/>
    <w:rsid w:val="00BB4572"/>
    <w:rsid w:val="00BB4A45"/>
    <w:rsid w:val="00BB747A"/>
    <w:rsid w:val="00BC1218"/>
    <w:rsid w:val="00BC5915"/>
    <w:rsid w:val="00BC5A99"/>
    <w:rsid w:val="00BC7754"/>
    <w:rsid w:val="00BD402F"/>
    <w:rsid w:val="00BD67F2"/>
    <w:rsid w:val="00BD6A2D"/>
    <w:rsid w:val="00BD6FAD"/>
    <w:rsid w:val="00BE38B9"/>
    <w:rsid w:val="00BE406E"/>
    <w:rsid w:val="00BE6E32"/>
    <w:rsid w:val="00BE71E4"/>
    <w:rsid w:val="00BE752C"/>
    <w:rsid w:val="00BF1F76"/>
    <w:rsid w:val="00BF22AC"/>
    <w:rsid w:val="00BF38DF"/>
    <w:rsid w:val="00BF6919"/>
    <w:rsid w:val="00BF7229"/>
    <w:rsid w:val="00BF7993"/>
    <w:rsid w:val="00C005BC"/>
    <w:rsid w:val="00C01C2F"/>
    <w:rsid w:val="00C027AF"/>
    <w:rsid w:val="00C0340F"/>
    <w:rsid w:val="00C03B6F"/>
    <w:rsid w:val="00C05746"/>
    <w:rsid w:val="00C074D5"/>
    <w:rsid w:val="00C07C8F"/>
    <w:rsid w:val="00C13359"/>
    <w:rsid w:val="00C13EFD"/>
    <w:rsid w:val="00C14855"/>
    <w:rsid w:val="00C160E0"/>
    <w:rsid w:val="00C1731E"/>
    <w:rsid w:val="00C1764D"/>
    <w:rsid w:val="00C17803"/>
    <w:rsid w:val="00C17CB7"/>
    <w:rsid w:val="00C20214"/>
    <w:rsid w:val="00C21FDA"/>
    <w:rsid w:val="00C26956"/>
    <w:rsid w:val="00C31EE3"/>
    <w:rsid w:val="00C32620"/>
    <w:rsid w:val="00C339D9"/>
    <w:rsid w:val="00C357CB"/>
    <w:rsid w:val="00C35B34"/>
    <w:rsid w:val="00C37CA6"/>
    <w:rsid w:val="00C40490"/>
    <w:rsid w:val="00C41A85"/>
    <w:rsid w:val="00C42786"/>
    <w:rsid w:val="00C449A1"/>
    <w:rsid w:val="00C44BD0"/>
    <w:rsid w:val="00C452CB"/>
    <w:rsid w:val="00C4613F"/>
    <w:rsid w:val="00C47531"/>
    <w:rsid w:val="00C47D24"/>
    <w:rsid w:val="00C50D05"/>
    <w:rsid w:val="00C5231B"/>
    <w:rsid w:val="00C52C77"/>
    <w:rsid w:val="00C52E51"/>
    <w:rsid w:val="00C5420A"/>
    <w:rsid w:val="00C5426E"/>
    <w:rsid w:val="00C54A6E"/>
    <w:rsid w:val="00C5644A"/>
    <w:rsid w:val="00C56FB7"/>
    <w:rsid w:val="00C6080B"/>
    <w:rsid w:val="00C64084"/>
    <w:rsid w:val="00C651F2"/>
    <w:rsid w:val="00C6569D"/>
    <w:rsid w:val="00C7046D"/>
    <w:rsid w:val="00C72356"/>
    <w:rsid w:val="00C735EB"/>
    <w:rsid w:val="00C73B72"/>
    <w:rsid w:val="00C7492B"/>
    <w:rsid w:val="00C762F3"/>
    <w:rsid w:val="00C76BA0"/>
    <w:rsid w:val="00C807C5"/>
    <w:rsid w:val="00C83548"/>
    <w:rsid w:val="00C840B7"/>
    <w:rsid w:val="00C859F1"/>
    <w:rsid w:val="00C86297"/>
    <w:rsid w:val="00C865D8"/>
    <w:rsid w:val="00C91091"/>
    <w:rsid w:val="00C9548C"/>
    <w:rsid w:val="00C96057"/>
    <w:rsid w:val="00C962FF"/>
    <w:rsid w:val="00CA0556"/>
    <w:rsid w:val="00CA100A"/>
    <w:rsid w:val="00CA1A07"/>
    <w:rsid w:val="00CA3BCF"/>
    <w:rsid w:val="00CA5D0D"/>
    <w:rsid w:val="00CA5E51"/>
    <w:rsid w:val="00CA73C8"/>
    <w:rsid w:val="00CB0279"/>
    <w:rsid w:val="00CB427F"/>
    <w:rsid w:val="00CB43FC"/>
    <w:rsid w:val="00CB4667"/>
    <w:rsid w:val="00CB54B5"/>
    <w:rsid w:val="00CB5549"/>
    <w:rsid w:val="00CB7E4A"/>
    <w:rsid w:val="00CC2387"/>
    <w:rsid w:val="00CC343B"/>
    <w:rsid w:val="00CC4C83"/>
    <w:rsid w:val="00CC58FF"/>
    <w:rsid w:val="00CC5F5B"/>
    <w:rsid w:val="00CC78EA"/>
    <w:rsid w:val="00CD091D"/>
    <w:rsid w:val="00CD21DC"/>
    <w:rsid w:val="00CD29CC"/>
    <w:rsid w:val="00CD2B75"/>
    <w:rsid w:val="00CD2D67"/>
    <w:rsid w:val="00CD3A71"/>
    <w:rsid w:val="00CD4C68"/>
    <w:rsid w:val="00CD7423"/>
    <w:rsid w:val="00CE0254"/>
    <w:rsid w:val="00CE0AF3"/>
    <w:rsid w:val="00CE1306"/>
    <w:rsid w:val="00CE137E"/>
    <w:rsid w:val="00CE1624"/>
    <w:rsid w:val="00CE2237"/>
    <w:rsid w:val="00CE4C46"/>
    <w:rsid w:val="00CF0D7F"/>
    <w:rsid w:val="00CF19F1"/>
    <w:rsid w:val="00CF2299"/>
    <w:rsid w:val="00CF23E3"/>
    <w:rsid w:val="00CF3B5C"/>
    <w:rsid w:val="00CF49FC"/>
    <w:rsid w:val="00CF4D8F"/>
    <w:rsid w:val="00CF5637"/>
    <w:rsid w:val="00CF603D"/>
    <w:rsid w:val="00CF7EC9"/>
    <w:rsid w:val="00D0202D"/>
    <w:rsid w:val="00D03418"/>
    <w:rsid w:val="00D03F45"/>
    <w:rsid w:val="00D045C1"/>
    <w:rsid w:val="00D04794"/>
    <w:rsid w:val="00D05F8F"/>
    <w:rsid w:val="00D06A26"/>
    <w:rsid w:val="00D07D92"/>
    <w:rsid w:val="00D1311F"/>
    <w:rsid w:val="00D133C7"/>
    <w:rsid w:val="00D135CB"/>
    <w:rsid w:val="00D14B1D"/>
    <w:rsid w:val="00D157D8"/>
    <w:rsid w:val="00D17A59"/>
    <w:rsid w:val="00D20575"/>
    <w:rsid w:val="00D206F6"/>
    <w:rsid w:val="00D212CA"/>
    <w:rsid w:val="00D2141A"/>
    <w:rsid w:val="00D26019"/>
    <w:rsid w:val="00D26620"/>
    <w:rsid w:val="00D27999"/>
    <w:rsid w:val="00D30377"/>
    <w:rsid w:val="00D332E1"/>
    <w:rsid w:val="00D3530D"/>
    <w:rsid w:val="00D409FE"/>
    <w:rsid w:val="00D411FA"/>
    <w:rsid w:val="00D42207"/>
    <w:rsid w:val="00D425A1"/>
    <w:rsid w:val="00D437A9"/>
    <w:rsid w:val="00D45E6C"/>
    <w:rsid w:val="00D473CA"/>
    <w:rsid w:val="00D51DCF"/>
    <w:rsid w:val="00D52DF5"/>
    <w:rsid w:val="00D53290"/>
    <w:rsid w:val="00D5405C"/>
    <w:rsid w:val="00D5F6B7"/>
    <w:rsid w:val="00D60B4B"/>
    <w:rsid w:val="00D61259"/>
    <w:rsid w:val="00D64180"/>
    <w:rsid w:val="00D669F6"/>
    <w:rsid w:val="00D70594"/>
    <w:rsid w:val="00D7120B"/>
    <w:rsid w:val="00D72FB3"/>
    <w:rsid w:val="00D74687"/>
    <w:rsid w:val="00D7510B"/>
    <w:rsid w:val="00D757F1"/>
    <w:rsid w:val="00D75BFF"/>
    <w:rsid w:val="00D75C83"/>
    <w:rsid w:val="00D75CD4"/>
    <w:rsid w:val="00D77FF3"/>
    <w:rsid w:val="00D8053A"/>
    <w:rsid w:val="00D81A50"/>
    <w:rsid w:val="00D81E86"/>
    <w:rsid w:val="00D82FF6"/>
    <w:rsid w:val="00D836BB"/>
    <w:rsid w:val="00D86BE6"/>
    <w:rsid w:val="00D86D90"/>
    <w:rsid w:val="00D93DA7"/>
    <w:rsid w:val="00D95381"/>
    <w:rsid w:val="00D95B8C"/>
    <w:rsid w:val="00D96158"/>
    <w:rsid w:val="00DA1D07"/>
    <w:rsid w:val="00DA425F"/>
    <w:rsid w:val="00DA4486"/>
    <w:rsid w:val="00DB0543"/>
    <w:rsid w:val="00DB0E40"/>
    <w:rsid w:val="00DB1969"/>
    <w:rsid w:val="00DB3FF7"/>
    <w:rsid w:val="00DB6FB9"/>
    <w:rsid w:val="00DC2E0C"/>
    <w:rsid w:val="00DC3903"/>
    <w:rsid w:val="00DD18B0"/>
    <w:rsid w:val="00DD1FCF"/>
    <w:rsid w:val="00DD3F82"/>
    <w:rsid w:val="00DD529D"/>
    <w:rsid w:val="00DE0529"/>
    <w:rsid w:val="00DE39D6"/>
    <w:rsid w:val="00DE3FA3"/>
    <w:rsid w:val="00DE4458"/>
    <w:rsid w:val="00DE56F2"/>
    <w:rsid w:val="00DE5BAD"/>
    <w:rsid w:val="00DE625B"/>
    <w:rsid w:val="00DE6B0F"/>
    <w:rsid w:val="00DE6FDA"/>
    <w:rsid w:val="00DF295E"/>
    <w:rsid w:val="00DF5B78"/>
    <w:rsid w:val="00DF7BC6"/>
    <w:rsid w:val="00E02000"/>
    <w:rsid w:val="00E052D5"/>
    <w:rsid w:val="00E05301"/>
    <w:rsid w:val="00E07B34"/>
    <w:rsid w:val="00E1460E"/>
    <w:rsid w:val="00E153BB"/>
    <w:rsid w:val="00E16D4F"/>
    <w:rsid w:val="00E17CB8"/>
    <w:rsid w:val="00E229E0"/>
    <w:rsid w:val="00E23234"/>
    <w:rsid w:val="00E23299"/>
    <w:rsid w:val="00E233D1"/>
    <w:rsid w:val="00E26B93"/>
    <w:rsid w:val="00E279BD"/>
    <w:rsid w:val="00E27CCD"/>
    <w:rsid w:val="00E27E4E"/>
    <w:rsid w:val="00E33A68"/>
    <w:rsid w:val="00E3719C"/>
    <w:rsid w:val="00E3E4FC"/>
    <w:rsid w:val="00E40401"/>
    <w:rsid w:val="00E43CD5"/>
    <w:rsid w:val="00E44B60"/>
    <w:rsid w:val="00E509D3"/>
    <w:rsid w:val="00E51901"/>
    <w:rsid w:val="00E5281C"/>
    <w:rsid w:val="00E558A4"/>
    <w:rsid w:val="00E56C15"/>
    <w:rsid w:val="00E63310"/>
    <w:rsid w:val="00E63D96"/>
    <w:rsid w:val="00E65000"/>
    <w:rsid w:val="00E65962"/>
    <w:rsid w:val="00E67085"/>
    <w:rsid w:val="00E67C4A"/>
    <w:rsid w:val="00E718E4"/>
    <w:rsid w:val="00E71BD2"/>
    <w:rsid w:val="00E728E9"/>
    <w:rsid w:val="00E81AC5"/>
    <w:rsid w:val="00E841CA"/>
    <w:rsid w:val="00E84BA7"/>
    <w:rsid w:val="00E859D5"/>
    <w:rsid w:val="00E900DE"/>
    <w:rsid w:val="00E91C69"/>
    <w:rsid w:val="00E91F83"/>
    <w:rsid w:val="00E93C28"/>
    <w:rsid w:val="00E95BFA"/>
    <w:rsid w:val="00E97210"/>
    <w:rsid w:val="00EA0735"/>
    <w:rsid w:val="00EA0B47"/>
    <w:rsid w:val="00EA26E6"/>
    <w:rsid w:val="00EA29F8"/>
    <w:rsid w:val="00EA2B15"/>
    <w:rsid w:val="00EA3E86"/>
    <w:rsid w:val="00EA4254"/>
    <w:rsid w:val="00EA4375"/>
    <w:rsid w:val="00EA4FB7"/>
    <w:rsid w:val="00EA7B29"/>
    <w:rsid w:val="00EA7DC5"/>
    <w:rsid w:val="00EB0173"/>
    <w:rsid w:val="00EB1D84"/>
    <w:rsid w:val="00EB20A3"/>
    <w:rsid w:val="00EB2A9B"/>
    <w:rsid w:val="00EB336B"/>
    <w:rsid w:val="00EB6A32"/>
    <w:rsid w:val="00EB7A12"/>
    <w:rsid w:val="00EC021A"/>
    <w:rsid w:val="00EC03A9"/>
    <w:rsid w:val="00EC3AB1"/>
    <w:rsid w:val="00EC430F"/>
    <w:rsid w:val="00EC5EFD"/>
    <w:rsid w:val="00ED17A5"/>
    <w:rsid w:val="00ED3030"/>
    <w:rsid w:val="00ED33BB"/>
    <w:rsid w:val="00ED5359"/>
    <w:rsid w:val="00ED55C2"/>
    <w:rsid w:val="00ED6926"/>
    <w:rsid w:val="00ED77F5"/>
    <w:rsid w:val="00EE00D5"/>
    <w:rsid w:val="00EE1B14"/>
    <w:rsid w:val="00EE6402"/>
    <w:rsid w:val="00EE6786"/>
    <w:rsid w:val="00EE7140"/>
    <w:rsid w:val="00EF10E4"/>
    <w:rsid w:val="00EF6F51"/>
    <w:rsid w:val="00EF7949"/>
    <w:rsid w:val="00F00A1E"/>
    <w:rsid w:val="00F00D66"/>
    <w:rsid w:val="00F0113A"/>
    <w:rsid w:val="00F019BC"/>
    <w:rsid w:val="00F03DBE"/>
    <w:rsid w:val="00F050A2"/>
    <w:rsid w:val="00F066AB"/>
    <w:rsid w:val="00F1012B"/>
    <w:rsid w:val="00F106D3"/>
    <w:rsid w:val="00F10D2D"/>
    <w:rsid w:val="00F171B9"/>
    <w:rsid w:val="00F17E67"/>
    <w:rsid w:val="00F21FBC"/>
    <w:rsid w:val="00F26299"/>
    <w:rsid w:val="00F277B2"/>
    <w:rsid w:val="00F27ADF"/>
    <w:rsid w:val="00F3039F"/>
    <w:rsid w:val="00F308F3"/>
    <w:rsid w:val="00F30EDE"/>
    <w:rsid w:val="00F3124E"/>
    <w:rsid w:val="00F3166B"/>
    <w:rsid w:val="00F36076"/>
    <w:rsid w:val="00F364B4"/>
    <w:rsid w:val="00F36A73"/>
    <w:rsid w:val="00F37CBF"/>
    <w:rsid w:val="00F42F6A"/>
    <w:rsid w:val="00F43E6F"/>
    <w:rsid w:val="00F46E25"/>
    <w:rsid w:val="00F51050"/>
    <w:rsid w:val="00F61A6B"/>
    <w:rsid w:val="00F63DD4"/>
    <w:rsid w:val="00F6575B"/>
    <w:rsid w:val="00F66BF3"/>
    <w:rsid w:val="00F679F8"/>
    <w:rsid w:val="00F70514"/>
    <w:rsid w:val="00F70582"/>
    <w:rsid w:val="00F70B1B"/>
    <w:rsid w:val="00F70F76"/>
    <w:rsid w:val="00F75A9D"/>
    <w:rsid w:val="00F7C6DB"/>
    <w:rsid w:val="00F80209"/>
    <w:rsid w:val="00F804D9"/>
    <w:rsid w:val="00F8260C"/>
    <w:rsid w:val="00F84907"/>
    <w:rsid w:val="00F84C5D"/>
    <w:rsid w:val="00F84DA3"/>
    <w:rsid w:val="00F86607"/>
    <w:rsid w:val="00F86848"/>
    <w:rsid w:val="00F9090E"/>
    <w:rsid w:val="00F915CA"/>
    <w:rsid w:val="00F92114"/>
    <w:rsid w:val="00F926A8"/>
    <w:rsid w:val="00F9521D"/>
    <w:rsid w:val="00F97517"/>
    <w:rsid w:val="00F976E1"/>
    <w:rsid w:val="00F97BC4"/>
    <w:rsid w:val="00FA24E3"/>
    <w:rsid w:val="00FA2868"/>
    <w:rsid w:val="00FA2B67"/>
    <w:rsid w:val="00FA3D6D"/>
    <w:rsid w:val="00FA4459"/>
    <w:rsid w:val="00FA5087"/>
    <w:rsid w:val="00FA674C"/>
    <w:rsid w:val="00FB0E41"/>
    <w:rsid w:val="00FB0FFD"/>
    <w:rsid w:val="00FB1329"/>
    <w:rsid w:val="00FB6501"/>
    <w:rsid w:val="00FB6C80"/>
    <w:rsid w:val="00FC23D8"/>
    <w:rsid w:val="00FC4B33"/>
    <w:rsid w:val="00FC4D20"/>
    <w:rsid w:val="00FC7ABC"/>
    <w:rsid w:val="00FCFDC1"/>
    <w:rsid w:val="00FD143A"/>
    <w:rsid w:val="00FD3C84"/>
    <w:rsid w:val="00FD4AAC"/>
    <w:rsid w:val="00FD788E"/>
    <w:rsid w:val="00FD7D8D"/>
    <w:rsid w:val="00FE07FB"/>
    <w:rsid w:val="00FE087A"/>
    <w:rsid w:val="00FE0DB7"/>
    <w:rsid w:val="00FE112D"/>
    <w:rsid w:val="00FE4140"/>
    <w:rsid w:val="00FE59BE"/>
    <w:rsid w:val="00FE67F3"/>
    <w:rsid w:val="00FE7477"/>
    <w:rsid w:val="00FF0451"/>
    <w:rsid w:val="00FF0E5A"/>
    <w:rsid w:val="00FF7266"/>
    <w:rsid w:val="0111ACEC"/>
    <w:rsid w:val="01210B98"/>
    <w:rsid w:val="013B065D"/>
    <w:rsid w:val="013F1BAA"/>
    <w:rsid w:val="0140B762"/>
    <w:rsid w:val="014B3864"/>
    <w:rsid w:val="0154F5EF"/>
    <w:rsid w:val="0162D8B7"/>
    <w:rsid w:val="01675FB6"/>
    <w:rsid w:val="01688EA6"/>
    <w:rsid w:val="01892F37"/>
    <w:rsid w:val="018CA283"/>
    <w:rsid w:val="018F0063"/>
    <w:rsid w:val="01A95566"/>
    <w:rsid w:val="01B63A1F"/>
    <w:rsid w:val="01D8E29E"/>
    <w:rsid w:val="01DA69F4"/>
    <w:rsid w:val="01E41B6C"/>
    <w:rsid w:val="01F368F3"/>
    <w:rsid w:val="01F80B2F"/>
    <w:rsid w:val="0203B76F"/>
    <w:rsid w:val="02106943"/>
    <w:rsid w:val="021E7CEC"/>
    <w:rsid w:val="0245EBD7"/>
    <w:rsid w:val="024A2AAB"/>
    <w:rsid w:val="025115A7"/>
    <w:rsid w:val="0264F20E"/>
    <w:rsid w:val="0279707F"/>
    <w:rsid w:val="028205AD"/>
    <w:rsid w:val="02894239"/>
    <w:rsid w:val="0289E598"/>
    <w:rsid w:val="0295E48C"/>
    <w:rsid w:val="02AE8506"/>
    <w:rsid w:val="02B3B263"/>
    <w:rsid w:val="02BAAD53"/>
    <w:rsid w:val="02D0AF8F"/>
    <w:rsid w:val="02F061A9"/>
    <w:rsid w:val="032CD5A2"/>
    <w:rsid w:val="033519E0"/>
    <w:rsid w:val="03423D51"/>
    <w:rsid w:val="0360B6F0"/>
    <w:rsid w:val="0368AF0E"/>
    <w:rsid w:val="03745ED1"/>
    <w:rsid w:val="03770228"/>
    <w:rsid w:val="03C1328A"/>
    <w:rsid w:val="03C5C559"/>
    <w:rsid w:val="03D507F2"/>
    <w:rsid w:val="03E35A53"/>
    <w:rsid w:val="03E36C2E"/>
    <w:rsid w:val="03F73073"/>
    <w:rsid w:val="0437BC28"/>
    <w:rsid w:val="043D4ABF"/>
    <w:rsid w:val="044B5E68"/>
    <w:rsid w:val="0456D7C3"/>
    <w:rsid w:val="045E2B87"/>
    <w:rsid w:val="0466E25B"/>
    <w:rsid w:val="0466F04A"/>
    <w:rsid w:val="04712CC6"/>
    <w:rsid w:val="0481AC94"/>
    <w:rsid w:val="04A1A861"/>
    <w:rsid w:val="04A5E7F9"/>
    <w:rsid w:val="04A6E11C"/>
    <w:rsid w:val="04AABCD5"/>
    <w:rsid w:val="04B9557B"/>
    <w:rsid w:val="04C3ABCD"/>
    <w:rsid w:val="04D7F4E4"/>
    <w:rsid w:val="04E3C347"/>
    <w:rsid w:val="04E97A2B"/>
    <w:rsid w:val="04EA291D"/>
    <w:rsid w:val="04F95793"/>
    <w:rsid w:val="050320B1"/>
    <w:rsid w:val="0509AA08"/>
    <w:rsid w:val="050BE21D"/>
    <w:rsid w:val="050F6BEA"/>
    <w:rsid w:val="051C1435"/>
    <w:rsid w:val="05205D71"/>
    <w:rsid w:val="0537A617"/>
    <w:rsid w:val="056D58D9"/>
    <w:rsid w:val="058E3C84"/>
    <w:rsid w:val="05A1DFD3"/>
    <w:rsid w:val="05C3F0DA"/>
    <w:rsid w:val="05D1F7A8"/>
    <w:rsid w:val="05DDFD59"/>
    <w:rsid w:val="05EF58BD"/>
    <w:rsid w:val="05F106ED"/>
    <w:rsid w:val="05F976EB"/>
    <w:rsid w:val="0603B232"/>
    <w:rsid w:val="065CE091"/>
    <w:rsid w:val="0672B678"/>
    <w:rsid w:val="067817AB"/>
    <w:rsid w:val="06783FE4"/>
    <w:rsid w:val="067DD523"/>
    <w:rsid w:val="06903707"/>
    <w:rsid w:val="06BF9E50"/>
    <w:rsid w:val="06CA962A"/>
    <w:rsid w:val="06D3FF06"/>
    <w:rsid w:val="06F426B9"/>
    <w:rsid w:val="06F88567"/>
    <w:rsid w:val="07247D3F"/>
    <w:rsid w:val="072D0ACD"/>
    <w:rsid w:val="0738C399"/>
    <w:rsid w:val="073B97AA"/>
    <w:rsid w:val="074B846C"/>
    <w:rsid w:val="0773B0AA"/>
    <w:rsid w:val="07764279"/>
    <w:rsid w:val="0788A45F"/>
    <w:rsid w:val="078DE10D"/>
    <w:rsid w:val="07907B5B"/>
    <w:rsid w:val="079996D6"/>
    <w:rsid w:val="079EA537"/>
    <w:rsid w:val="07AD0A57"/>
    <w:rsid w:val="07C13783"/>
    <w:rsid w:val="07E746C0"/>
    <w:rsid w:val="07FA9A24"/>
    <w:rsid w:val="0804FF82"/>
    <w:rsid w:val="08062E72"/>
    <w:rsid w:val="08126FCC"/>
    <w:rsid w:val="08187303"/>
    <w:rsid w:val="0888D1D5"/>
    <w:rsid w:val="0889CF76"/>
    <w:rsid w:val="088F9178"/>
    <w:rsid w:val="089BD219"/>
    <w:rsid w:val="08BE862B"/>
    <w:rsid w:val="09011F3A"/>
    <w:rsid w:val="09121D19"/>
    <w:rsid w:val="091E0845"/>
    <w:rsid w:val="09420E33"/>
    <w:rsid w:val="096349A8"/>
    <w:rsid w:val="096C5E07"/>
    <w:rsid w:val="09719B6B"/>
    <w:rsid w:val="09805E06"/>
    <w:rsid w:val="0984A742"/>
    <w:rsid w:val="09A8F04E"/>
    <w:rsid w:val="09AA5100"/>
    <w:rsid w:val="09B2888F"/>
    <w:rsid w:val="09D9EB75"/>
    <w:rsid w:val="09E46248"/>
    <w:rsid w:val="09F551A5"/>
    <w:rsid w:val="09F8AB6B"/>
    <w:rsid w:val="09FB094B"/>
    <w:rsid w:val="09FDC1C7"/>
    <w:rsid w:val="0A091161"/>
    <w:rsid w:val="0A1CC24B"/>
    <w:rsid w:val="0A3A188D"/>
    <w:rsid w:val="0A56006E"/>
    <w:rsid w:val="0A5723CB"/>
    <w:rsid w:val="0A5B846D"/>
    <w:rsid w:val="0A5F5B5A"/>
    <w:rsid w:val="0A6B83F0"/>
    <w:rsid w:val="0A6D9E45"/>
    <w:rsid w:val="0A939AEE"/>
    <w:rsid w:val="0AA224A6"/>
    <w:rsid w:val="0AB27AF5"/>
    <w:rsid w:val="0AC1FC3D"/>
    <w:rsid w:val="0AC6BD5F"/>
    <w:rsid w:val="0AC784A5"/>
    <w:rsid w:val="0AD4D108"/>
    <w:rsid w:val="0B09566E"/>
    <w:rsid w:val="0B44C0AF"/>
    <w:rsid w:val="0B462012"/>
    <w:rsid w:val="0B5E7E26"/>
    <w:rsid w:val="0B61F84C"/>
    <w:rsid w:val="0B657C81"/>
    <w:rsid w:val="0B88F7D9"/>
    <w:rsid w:val="0B94D7E3"/>
    <w:rsid w:val="0B9BF918"/>
    <w:rsid w:val="0BA37515"/>
    <w:rsid w:val="0BDFC117"/>
    <w:rsid w:val="0C0D82E9"/>
    <w:rsid w:val="0C17793E"/>
    <w:rsid w:val="0C3128B1"/>
    <w:rsid w:val="0C355D6D"/>
    <w:rsid w:val="0C531946"/>
    <w:rsid w:val="0C5660EF"/>
    <w:rsid w:val="0C840547"/>
    <w:rsid w:val="0C853437"/>
    <w:rsid w:val="0C9347E0"/>
    <w:rsid w:val="0C9D2B5A"/>
    <w:rsid w:val="0C9DDA4C"/>
    <w:rsid w:val="0CA41EA8"/>
    <w:rsid w:val="0CA8A4B5"/>
    <w:rsid w:val="0CB43792"/>
    <w:rsid w:val="0CC41237"/>
    <w:rsid w:val="0CC888D0"/>
    <w:rsid w:val="0CC8FC36"/>
    <w:rsid w:val="0CCE80BC"/>
    <w:rsid w:val="0CD1B330"/>
    <w:rsid w:val="0CD31281"/>
    <w:rsid w:val="0CE73EE7"/>
    <w:rsid w:val="0D081408"/>
    <w:rsid w:val="0D15DFB0"/>
    <w:rsid w:val="0D1A1098"/>
    <w:rsid w:val="0D282441"/>
    <w:rsid w:val="0D295331"/>
    <w:rsid w:val="0D2C2AE8"/>
    <w:rsid w:val="0D4CC2F6"/>
    <w:rsid w:val="0D62394D"/>
    <w:rsid w:val="0D6697FB"/>
    <w:rsid w:val="0D78ECA6"/>
    <w:rsid w:val="0D7DF160"/>
    <w:rsid w:val="0D8B026C"/>
    <w:rsid w:val="0D8FF2DD"/>
    <w:rsid w:val="0D925DFD"/>
    <w:rsid w:val="0D938CED"/>
    <w:rsid w:val="0DA0A808"/>
    <w:rsid w:val="0DCDF8B1"/>
    <w:rsid w:val="0DE82B1C"/>
    <w:rsid w:val="0DF14296"/>
    <w:rsid w:val="0E1E4EB1"/>
    <w:rsid w:val="0E292E8C"/>
    <w:rsid w:val="0E4D62E1"/>
    <w:rsid w:val="0E4FD785"/>
    <w:rsid w:val="0E542B40"/>
    <w:rsid w:val="0E6B258B"/>
    <w:rsid w:val="0E6CB7D3"/>
    <w:rsid w:val="0E7B326D"/>
    <w:rsid w:val="0E8644D7"/>
    <w:rsid w:val="0E96562B"/>
    <w:rsid w:val="0E96B660"/>
    <w:rsid w:val="0ECDA795"/>
    <w:rsid w:val="0ED2A850"/>
    <w:rsid w:val="0ED45741"/>
    <w:rsid w:val="0ED8207F"/>
    <w:rsid w:val="0EEDE445"/>
    <w:rsid w:val="0EFFC12C"/>
    <w:rsid w:val="0F0583A3"/>
    <w:rsid w:val="0F19F18F"/>
    <w:rsid w:val="0F253A63"/>
    <w:rsid w:val="0F2A3ADF"/>
    <w:rsid w:val="0F3A9220"/>
    <w:rsid w:val="0F4E76F5"/>
    <w:rsid w:val="0F8E8149"/>
    <w:rsid w:val="0F90D396"/>
    <w:rsid w:val="0F93DBED"/>
    <w:rsid w:val="0FB12BD0"/>
    <w:rsid w:val="0FB3855E"/>
    <w:rsid w:val="0FC6CFED"/>
    <w:rsid w:val="0FC7F34A"/>
    <w:rsid w:val="0FC9223A"/>
    <w:rsid w:val="0FF3C4DF"/>
    <w:rsid w:val="100B4BAE"/>
    <w:rsid w:val="10193E0E"/>
    <w:rsid w:val="102C117B"/>
    <w:rsid w:val="102EAECC"/>
    <w:rsid w:val="103B247A"/>
    <w:rsid w:val="104B16AB"/>
    <w:rsid w:val="104E7F56"/>
    <w:rsid w:val="1061C5D1"/>
    <w:rsid w:val="10633432"/>
    <w:rsid w:val="107003BB"/>
    <w:rsid w:val="10735AB7"/>
    <w:rsid w:val="108B58AD"/>
    <w:rsid w:val="10AED7F1"/>
    <w:rsid w:val="111876C8"/>
    <w:rsid w:val="111B022F"/>
    <w:rsid w:val="111B375E"/>
    <w:rsid w:val="116CA169"/>
    <w:rsid w:val="118E58BF"/>
    <w:rsid w:val="1196DC64"/>
    <w:rsid w:val="11B06968"/>
    <w:rsid w:val="11B494C8"/>
    <w:rsid w:val="11BC8622"/>
    <w:rsid w:val="11C3E5CD"/>
    <w:rsid w:val="11CA32DA"/>
    <w:rsid w:val="11FCCCE4"/>
    <w:rsid w:val="1219A3DB"/>
    <w:rsid w:val="1224F04D"/>
    <w:rsid w:val="122E228C"/>
    <w:rsid w:val="122E74BE"/>
    <w:rsid w:val="122F6C2E"/>
    <w:rsid w:val="1234D387"/>
    <w:rsid w:val="12359B86"/>
    <w:rsid w:val="123D1604"/>
    <w:rsid w:val="126258D1"/>
    <w:rsid w:val="12628820"/>
    <w:rsid w:val="1277B254"/>
    <w:rsid w:val="127CCC6E"/>
    <w:rsid w:val="1290F99A"/>
    <w:rsid w:val="12951224"/>
    <w:rsid w:val="129E69E4"/>
    <w:rsid w:val="12A744D2"/>
    <w:rsid w:val="12BB3495"/>
    <w:rsid w:val="12BD9275"/>
    <w:rsid w:val="12CCE1AE"/>
    <w:rsid w:val="12E102F3"/>
    <w:rsid w:val="12FC25E4"/>
    <w:rsid w:val="1311D89D"/>
    <w:rsid w:val="1328E7ED"/>
    <w:rsid w:val="134ABCB1"/>
    <w:rsid w:val="135764FC"/>
    <w:rsid w:val="136C8D09"/>
    <w:rsid w:val="1395BE14"/>
    <w:rsid w:val="1399689B"/>
    <w:rsid w:val="139A3D7C"/>
    <w:rsid w:val="13A8D36D"/>
    <w:rsid w:val="13C5DA68"/>
    <w:rsid w:val="13E1A19F"/>
    <w:rsid w:val="13E2B3A0"/>
    <w:rsid w:val="14019F81"/>
    <w:rsid w:val="141E43AA"/>
    <w:rsid w:val="141FE3F3"/>
    <w:rsid w:val="1434B537"/>
    <w:rsid w:val="145C6D5E"/>
    <w:rsid w:val="14744201"/>
    <w:rsid w:val="147A1317"/>
    <w:rsid w:val="148172C2"/>
    <w:rsid w:val="14A0CCD5"/>
    <w:rsid w:val="14BCAC26"/>
    <w:rsid w:val="14CA1C70"/>
    <w:rsid w:val="14CABFCF"/>
    <w:rsid w:val="14D8D378"/>
    <w:rsid w:val="14F00E2F"/>
    <w:rsid w:val="14FD3BD3"/>
    <w:rsid w:val="1500FFB6"/>
    <w:rsid w:val="152109C8"/>
    <w:rsid w:val="152F542B"/>
    <w:rsid w:val="15490B03"/>
    <w:rsid w:val="154D579F"/>
    <w:rsid w:val="154E868F"/>
    <w:rsid w:val="15672CA4"/>
    <w:rsid w:val="1568DB92"/>
    <w:rsid w:val="15700DB9"/>
    <w:rsid w:val="1578CD1D"/>
    <w:rsid w:val="1581E898"/>
    <w:rsid w:val="15828218"/>
    <w:rsid w:val="158B4384"/>
    <w:rsid w:val="1599572D"/>
    <w:rsid w:val="15B7077E"/>
    <w:rsid w:val="15C1E759"/>
    <w:rsid w:val="15C3312E"/>
    <w:rsid w:val="15D601FC"/>
    <w:rsid w:val="15D91885"/>
    <w:rsid w:val="15DAA75C"/>
    <w:rsid w:val="15DE914F"/>
    <w:rsid w:val="15FF8A42"/>
    <w:rsid w:val="16008FEC"/>
    <w:rsid w:val="1620A7BA"/>
    <w:rsid w:val="1637DEAE"/>
    <w:rsid w:val="16417F39"/>
    <w:rsid w:val="164A678F"/>
    <w:rsid w:val="165B924F"/>
    <w:rsid w:val="167F2BAD"/>
    <w:rsid w:val="168BEABE"/>
    <w:rsid w:val="16990776"/>
    <w:rsid w:val="16A24236"/>
    <w:rsid w:val="16AEBAED"/>
    <w:rsid w:val="16B4E072"/>
    <w:rsid w:val="16E11841"/>
    <w:rsid w:val="1702B3B5"/>
    <w:rsid w:val="17094E64"/>
    <w:rsid w:val="171D54C4"/>
    <w:rsid w:val="171E1308"/>
    <w:rsid w:val="171F41F8"/>
    <w:rsid w:val="172FDA0D"/>
    <w:rsid w:val="17322596"/>
    <w:rsid w:val="1737A00C"/>
    <w:rsid w:val="174F7140"/>
    <w:rsid w:val="1753C75E"/>
    <w:rsid w:val="1754F64E"/>
    <w:rsid w:val="17697FDA"/>
    <w:rsid w:val="177866CC"/>
    <w:rsid w:val="177CD06E"/>
    <w:rsid w:val="178AAAB8"/>
    <w:rsid w:val="1799AFE8"/>
    <w:rsid w:val="17AAE261"/>
    <w:rsid w:val="17B82500"/>
    <w:rsid w:val="17BD5DBB"/>
    <w:rsid w:val="17DE96BD"/>
    <w:rsid w:val="17E0F19A"/>
    <w:rsid w:val="17F31211"/>
    <w:rsid w:val="17F7E658"/>
    <w:rsid w:val="1801C919"/>
    <w:rsid w:val="182C6BBE"/>
    <w:rsid w:val="182FF43C"/>
    <w:rsid w:val="184098EA"/>
    <w:rsid w:val="184E0934"/>
    <w:rsid w:val="184F51A6"/>
    <w:rsid w:val="185DC1CC"/>
    <w:rsid w:val="1860F124"/>
    <w:rsid w:val="186DDB99"/>
    <w:rsid w:val="1873FAF3"/>
    <w:rsid w:val="187D55DF"/>
    <w:rsid w:val="1886978B"/>
    <w:rsid w:val="1891D133"/>
    <w:rsid w:val="19218188"/>
    <w:rsid w:val="1923ED57"/>
    <w:rsid w:val="192D3751"/>
    <w:rsid w:val="194A9859"/>
    <w:rsid w:val="194BFB3B"/>
    <w:rsid w:val="196DE504"/>
    <w:rsid w:val="198B31BB"/>
    <w:rsid w:val="198C60AB"/>
    <w:rsid w:val="1990C066"/>
    <w:rsid w:val="19AA41D9"/>
    <w:rsid w:val="19B9A689"/>
    <w:rsid w:val="19BF78AB"/>
    <w:rsid w:val="19D40A74"/>
    <w:rsid w:val="19FC8FAF"/>
    <w:rsid w:val="1A10B0F4"/>
    <w:rsid w:val="1A31E9F6"/>
    <w:rsid w:val="1A50DC1F"/>
    <w:rsid w:val="1A6E4265"/>
    <w:rsid w:val="1A793BC2"/>
    <w:rsid w:val="1A9CEBA6"/>
    <w:rsid w:val="1AAEF018"/>
    <w:rsid w:val="1AAF7016"/>
    <w:rsid w:val="1AC0F538"/>
    <w:rsid w:val="1ACFD437"/>
    <w:rsid w:val="1AD432E5"/>
    <w:rsid w:val="1ADEBCC1"/>
    <w:rsid w:val="1AE5246C"/>
    <w:rsid w:val="1AE90025"/>
    <w:rsid w:val="1AEB4DAB"/>
    <w:rsid w:val="1AFD0282"/>
    <w:rsid w:val="1B076AA2"/>
    <w:rsid w:val="1B0C451B"/>
    <w:rsid w:val="1B19A9D2"/>
    <w:rsid w:val="1B1D6AF5"/>
    <w:rsid w:val="1B29BA0B"/>
    <w:rsid w:val="1B2BBF4D"/>
    <w:rsid w:val="1B2DC0B2"/>
    <w:rsid w:val="1B401B8F"/>
    <w:rsid w:val="1B624618"/>
    <w:rsid w:val="1B7AA42C"/>
    <w:rsid w:val="1B8E477B"/>
    <w:rsid w:val="1BA24945"/>
    <w:rsid w:val="1BE10A12"/>
    <w:rsid w:val="1BEB02FE"/>
    <w:rsid w:val="1BFA06DF"/>
    <w:rsid w:val="1C21A78C"/>
    <w:rsid w:val="1C21FC61"/>
    <w:rsid w:val="1C584E06"/>
    <w:rsid w:val="1C6D210B"/>
    <w:rsid w:val="1C6F39F8"/>
    <w:rsid w:val="1C7D05A0"/>
    <w:rsid w:val="1C87CF1B"/>
    <w:rsid w:val="1C8E51A3"/>
    <w:rsid w:val="1CA0A6D6"/>
    <w:rsid w:val="1CBA1CA4"/>
    <w:rsid w:val="1CCE3DE9"/>
    <w:rsid w:val="1CD3C394"/>
    <w:rsid w:val="1CD69AAE"/>
    <w:rsid w:val="1CEEA20A"/>
    <w:rsid w:val="1CEF9C21"/>
    <w:rsid w:val="1CF95B7D"/>
    <w:rsid w:val="1D232770"/>
    <w:rsid w:val="1D2F3843"/>
    <w:rsid w:val="1D333EEA"/>
    <w:rsid w:val="1D485D9D"/>
    <w:rsid w:val="1D59B0A7"/>
    <w:rsid w:val="1D5EE962"/>
    <w:rsid w:val="1D661737"/>
    <w:rsid w:val="1D75E813"/>
    <w:rsid w:val="1DA7FC6B"/>
    <w:rsid w:val="1DB0450C"/>
    <w:rsid w:val="1DB299B7"/>
    <w:rsid w:val="1DBB4470"/>
    <w:rsid w:val="1DBE58B5"/>
    <w:rsid w:val="1DD0724B"/>
    <w:rsid w:val="1DD736C7"/>
    <w:rsid w:val="1DD865B7"/>
    <w:rsid w:val="1DFD52C7"/>
    <w:rsid w:val="1E0EBD6C"/>
    <w:rsid w:val="1E3D8BEE"/>
    <w:rsid w:val="1E740A8D"/>
    <w:rsid w:val="1E76E5F4"/>
    <w:rsid w:val="1E80D4FE"/>
    <w:rsid w:val="1EA9C0EB"/>
    <w:rsid w:val="1EEF2511"/>
    <w:rsid w:val="1F08D641"/>
    <w:rsid w:val="1F0FD47B"/>
    <w:rsid w:val="1F244E4E"/>
    <w:rsid w:val="1F2957D2"/>
    <w:rsid w:val="1F3DB874"/>
    <w:rsid w:val="1F561688"/>
    <w:rsid w:val="1F624171"/>
    <w:rsid w:val="1F724BC9"/>
    <w:rsid w:val="1F7C88CD"/>
    <w:rsid w:val="1F8063FE"/>
    <w:rsid w:val="1F8BCADE"/>
    <w:rsid w:val="1FA90603"/>
    <w:rsid w:val="1FAB5A74"/>
    <w:rsid w:val="1FD1652C"/>
    <w:rsid w:val="1FD82E5A"/>
    <w:rsid w:val="1FDAC8A8"/>
    <w:rsid w:val="1FEBC81E"/>
    <w:rsid w:val="202BB8F0"/>
    <w:rsid w:val="20308D37"/>
    <w:rsid w:val="2034EDED"/>
    <w:rsid w:val="204A8EBA"/>
    <w:rsid w:val="2052442F"/>
    <w:rsid w:val="2053FCFC"/>
    <w:rsid w:val="20692432"/>
    <w:rsid w:val="20809835"/>
    <w:rsid w:val="208EB620"/>
    <w:rsid w:val="20A0EC09"/>
    <w:rsid w:val="20A28259"/>
    <w:rsid w:val="20A4A9B4"/>
    <w:rsid w:val="20BE36B8"/>
    <w:rsid w:val="20CF9B7F"/>
    <w:rsid w:val="20E4B408"/>
    <w:rsid w:val="20EA78DB"/>
    <w:rsid w:val="20F10351"/>
    <w:rsid w:val="2102A123"/>
    <w:rsid w:val="2103820A"/>
    <w:rsid w:val="2103D1BF"/>
    <w:rsid w:val="21096165"/>
    <w:rsid w:val="21268257"/>
    <w:rsid w:val="212C0551"/>
    <w:rsid w:val="21327F31"/>
    <w:rsid w:val="217520C9"/>
    <w:rsid w:val="21777EA9"/>
    <w:rsid w:val="219D6084"/>
    <w:rsid w:val="219E95CD"/>
    <w:rsid w:val="21B820C9"/>
    <w:rsid w:val="21D4E19B"/>
    <w:rsid w:val="2224DEF1"/>
    <w:rsid w:val="222E1BE1"/>
    <w:rsid w:val="22441F18"/>
    <w:rsid w:val="224AB9F3"/>
    <w:rsid w:val="2268A0D0"/>
    <w:rsid w:val="226E1AA2"/>
    <w:rsid w:val="227FAF88"/>
    <w:rsid w:val="22891304"/>
    <w:rsid w:val="2290CDB9"/>
    <w:rsid w:val="229A781C"/>
    <w:rsid w:val="22A3B6CB"/>
    <w:rsid w:val="22A59768"/>
    <w:rsid w:val="22A6E944"/>
    <w:rsid w:val="22B2629F"/>
    <w:rsid w:val="22BCC68C"/>
    <w:rsid w:val="22C4A677"/>
    <w:rsid w:val="22CA40B5"/>
    <w:rsid w:val="22D3E910"/>
    <w:rsid w:val="22DB662A"/>
    <w:rsid w:val="23024758"/>
    <w:rsid w:val="23045FEE"/>
    <w:rsid w:val="23105B01"/>
    <w:rsid w:val="231189F1"/>
    <w:rsid w:val="231D4B4D"/>
    <w:rsid w:val="232AB004"/>
    <w:rsid w:val="232BDEF4"/>
    <w:rsid w:val="232C303E"/>
    <w:rsid w:val="2334CBF0"/>
    <w:rsid w:val="234124C4"/>
    <w:rsid w:val="2343BD0A"/>
    <w:rsid w:val="234C4315"/>
    <w:rsid w:val="234F3665"/>
    <w:rsid w:val="23542300"/>
    <w:rsid w:val="2361934A"/>
    <w:rsid w:val="236B6780"/>
    <w:rsid w:val="236EA5FA"/>
    <w:rsid w:val="23717942"/>
    <w:rsid w:val="238B4E47"/>
    <w:rsid w:val="238CD94E"/>
    <w:rsid w:val="23BC34B0"/>
    <w:rsid w:val="23C15EB4"/>
    <w:rsid w:val="23D3BCEA"/>
    <w:rsid w:val="23DFB520"/>
    <w:rsid w:val="23F6B6F3"/>
    <w:rsid w:val="242157B1"/>
    <w:rsid w:val="24227AED"/>
    <w:rsid w:val="243DA71B"/>
    <w:rsid w:val="245236AC"/>
    <w:rsid w:val="24673324"/>
    <w:rsid w:val="249131B1"/>
    <w:rsid w:val="249D2632"/>
    <w:rsid w:val="24A91D84"/>
    <w:rsid w:val="24D5D7DE"/>
    <w:rsid w:val="24E0EE31"/>
    <w:rsid w:val="24FB6B6D"/>
    <w:rsid w:val="24FB795C"/>
    <w:rsid w:val="2501AC0D"/>
    <w:rsid w:val="25146CE0"/>
    <w:rsid w:val="2514F871"/>
    <w:rsid w:val="251FFBB1"/>
    <w:rsid w:val="2521DD2A"/>
    <w:rsid w:val="25228D44"/>
    <w:rsid w:val="252EC1E3"/>
    <w:rsid w:val="2540704B"/>
    <w:rsid w:val="254F810E"/>
    <w:rsid w:val="25566290"/>
    <w:rsid w:val="25596B6D"/>
    <w:rsid w:val="25627F4A"/>
    <w:rsid w:val="2563245D"/>
    <w:rsid w:val="2563AE3A"/>
    <w:rsid w:val="2565252B"/>
    <w:rsid w:val="2565A529"/>
    <w:rsid w:val="25718F12"/>
    <w:rsid w:val="2580611D"/>
    <w:rsid w:val="25826651"/>
    <w:rsid w:val="2587F678"/>
    <w:rsid w:val="258B96E8"/>
    <w:rsid w:val="2598657D"/>
    <w:rsid w:val="259D8F26"/>
    <w:rsid w:val="259F964E"/>
    <w:rsid w:val="25B90685"/>
    <w:rsid w:val="25B9BACA"/>
    <w:rsid w:val="25E6519D"/>
    <w:rsid w:val="2618B894"/>
    <w:rsid w:val="261BC73B"/>
    <w:rsid w:val="2625A304"/>
    <w:rsid w:val="2629350B"/>
    <w:rsid w:val="264F2E9D"/>
    <w:rsid w:val="265879EC"/>
    <w:rsid w:val="267E6A45"/>
    <w:rsid w:val="268C5C49"/>
    <w:rsid w:val="26D81B57"/>
    <w:rsid w:val="271A472F"/>
    <w:rsid w:val="272D8B70"/>
    <w:rsid w:val="274D8FB6"/>
    <w:rsid w:val="2753A747"/>
    <w:rsid w:val="2761ACC7"/>
    <w:rsid w:val="2761D86C"/>
    <w:rsid w:val="27793859"/>
    <w:rsid w:val="277F7ACE"/>
    <w:rsid w:val="2788AFCB"/>
    <w:rsid w:val="27B8F862"/>
    <w:rsid w:val="27B90651"/>
    <w:rsid w:val="27BBE09A"/>
    <w:rsid w:val="27F2E987"/>
    <w:rsid w:val="27F3BE68"/>
    <w:rsid w:val="27F8F723"/>
    <w:rsid w:val="2807AE2B"/>
    <w:rsid w:val="280D0E03"/>
    <w:rsid w:val="2812439A"/>
    <w:rsid w:val="282BCD9B"/>
    <w:rsid w:val="28378667"/>
    <w:rsid w:val="283A46A3"/>
    <w:rsid w:val="283CBF22"/>
    <w:rsid w:val="2849A3DB"/>
    <w:rsid w:val="285DF824"/>
    <w:rsid w:val="286330DF"/>
    <w:rsid w:val="2865032E"/>
    <w:rsid w:val="28714488"/>
    <w:rsid w:val="287747BF"/>
    <w:rsid w:val="28825970"/>
    <w:rsid w:val="2891A8A9"/>
    <w:rsid w:val="2892CF5C"/>
    <w:rsid w:val="28A1C023"/>
    <w:rsid w:val="28B4BF5A"/>
    <w:rsid w:val="28E0528B"/>
    <w:rsid w:val="28E1817B"/>
    <w:rsid w:val="291606E1"/>
    <w:rsid w:val="29241A8A"/>
    <w:rsid w:val="292910B0"/>
    <w:rsid w:val="293AA596"/>
    <w:rsid w:val="295F8F4F"/>
    <w:rsid w:val="2964194B"/>
    <w:rsid w:val="2999718A"/>
    <w:rsid w:val="29A05966"/>
    <w:rsid w:val="29A34EBE"/>
    <w:rsid w:val="29A77A9B"/>
    <w:rsid w:val="29B02588"/>
    <w:rsid w:val="29F10B89"/>
    <w:rsid w:val="2A11B457"/>
    <w:rsid w:val="2A15ACEF"/>
    <w:rsid w:val="2A1A5F44"/>
    <w:rsid w:val="2A1BA0AF"/>
    <w:rsid w:val="2A1F6DFE"/>
    <w:rsid w:val="2A31C668"/>
    <w:rsid w:val="2A463CC0"/>
    <w:rsid w:val="2A4A9B6E"/>
    <w:rsid w:val="2A769346"/>
    <w:rsid w:val="2A7BF116"/>
    <w:rsid w:val="2A7C5776"/>
    <w:rsid w:val="2A9B4826"/>
    <w:rsid w:val="2A9D7BBF"/>
    <w:rsid w:val="2A9DA606"/>
    <w:rsid w:val="2AA691DF"/>
    <w:rsid w:val="2AB72777"/>
    <w:rsid w:val="2ABF5F06"/>
    <w:rsid w:val="2ACFCD8C"/>
    <w:rsid w:val="2ADD9934"/>
    <w:rsid w:val="2ADFF714"/>
    <w:rsid w:val="2AEB097E"/>
    <w:rsid w:val="2B06B0D2"/>
    <w:rsid w:val="2B09031F"/>
    <w:rsid w:val="2B23CF36"/>
    <w:rsid w:val="2B26C10B"/>
    <w:rsid w:val="2B2AD1F3"/>
    <w:rsid w:val="2B2ED17D"/>
    <w:rsid w:val="2B571589"/>
    <w:rsid w:val="2B6485D3"/>
    <w:rsid w:val="2B6A890A"/>
    <w:rsid w:val="2B8C4002"/>
    <w:rsid w:val="2B93D27E"/>
    <w:rsid w:val="2B9D3B68"/>
    <w:rsid w:val="2BA167FE"/>
    <w:rsid w:val="2BB257B0"/>
    <w:rsid w:val="2BC20524"/>
    <w:rsid w:val="2BD091DE"/>
    <w:rsid w:val="2BD2173F"/>
    <w:rsid w:val="2BE1A77F"/>
    <w:rsid w:val="2BF158A8"/>
    <w:rsid w:val="2BF4DB8F"/>
    <w:rsid w:val="2BFCF866"/>
    <w:rsid w:val="2C02AC0E"/>
    <w:rsid w:val="2C26907F"/>
    <w:rsid w:val="2C3F06E8"/>
    <w:rsid w:val="2C43B3F0"/>
    <w:rsid w:val="2C5DE65B"/>
    <w:rsid w:val="2C6E57E4"/>
    <w:rsid w:val="2CBAD262"/>
    <w:rsid w:val="2CBE8A76"/>
    <w:rsid w:val="2CCE4B9B"/>
    <w:rsid w:val="2CFC6707"/>
    <w:rsid w:val="2D08A861"/>
    <w:rsid w:val="2D0D31ED"/>
    <w:rsid w:val="2D176AFC"/>
    <w:rsid w:val="2D2415E3"/>
    <w:rsid w:val="2D26A202"/>
    <w:rsid w:val="2D5B2768"/>
    <w:rsid w:val="2D872F5F"/>
    <w:rsid w:val="2D8D5A81"/>
    <w:rsid w:val="2DB887FE"/>
    <w:rsid w:val="2DBDDC43"/>
    <w:rsid w:val="2DCB8A4A"/>
    <w:rsid w:val="2DDAEFBE"/>
    <w:rsid w:val="2DE19409"/>
    <w:rsid w:val="2DE77FC6"/>
    <w:rsid w:val="2DEC5E72"/>
    <w:rsid w:val="2DF79740"/>
    <w:rsid w:val="2E15D16E"/>
    <w:rsid w:val="2E22B627"/>
    <w:rsid w:val="2E2D5533"/>
    <w:rsid w:val="2E31062F"/>
    <w:rsid w:val="2E426A49"/>
    <w:rsid w:val="2E482EC8"/>
    <w:rsid w:val="2E51ACE2"/>
    <w:rsid w:val="2E5B6C75"/>
    <w:rsid w:val="2E635CEE"/>
    <w:rsid w:val="2E88F380"/>
    <w:rsid w:val="2E893238"/>
    <w:rsid w:val="2ED7E2C5"/>
    <w:rsid w:val="2EF1FE4C"/>
    <w:rsid w:val="2EF66303"/>
    <w:rsid w:val="2F017E67"/>
    <w:rsid w:val="2F172D81"/>
    <w:rsid w:val="2F20D2B4"/>
    <w:rsid w:val="2F221E89"/>
    <w:rsid w:val="2F6CE849"/>
    <w:rsid w:val="2F96B60D"/>
    <w:rsid w:val="2FA03343"/>
    <w:rsid w:val="2FA855E1"/>
    <w:rsid w:val="2FBC6CEA"/>
    <w:rsid w:val="2FE1A2D8"/>
    <w:rsid w:val="2FE30B9A"/>
    <w:rsid w:val="2FEFA852"/>
    <w:rsid w:val="2FF19F41"/>
    <w:rsid w:val="2FF24E33"/>
    <w:rsid w:val="2FF3DCDA"/>
    <w:rsid w:val="3016283E"/>
    <w:rsid w:val="30255CA8"/>
    <w:rsid w:val="3049C677"/>
    <w:rsid w:val="30578FC1"/>
    <w:rsid w:val="305D105B"/>
    <w:rsid w:val="30762AB3"/>
    <w:rsid w:val="307A3A48"/>
    <w:rsid w:val="308CBB68"/>
    <w:rsid w:val="309230B2"/>
    <w:rsid w:val="30A4B2AC"/>
    <w:rsid w:val="30ACECA6"/>
    <w:rsid w:val="30B2EB8B"/>
    <w:rsid w:val="30C7E508"/>
    <w:rsid w:val="30D00767"/>
    <w:rsid w:val="30D35E63"/>
    <w:rsid w:val="30E47404"/>
    <w:rsid w:val="31062AFC"/>
    <w:rsid w:val="31183DE4"/>
    <w:rsid w:val="313D981F"/>
    <w:rsid w:val="31592AFC"/>
    <w:rsid w:val="31682C91"/>
    <w:rsid w:val="318CDA88"/>
    <w:rsid w:val="31983CA0"/>
    <w:rsid w:val="31A16243"/>
    <w:rsid w:val="31A4F447"/>
    <w:rsid w:val="31A6190E"/>
    <w:rsid w:val="31AF8B41"/>
    <w:rsid w:val="31B583E0"/>
    <w:rsid w:val="31BECDDA"/>
    <w:rsid w:val="31C1FD1C"/>
    <w:rsid w:val="31CD4874"/>
    <w:rsid w:val="31E57E4F"/>
    <w:rsid w:val="31F391F8"/>
    <w:rsid w:val="31F5B120"/>
    <w:rsid w:val="3212A2BB"/>
    <w:rsid w:val="323CD57C"/>
    <w:rsid w:val="3242F041"/>
    <w:rsid w:val="325CD090"/>
    <w:rsid w:val="326650B2"/>
    <w:rsid w:val="327AA6D0"/>
    <w:rsid w:val="32959F32"/>
    <w:rsid w:val="32A1BBEC"/>
    <w:rsid w:val="32A2EADC"/>
    <w:rsid w:val="32A485AB"/>
    <w:rsid w:val="32AAE2FA"/>
    <w:rsid w:val="32C2B8D6"/>
    <w:rsid w:val="32C3807F"/>
    <w:rsid w:val="32C78A4A"/>
    <w:rsid w:val="32E09750"/>
    <w:rsid w:val="32FE6D90"/>
    <w:rsid w:val="330341D7"/>
    <w:rsid w:val="330BF5A8"/>
    <w:rsid w:val="332E6CA4"/>
    <w:rsid w:val="333BD8D2"/>
    <w:rsid w:val="334BF469"/>
    <w:rsid w:val="334D6B5A"/>
    <w:rsid w:val="33623FA1"/>
    <w:rsid w:val="33627272"/>
    <w:rsid w:val="336B5415"/>
    <w:rsid w:val="33758C05"/>
    <w:rsid w:val="33843F09"/>
    <w:rsid w:val="339A1266"/>
    <w:rsid w:val="339BFDC2"/>
    <w:rsid w:val="339CF0E1"/>
    <w:rsid w:val="339DD011"/>
    <w:rsid w:val="33A0114B"/>
    <w:rsid w:val="33A77A88"/>
    <w:rsid w:val="33B5B3A2"/>
    <w:rsid w:val="33C3B7F1"/>
    <w:rsid w:val="33CC795D"/>
    <w:rsid w:val="33DEC0A2"/>
    <w:rsid w:val="34047783"/>
    <w:rsid w:val="34243CB2"/>
    <w:rsid w:val="343DA907"/>
    <w:rsid w:val="343EB2AD"/>
    <w:rsid w:val="3446E531"/>
    <w:rsid w:val="34481421"/>
    <w:rsid w:val="347AC6A2"/>
    <w:rsid w:val="347C5ACF"/>
    <w:rsid w:val="34A6595C"/>
    <w:rsid w:val="34C90B87"/>
    <w:rsid w:val="34D927DE"/>
    <w:rsid w:val="34DADEC2"/>
    <w:rsid w:val="34F50F25"/>
    <w:rsid w:val="3504F213"/>
    <w:rsid w:val="350E9C29"/>
    <w:rsid w:val="3510C13C"/>
    <w:rsid w:val="3515FBD4"/>
    <w:rsid w:val="352A201C"/>
    <w:rsid w:val="352D55A8"/>
    <w:rsid w:val="3538C142"/>
    <w:rsid w:val="355011DB"/>
    <w:rsid w:val="355CF694"/>
    <w:rsid w:val="357ACCD4"/>
    <w:rsid w:val="35810D74"/>
    <w:rsid w:val="35917BFA"/>
    <w:rsid w:val="35C226F6"/>
    <w:rsid w:val="35C4D573"/>
    <w:rsid w:val="35C85F40"/>
    <w:rsid w:val="35D4FBF8"/>
    <w:rsid w:val="35D6F2E7"/>
    <w:rsid w:val="35EB4730"/>
    <w:rsid w:val="35FA72A5"/>
    <w:rsid w:val="35FE9394"/>
    <w:rsid w:val="35FEE5B0"/>
    <w:rsid w:val="360496CB"/>
    <w:rsid w:val="36171AA7"/>
    <w:rsid w:val="36190EFB"/>
    <w:rsid w:val="361FCC96"/>
    <w:rsid w:val="3626D7A0"/>
    <w:rsid w:val="363447EA"/>
    <w:rsid w:val="364D495D"/>
    <w:rsid w:val="36559A3B"/>
    <w:rsid w:val="365F8DEE"/>
    <w:rsid w:val="366138E8"/>
    <w:rsid w:val="366DA197"/>
    <w:rsid w:val="367564DC"/>
    <w:rsid w:val="3682FDB3"/>
    <w:rsid w:val="3692404C"/>
    <w:rsid w:val="3693C1CD"/>
    <w:rsid w:val="369B675A"/>
    <w:rsid w:val="36B65FBC"/>
    <w:rsid w:val="36EB7EA2"/>
    <w:rsid w:val="36F52F8D"/>
    <w:rsid w:val="37099495"/>
    <w:rsid w:val="370CFB7B"/>
    <w:rsid w:val="3714A906"/>
    <w:rsid w:val="3723D204"/>
    <w:rsid w:val="3739E7C4"/>
    <w:rsid w:val="3744BF26"/>
    <w:rsid w:val="37504225"/>
    <w:rsid w:val="3763F8CC"/>
    <w:rsid w:val="3774A349"/>
    <w:rsid w:val="377F1D6B"/>
    <w:rsid w:val="3784811D"/>
    <w:rsid w:val="37999AA7"/>
    <w:rsid w:val="3799A896"/>
    <w:rsid w:val="379F2BB0"/>
    <w:rsid w:val="37CD9684"/>
    <w:rsid w:val="37CF5CEC"/>
    <w:rsid w:val="37E63E1F"/>
    <w:rsid w:val="37F540BC"/>
    <w:rsid w:val="37FDD840"/>
    <w:rsid w:val="38000B25"/>
    <w:rsid w:val="3806C2DA"/>
    <w:rsid w:val="380EC22D"/>
    <w:rsid w:val="38147B19"/>
    <w:rsid w:val="38167B93"/>
    <w:rsid w:val="381828AC"/>
    <w:rsid w:val="381946D6"/>
    <w:rsid w:val="38289732"/>
    <w:rsid w:val="383E9A69"/>
    <w:rsid w:val="3850B7DD"/>
    <w:rsid w:val="38813E66"/>
    <w:rsid w:val="3884BD45"/>
    <w:rsid w:val="388C48AD"/>
    <w:rsid w:val="388D8E41"/>
    <w:rsid w:val="3893FFDE"/>
    <w:rsid w:val="38B942AB"/>
    <w:rsid w:val="38BC2089"/>
    <w:rsid w:val="38D650EC"/>
    <w:rsid w:val="38DC84AA"/>
    <w:rsid w:val="38DD598B"/>
    <w:rsid w:val="38E8957D"/>
    <w:rsid w:val="3904BCCF"/>
    <w:rsid w:val="390A4C75"/>
    <w:rsid w:val="390EB8DF"/>
    <w:rsid w:val="391BBA1D"/>
    <w:rsid w:val="3936403D"/>
    <w:rsid w:val="394187D6"/>
    <w:rsid w:val="394C3585"/>
    <w:rsid w:val="394C7645"/>
    <w:rsid w:val="394FF678"/>
    <w:rsid w:val="3968D83A"/>
    <w:rsid w:val="3983C4AC"/>
    <w:rsid w:val="39871E58"/>
    <w:rsid w:val="398D3AFD"/>
    <w:rsid w:val="398E69ED"/>
    <w:rsid w:val="399A88DA"/>
    <w:rsid w:val="39B87669"/>
    <w:rsid w:val="39C1C063"/>
    <w:rsid w:val="39EB3567"/>
    <w:rsid w:val="39F2569C"/>
    <w:rsid w:val="3A00D313"/>
    <w:rsid w:val="3A06B752"/>
    <w:rsid w:val="3A105E3B"/>
    <w:rsid w:val="3A147368"/>
    <w:rsid w:val="3A476505"/>
    <w:rsid w:val="3A556F23"/>
    <w:rsid w:val="3A57358B"/>
    <w:rsid w:val="3A5B6168"/>
    <w:rsid w:val="3A61AE75"/>
    <w:rsid w:val="3A97C9BC"/>
    <w:rsid w:val="3A9BAFE9"/>
    <w:rsid w:val="3AA0014B"/>
    <w:rsid w:val="3ABC692A"/>
    <w:rsid w:val="3ABE3B79"/>
    <w:rsid w:val="3ACC4F22"/>
    <w:rsid w:val="3AEF2A61"/>
    <w:rsid w:val="3AF8DDA8"/>
    <w:rsid w:val="3B2C09EC"/>
    <w:rsid w:val="3B343691"/>
    <w:rsid w:val="3B4CFD62"/>
    <w:rsid w:val="3B56BAEF"/>
    <w:rsid w:val="3B5DF30B"/>
    <w:rsid w:val="3B5E298B"/>
    <w:rsid w:val="3B5E718C"/>
    <w:rsid w:val="3B85551D"/>
    <w:rsid w:val="3B95741A"/>
    <w:rsid w:val="3B9A04FF"/>
    <w:rsid w:val="3BB4361B"/>
    <w:rsid w:val="3BBFAB24"/>
    <w:rsid w:val="3BD14BBD"/>
    <w:rsid w:val="3BDDCCFE"/>
    <w:rsid w:val="3BE9D287"/>
    <w:rsid w:val="3BEA0B9C"/>
    <w:rsid w:val="3BECC228"/>
    <w:rsid w:val="3BEE4B27"/>
    <w:rsid w:val="3BF5246F"/>
    <w:rsid w:val="3C0FB925"/>
    <w:rsid w:val="3C210127"/>
    <w:rsid w:val="3C2AB078"/>
    <w:rsid w:val="3C3E4993"/>
    <w:rsid w:val="3C3E88A0"/>
    <w:rsid w:val="3C3EC1F9"/>
    <w:rsid w:val="3C52F53D"/>
    <w:rsid w:val="3C7A2F3B"/>
    <w:rsid w:val="3C8E8FF1"/>
    <w:rsid w:val="3CC5B1EF"/>
    <w:rsid w:val="3CCC74FF"/>
    <w:rsid w:val="3CDDD14B"/>
    <w:rsid w:val="3CDE76B2"/>
    <w:rsid w:val="3CE03D1A"/>
    <w:rsid w:val="3CF8C9AD"/>
    <w:rsid w:val="3D1256B1"/>
    <w:rsid w:val="3D14C280"/>
    <w:rsid w:val="3D1F7A22"/>
    <w:rsid w:val="3D240519"/>
    <w:rsid w:val="3D2D12A5"/>
    <w:rsid w:val="3D33B4E9"/>
    <w:rsid w:val="3D3CF89D"/>
    <w:rsid w:val="3D7CF75E"/>
    <w:rsid w:val="3D8789CA"/>
    <w:rsid w:val="3D96CC63"/>
    <w:rsid w:val="3DADF2F7"/>
    <w:rsid w:val="3DB3B8FC"/>
    <w:rsid w:val="3DB9B453"/>
    <w:rsid w:val="3DBEED0E"/>
    <w:rsid w:val="3DD83682"/>
    <w:rsid w:val="3DDAA5BE"/>
    <w:rsid w:val="3E01861D"/>
    <w:rsid w:val="3E23FE29"/>
    <w:rsid w:val="3E2D4D73"/>
    <w:rsid w:val="3E3201B8"/>
    <w:rsid w:val="3E45F17B"/>
    <w:rsid w:val="3E503BE6"/>
    <w:rsid w:val="3E5791F4"/>
    <w:rsid w:val="3E602392"/>
    <w:rsid w:val="3E717855"/>
    <w:rsid w:val="3E71C310"/>
    <w:rsid w:val="3E741C9E"/>
    <w:rsid w:val="3E87815A"/>
    <w:rsid w:val="3E92B1CF"/>
    <w:rsid w:val="3E937A08"/>
    <w:rsid w:val="3E9CC6F1"/>
    <w:rsid w:val="3EA42E46"/>
    <w:rsid w:val="3EA77766"/>
    <w:rsid w:val="3EC894DE"/>
    <w:rsid w:val="3EE05D82"/>
    <w:rsid w:val="3F08939F"/>
    <w:rsid w:val="3F108232"/>
    <w:rsid w:val="3F190528"/>
    <w:rsid w:val="3F309AFB"/>
    <w:rsid w:val="3F339053"/>
    <w:rsid w:val="3F3D1905"/>
    <w:rsid w:val="3F4B2CAE"/>
    <w:rsid w:val="3F658AB5"/>
    <w:rsid w:val="3F77D9F3"/>
    <w:rsid w:val="3F80A24C"/>
    <w:rsid w:val="3F80E104"/>
    <w:rsid w:val="3F81AC84"/>
    <w:rsid w:val="3FAAA0D9"/>
    <w:rsid w:val="3FC283F7"/>
    <w:rsid w:val="3FC4D13C"/>
    <w:rsid w:val="3FC76706"/>
    <w:rsid w:val="3FD24186"/>
    <w:rsid w:val="3FE787EA"/>
    <w:rsid w:val="40093673"/>
    <w:rsid w:val="4031409F"/>
    <w:rsid w:val="4061043F"/>
    <w:rsid w:val="4088DEBE"/>
    <w:rsid w:val="4098A155"/>
    <w:rsid w:val="40A4A78D"/>
    <w:rsid w:val="40A6D5E2"/>
    <w:rsid w:val="40B82D3E"/>
    <w:rsid w:val="40BF1312"/>
    <w:rsid w:val="40C34341"/>
    <w:rsid w:val="40CDCA1A"/>
    <w:rsid w:val="40EB2BEF"/>
    <w:rsid w:val="40EBE3AA"/>
    <w:rsid w:val="410929AE"/>
    <w:rsid w:val="41106EBC"/>
    <w:rsid w:val="41241413"/>
    <w:rsid w:val="412A7BBE"/>
    <w:rsid w:val="414C0327"/>
    <w:rsid w:val="415190DA"/>
    <w:rsid w:val="4158F388"/>
    <w:rsid w:val="4167DC12"/>
    <w:rsid w:val="4169FA81"/>
    <w:rsid w:val="41858C63"/>
    <w:rsid w:val="41C0963D"/>
    <w:rsid w:val="41C0C3BF"/>
    <w:rsid w:val="41C4B2EC"/>
    <w:rsid w:val="41DC0089"/>
    <w:rsid w:val="41EF56E0"/>
    <w:rsid w:val="41F25E5C"/>
    <w:rsid w:val="42154E20"/>
    <w:rsid w:val="42405CAE"/>
    <w:rsid w:val="426A970D"/>
    <w:rsid w:val="427E2178"/>
    <w:rsid w:val="4283F2D7"/>
    <w:rsid w:val="42A97406"/>
    <w:rsid w:val="42AAC6DD"/>
    <w:rsid w:val="42ABB245"/>
    <w:rsid w:val="42B4914A"/>
    <w:rsid w:val="42B6E397"/>
    <w:rsid w:val="42C453E1"/>
    <w:rsid w:val="42CE1E4E"/>
    <w:rsid w:val="42E07B33"/>
    <w:rsid w:val="42EF8429"/>
    <w:rsid w:val="4302A3B4"/>
    <w:rsid w:val="4304F601"/>
    <w:rsid w:val="430623A2"/>
    <w:rsid w:val="431D9C16"/>
    <w:rsid w:val="4325A656"/>
    <w:rsid w:val="4327D920"/>
    <w:rsid w:val="432A4461"/>
    <w:rsid w:val="4342E1E6"/>
    <w:rsid w:val="4356D1A9"/>
    <w:rsid w:val="43616415"/>
    <w:rsid w:val="43624B04"/>
    <w:rsid w:val="43674332"/>
    <w:rsid w:val="43762E43"/>
    <w:rsid w:val="437B2DF4"/>
    <w:rsid w:val="437DCEF7"/>
    <w:rsid w:val="437E7256"/>
    <w:rsid w:val="4382A33E"/>
    <w:rsid w:val="438AB3B0"/>
    <w:rsid w:val="4397727A"/>
    <w:rsid w:val="43A3C0B6"/>
    <w:rsid w:val="43AB17D1"/>
    <w:rsid w:val="43AC46C1"/>
    <w:rsid w:val="43C06806"/>
    <w:rsid w:val="43C23A55"/>
    <w:rsid w:val="43C972D9"/>
    <w:rsid w:val="43E1A108"/>
    <w:rsid w:val="43E3BF77"/>
    <w:rsid w:val="43EDFCF0"/>
    <w:rsid w:val="43F61C5C"/>
    <w:rsid w:val="4411EBEE"/>
    <w:rsid w:val="44256907"/>
    <w:rsid w:val="442877AE"/>
    <w:rsid w:val="4429710F"/>
    <w:rsid w:val="4430A4F9"/>
    <w:rsid w:val="443F32EA"/>
    <w:rsid w:val="4449C2EF"/>
    <w:rsid w:val="444DBA7B"/>
    <w:rsid w:val="445D3BCC"/>
    <w:rsid w:val="445D8F2E"/>
    <w:rsid w:val="44611D4A"/>
    <w:rsid w:val="44622867"/>
    <w:rsid w:val="44647505"/>
    <w:rsid w:val="447BC0FE"/>
    <w:rsid w:val="44A531CD"/>
    <w:rsid w:val="44C234A7"/>
    <w:rsid w:val="44FBBC36"/>
    <w:rsid w:val="450AFECF"/>
    <w:rsid w:val="4526F7A2"/>
    <w:rsid w:val="4531AF44"/>
    <w:rsid w:val="453C69E9"/>
    <w:rsid w:val="454E6227"/>
    <w:rsid w:val="4569B96E"/>
    <w:rsid w:val="4574708C"/>
    <w:rsid w:val="45B7952C"/>
    <w:rsid w:val="45C3B1E6"/>
    <w:rsid w:val="45DC57FB"/>
    <w:rsid w:val="45F8FF4B"/>
    <w:rsid w:val="46006EDB"/>
    <w:rsid w:val="464490E9"/>
    <w:rsid w:val="464691B7"/>
    <w:rsid w:val="46545D5F"/>
    <w:rsid w:val="46609EB9"/>
    <w:rsid w:val="4663F5EA"/>
    <w:rsid w:val="467CC60B"/>
    <w:rsid w:val="46877A02"/>
    <w:rsid w:val="4687FED9"/>
    <w:rsid w:val="469F2DFD"/>
    <w:rsid w:val="46A14C6C"/>
    <w:rsid w:val="46A2B7CA"/>
    <w:rsid w:val="46B87D98"/>
    <w:rsid w:val="46BC0616"/>
    <w:rsid w:val="46CCA41E"/>
    <w:rsid w:val="470E4AB7"/>
    <w:rsid w:val="47156BEC"/>
    <w:rsid w:val="471BB8F9"/>
    <w:rsid w:val="477A4ADB"/>
    <w:rsid w:val="477B9F15"/>
    <w:rsid w:val="47851AB5"/>
    <w:rsid w:val="47BEDB6D"/>
    <w:rsid w:val="47CEA9AD"/>
    <w:rsid w:val="47D0C490"/>
    <w:rsid w:val="47D9D585"/>
    <w:rsid w:val="47E218C8"/>
    <w:rsid w:val="47E2BE2F"/>
    <w:rsid w:val="47F15B61"/>
    <w:rsid w:val="47F247A8"/>
    <w:rsid w:val="480A12DA"/>
    <w:rsid w:val="4814EF38"/>
    <w:rsid w:val="481909FD"/>
    <w:rsid w:val="484B8A85"/>
    <w:rsid w:val="484EBE53"/>
    <w:rsid w:val="48599E2E"/>
    <w:rsid w:val="4873F331"/>
    <w:rsid w:val="489B93DE"/>
    <w:rsid w:val="48A92789"/>
    <w:rsid w:val="48ADAF7D"/>
    <w:rsid w:val="48B76C49"/>
    <w:rsid w:val="48C2B48D"/>
    <w:rsid w:val="48D74B6B"/>
    <w:rsid w:val="48DBF400"/>
    <w:rsid w:val="48EBC098"/>
    <w:rsid w:val="48ECA787"/>
    <w:rsid w:val="48FDBD28"/>
    <w:rsid w:val="490094DF"/>
    <w:rsid w:val="491CADDB"/>
    <w:rsid w:val="4936A344"/>
    <w:rsid w:val="494F6D95"/>
    <w:rsid w:val="49640791"/>
    <w:rsid w:val="496E9E56"/>
    <w:rsid w:val="49841E36"/>
    <w:rsid w:val="498CDD9A"/>
    <w:rsid w:val="49A17270"/>
    <w:rsid w:val="49AA8FF3"/>
    <w:rsid w:val="49B1544E"/>
    <w:rsid w:val="49B34F57"/>
    <w:rsid w:val="49BA8DEE"/>
    <w:rsid w:val="49BF1311"/>
    <w:rsid w:val="49D2F8E1"/>
    <w:rsid w:val="49DB7002"/>
    <w:rsid w:val="49F0B5D2"/>
    <w:rsid w:val="4A1FAF7B"/>
    <w:rsid w:val="4A24DF21"/>
    <w:rsid w:val="4A2D369E"/>
    <w:rsid w:val="4A37D7D0"/>
    <w:rsid w:val="4A6A96CE"/>
    <w:rsid w:val="4A6B2057"/>
    <w:rsid w:val="4A6D8C26"/>
    <w:rsid w:val="4A7A62F0"/>
    <w:rsid w:val="4AAB1F18"/>
    <w:rsid w:val="4ACCFB65"/>
    <w:rsid w:val="4AD696F2"/>
    <w:rsid w:val="4ADBD2E0"/>
    <w:rsid w:val="4B0AF37C"/>
    <w:rsid w:val="4B241B6F"/>
    <w:rsid w:val="4B335275"/>
    <w:rsid w:val="4B551708"/>
    <w:rsid w:val="4B7A2392"/>
    <w:rsid w:val="4B8293CF"/>
    <w:rsid w:val="4B85C79D"/>
    <w:rsid w:val="4B9A7FB5"/>
    <w:rsid w:val="4B9BB9E2"/>
    <w:rsid w:val="4BA2EC09"/>
    <w:rsid w:val="4BABB24C"/>
    <w:rsid w:val="4BAF394A"/>
    <w:rsid w:val="4BB397F8"/>
    <w:rsid w:val="4BBBE485"/>
    <w:rsid w:val="4BC95DC6"/>
    <w:rsid w:val="4BE2EACA"/>
    <w:rsid w:val="4BF3D62A"/>
    <w:rsid w:val="4BF69260"/>
    <w:rsid w:val="4BFA3B75"/>
    <w:rsid w:val="4C121058"/>
    <w:rsid w:val="4C2BA8EF"/>
    <w:rsid w:val="4C34C672"/>
    <w:rsid w:val="4C38F45E"/>
    <w:rsid w:val="4C457261"/>
    <w:rsid w:val="4C54DF3B"/>
    <w:rsid w:val="4C57445B"/>
    <w:rsid w:val="4C5FEF9D"/>
    <w:rsid w:val="4C71A0D4"/>
    <w:rsid w:val="4C763091"/>
    <w:rsid w:val="4C7B26B7"/>
    <w:rsid w:val="4C8CBB9D"/>
    <w:rsid w:val="4C91DFD7"/>
    <w:rsid w:val="4CB16584"/>
    <w:rsid w:val="4CB62F52"/>
    <w:rsid w:val="4CCA6811"/>
    <w:rsid w:val="4D0DF158"/>
    <w:rsid w:val="4D0E3010"/>
    <w:rsid w:val="4D1C6BF2"/>
    <w:rsid w:val="4D24F04A"/>
    <w:rsid w:val="4D2823C3"/>
    <w:rsid w:val="4D3DCBAC"/>
    <w:rsid w:val="4D4E9F0B"/>
    <w:rsid w:val="4D6F6A58"/>
    <w:rsid w:val="4D7998BC"/>
    <w:rsid w:val="4D9423E7"/>
    <w:rsid w:val="4DA1A018"/>
    <w:rsid w:val="4DAB4597"/>
    <w:rsid w:val="4DDA7DF1"/>
    <w:rsid w:val="4DE22862"/>
    <w:rsid w:val="4DEC3240"/>
    <w:rsid w:val="4E042D1F"/>
    <w:rsid w:val="4E0A6D7D"/>
    <w:rsid w:val="4E28E71C"/>
    <w:rsid w:val="4E2E291E"/>
    <w:rsid w:val="4E420F79"/>
    <w:rsid w:val="4E48F995"/>
    <w:rsid w:val="4E6078FE"/>
    <w:rsid w:val="4E704683"/>
    <w:rsid w:val="4E774C0B"/>
    <w:rsid w:val="4E821674"/>
    <w:rsid w:val="4E828356"/>
    <w:rsid w:val="4E8A1AAA"/>
    <w:rsid w:val="4E9DBDC8"/>
    <w:rsid w:val="4EA68234"/>
    <w:rsid w:val="4EB4ECEC"/>
    <w:rsid w:val="4EBC9F11"/>
    <w:rsid w:val="4EC73268"/>
    <w:rsid w:val="4ED4FD25"/>
    <w:rsid w:val="4EEC5030"/>
    <w:rsid w:val="4F173A1D"/>
    <w:rsid w:val="4F33BD86"/>
    <w:rsid w:val="4F3F347B"/>
    <w:rsid w:val="4F5240B0"/>
    <w:rsid w:val="4F5C1BF0"/>
    <w:rsid w:val="4F911289"/>
    <w:rsid w:val="4F9F6193"/>
    <w:rsid w:val="4FC06DEB"/>
    <w:rsid w:val="4FCBBF0D"/>
    <w:rsid w:val="500C2C00"/>
    <w:rsid w:val="5014138C"/>
    <w:rsid w:val="5017FE6F"/>
    <w:rsid w:val="502475F1"/>
    <w:rsid w:val="5035DE7E"/>
    <w:rsid w:val="5036E6F9"/>
    <w:rsid w:val="503815E9"/>
    <w:rsid w:val="504F450D"/>
    <w:rsid w:val="5051A2ED"/>
    <w:rsid w:val="50651F52"/>
    <w:rsid w:val="509F3559"/>
    <w:rsid w:val="50C92853"/>
    <w:rsid w:val="50D30BCD"/>
    <w:rsid w:val="50EDB857"/>
    <w:rsid w:val="50FE75B8"/>
    <w:rsid w:val="5104B658"/>
    <w:rsid w:val="51084025"/>
    <w:rsid w:val="5117DFBE"/>
    <w:rsid w:val="5131A942"/>
    <w:rsid w:val="513A8FE4"/>
    <w:rsid w:val="513DF47B"/>
    <w:rsid w:val="51420E3F"/>
    <w:rsid w:val="514AD934"/>
    <w:rsid w:val="516087DE"/>
    <w:rsid w:val="51633748"/>
    <w:rsid w:val="51698248"/>
    <w:rsid w:val="516B9FE9"/>
    <w:rsid w:val="51840EC7"/>
    <w:rsid w:val="5194138C"/>
    <w:rsid w:val="519C6CDB"/>
    <w:rsid w:val="519D9BCB"/>
    <w:rsid w:val="51A3757A"/>
    <w:rsid w:val="51AA8084"/>
    <w:rsid w:val="51C04652"/>
    <w:rsid w:val="51C2DE98"/>
    <w:rsid w:val="51C5CB4B"/>
    <w:rsid w:val="51DB483F"/>
    <w:rsid w:val="52005358"/>
    <w:rsid w:val="5204EDCA"/>
    <w:rsid w:val="522D3522"/>
    <w:rsid w:val="5244530B"/>
    <w:rsid w:val="525356EC"/>
    <w:rsid w:val="5254C494"/>
    <w:rsid w:val="5255B4CC"/>
    <w:rsid w:val="528670F4"/>
    <w:rsid w:val="52D86416"/>
    <w:rsid w:val="52D97B8C"/>
    <w:rsid w:val="52E6A105"/>
    <w:rsid w:val="52F5A2DE"/>
    <w:rsid w:val="52FC583F"/>
    <w:rsid w:val="530B7D93"/>
    <w:rsid w:val="53296045"/>
    <w:rsid w:val="5344643A"/>
    <w:rsid w:val="5349D26B"/>
    <w:rsid w:val="535B935E"/>
    <w:rsid w:val="535D424C"/>
    <w:rsid w:val="536ACA64"/>
    <w:rsid w:val="5370463D"/>
    <w:rsid w:val="53706026"/>
    <w:rsid w:val="53827D73"/>
    <w:rsid w:val="538DBDE7"/>
    <w:rsid w:val="538EE9D4"/>
    <w:rsid w:val="539CFD7D"/>
    <w:rsid w:val="53C2434D"/>
    <w:rsid w:val="53C91117"/>
    <w:rsid w:val="53CA9F52"/>
    <w:rsid w:val="53CE353F"/>
    <w:rsid w:val="53D4364C"/>
    <w:rsid w:val="53EDEDC5"/>
    <w:rsid w:val="53EE9124"/>
    <w:rsid w:val="540529CB"/>
    <w:rsid w:val="540A1517"/>
    <w:rsid w:val="540B4407"/>
    <w:rsid w:val="541828C0"/>
    <w:rsid w:val="5423BB9D"/>
    <w:rsid w:val="5424EA8D"/>
    <w:rsid w:val="5440F85D"/>
    <w:rsid w:val="5444D416"/>
    <w:rsid w:val="5461026F"/>
    <w:rsid w:val="54665E5E"/>
    <w:rsid w:val="546C3E61"/>
    <w:rsid w:val="54757DC3"/>
    <w:rsid w:val="549F3030"/>
    <w:rsid w:val="54A817CD"/>
    <w:rsid w:val="54BB1811"/>
    <w:rsid w:val="54C6D96D"/>
    <w:rsid w:val="54DA9BC0"/>
    <w:rsid w:val="54DDCC23"/>
    <w:rsid w:val="54F4FD4F"/>
    <w:rsid w:val="54FB26F6"/>
    <w:rsid w:val="54FDB21B"/>
    <w:rsid w:val="55000F00"/>
    <w:rsid w:val="5502D038"/>
    <w:rsid w:val="55379456"/>
    <w:rsid w:val="553B37FB"/>
    <w:rsid w:val="55456947"/>
    <w:rsid w:val="555963C7"/>
    <w:rsid w:val="556267C4"/>
    <w:rsid w:val="55CCBCD7"/>
    <w:rsid w:val="55F62FD3"/>
    <w:rsid w:val="55FBF0CA"/>
    <w:rsid w:val="55FF934F"/>
    <w:rsid w:val="56107FA2"/>
    <w:rsid w:val="561CA190"/>
    <w:rsid w:val="561F3DE6"/>
    <w:rsid w:val="56384E59"/>
    <w:rsid w:val="5643DB4C"/>
    <w:rsid w:val="56450A3C"/>
    <w:rsid w:val="5669CD0B"/>
    <w:rsid w:val="566C1F58"/>
    <w:rsid w:val="566D4E48"/>
    <w:rsid w:val="566F9DE6"/>
    <w:rsid w:val="5676E509"/>
    <w:rsid w:val="567D423C"/>
    <w:rsid w:val="56991FDD"/>
    <w:rsid w:val="56A1D3AE"/>
    <w:rsid w:val="56B85F73"/>
    <w:rsid w:val="56BA31C2"/>
    <w:rsid w:val="56E14892"/>
    <w:rsid w:val="56E34960"/>
    <w:rsid w:val="56FE8552"/>
    <w:rsid w:val="5706E217"/>
    <w:rsid w:val="57089CFE"/>
    <w:rsid w:val="5729E4E7"/>
    <w:rsid w:val="572B2DC9"/>
    <w:rsid w:val="5737DEFF"/>
    <w:rsid w:val="57390DEF"/>
    <w:rsid w:val="576348EA"/>
    <w:rsid w:val="576C6465"/>
    <w:rsid w:val="577CBECA"/>
    <w:rsid w:val="5787E79F"/>
    <w:rsid w:val="57BA6D11"/>
    <w:rsid w:val="57C36074"/>
    <w:rsid w:val="57CDFF69"/>
    <w:rsid w:val="57E0850B"/>
    <w:rsid w:val="57E5ACDC"/>
    <w:rsid w:val="57F88B16"/>
    <w:rsid w:val="57F9AC42"/>
    <w:rsid w:val="57FE006C"/>
    <w:rsid w:val="58050F22"/>
    <w:rsid w:val="5810CD77"/>
    <w:rsid w:val="581B5450"/>
    <w:rsid w:val="58338C75"/>
    <w:rsid w:val="584050BB"/>
    <w:rsid w:val="585EB7A8"/>
    <w:rsid w:val="5865471A"/>
    <w:rsid w:val="5867C5BD"/>
    <w:rsid w:val="586811DB"/>
    <w:rsid w:val="589ABCB8"/>
    <w:rsid w:val="58C1D071"/>
    <w:rsid w:val="58CE1FBA"/>
    <w:rsid w:val="58DC37EF"/>
    <w:rsid w:val="58E39201"/>
    <w:rsid w:val="58FC787E"/>
    <w:rsid w:val="58FF7152"/>
    <w:rsid w:val="59029731"/>
    <w:rsid w:val="590802F0"/>
    <w:rsid w:val="590FE2DB"/>
    <w:rsid w:val="59194657"/>
    <w:rsid w:val="59275A00"/>
    <w:rsid w:val="592AB96A"/>
    <w:rsid w:val="593C8856"/>
    <w:rsid w:val="593D5D37"/>
    <w:rsid w:val="594EFA84"/>
    <w:rsid w:val="5950A99B"/>
    <w:rsid w:val="595B6ADB"/>
    <w:rsid w:val="595F60A3"/>
    <w:rsid w:val="5969797B"/>
    <w:rsid w:val="596D7FDF"/>
    <w:rsid w:val="5977BEB7"/>
    <w:rsid w:val="59855654"/>
    <w:rsid w:val="59912865"/>
    <w:rsid w:val="59BC1247"/>
    <w:rsid w:val="59D24AF1"/>
    <w:rsid w:val="59DC3A32"/>
    <w:rsid w:val="5A0687DD"/>
    <w:rsid w:val="5A0FC03E"/>
    <w:rsid w:val="5A1F36CB"/>
    <w:rsid w:val="5A525A48"/>
    <w:rsid w:val="5A632CDA"/>
    <w:rsid w:val="5A67F0C1"/>
    <w:rsid w:val="5A7D4AEC"/>
    <w:rsid w:val="5A8C3C83"/>
    <w:rsid w:val="5A9A3F06"/>
    <w:rsid w:val="5AB1B603"/>
    <w:rsid w:val="5AB73937"/>
    <w:rsid w:val="5ACB0E5C"/>
    <w:rsid w:val="5ACFC828"/>
    <w:rsid w:val="5AD43C00"/>
    <w:rsid w:val="5AF2211C"/>
    <w:rsid w:val="5B0BBF7C"/>
    <w:rsid w:val="5B216504"/>
    <w:rsid w:val="5B2172F3"/>
    <w:rsid w:val="5B25A1D3"/>
    <w:rsid w:val="5B2A0081"/>
    <w:rsid w:val="5B55F859"/>
    <w:rsid w:val="5B645A80"/>
    <w:rsid w:val="5B6DC880"/>
    <w:rsid w:val="5B7F5D66"/>
    <w:rsid w:val="5B8969B6"/>
    <w:rsid w:val="5B89A7D1"/>
    <w:rsid w:val="5B8A6FD0"/>
    <w:rsid w:val="5B97BB7A"/>
    <w:rsid w:val="5B9EC419"/>
    <w:rsid w:val="5B9ECF07"/>
    <w:rsid w:val="5BA0BAC9"/>
    <w:rsid w:val="5BA4B484"/>
    <w:rsid w:val="5BBF5C27"/>
    <w:rsid w:val="5BC0D318"/>
    <w:rsid w:val="5BD071C8"/>
    <w:rsid w:val="5BF1FC94"/>
    <w:rsid w:val="5BF4298E"/>
    <w:rsid w:val="5C06261E"/>
    <w:rsid w:val="5C224D70"/>
    <w:rsid w:val="5C8198A9"/>
    <w:rsid w:val="5C828518"/>
    <w:rsid w:val="5C84C0E6"/>
    <w:rsid w:val="5C9E8C4C"/>
    <w:rsid w:val="5CB62CDB"/>
    <w:rsid w:val="5CDA32E7"/>
    <w:rsid w:val="5CE73B0A"/>
    <w:rsid w:val="5CEE6E3A"/>
    <w:rsid w:val="5CF70592"/>
    <w:rsid w:val="5CFB102F"/>
    <w:rsid w:val="5D08C608"/>
    <w:rsid w:val="5D2A7CCB"/>
    <w:rsid w:val="5D3590B9"/>
    <w:rsid w:val="5D74C62C"/>
    <w:rsid w:val="5D96FD78"/>
    <w:rsid w:val="5DE9210D"/>
    <w:rsid w:val="5DEFC98C"/>
    <w:rsid w:val="5DF3C506"/>
    <w:rsid w:val="5DF7042A"/>
    <w:rsid w:val="5E060715"/>
    <w:rsid w:val="5E06C763"/>
    <w:rsid w:val="5E169871"/>
    <w:rsid w:val="5E32D4C9"/>
    <w:rsid w:val="5E4749E4"/>
    <w:rsid w:val="5E635C18"/>
    <w:rsid w:val="5E6F11E1"/>
    <w:rsid w:val="5E7D6026"/>
    <w:rsid w:val="5E864C98"/>
    <w:rsid w:val="5E89CDD5"/>
    <w:rsid w:val="5EB03F92"/>
    <w:rsid w:val="5EBEF84E"/>
    <w:rsid w:val="5ECBC385"/>
    <w:rsid w:val="5EE010C7"/>
    <w:rsid w:val="5EE5F3E8"/>
    <w:rsid w:val="5EF10111"/>
    <w:rsid w:val="5EF23542"/>
    <w:rsid w:val="5EF576A5"/>
    <w:rsid w:val="5F182701"/>
    <w:rsid w:val="5F4410EA"/>
    <w:rsid w:val="5F5A85AA"/>
    <w:rsid w:val="5F68974B"/>
    <w:rsid w:val="5F6BB197"/>
    <w:rsid w:val="5F779B2C"/>
    <w:rsid w:val="5FAF7996"/>
    <w:rsid w:val="5FC97723"/>
    <w:rsid w:val="5FD7BAE1"/>
    <w:rsid w:val="60308CB9"/>
    <w:rsid w:val="604ADFB4"/>
    <w:rsid w:val="605B2521"/>
    <w:rsid w:val="60706166"/>
    <w:rsid w:val="60719029"/>
    <w:rsid w:val="609C7EEE"/>
    <w:rsid w:val="60DF17FD"/>
    <w:rsid w:val="60EC63A7"/>
    <w:rsid w:val="61075C09"/>
    <w:rsid w:val="61110315"/>
    <w:rsid w:val="6112D564"/>
    <w:rsid w:val="6118BA01"/>
    <w:rsid w:val="611F16BE"/>
    <w:rsid w:val="613F9C41"/>
    <w:rsid w:val="615FA95F"/>
    <w:rsid w:val="618417BF"/>
    <w:rsid w:val="6187AA2E"/>
    <w:rsid w:val="61B06596"/>
    <w:rsid w:val="61B19486"/>
    <w:rsid w:val="61B68CB4"/>
    <w:rsid w:val="61BB90B9"/>
    <w:rsid w:val="61BF04D0"/>
    <w:rsid w:val="61CBE989"/>
    <w:rsid w:val="61CEEAC8"/>
    <w:rsid w:val="61E5900F"/>
    <w:rsid w:val="61E64F1B"/>
    <w:rsid w:val="6207A116"/>
    <w:rsid w:val="62130CAE"/>
    <w:rsid w:val="6220C670"/>
    <w:rsid w:val="6221B783"/>
    <w:rsid w:val="624C5904"/>
    <w:rsid w:val="6251F2D2"/>
    <w:rsid w:val="625A6AEE"/>
    <w:rsid w:val="625BDA9E"/>
    <w:rsid w:val="625C565C"/>
    <w:rsid w:val="6280DF09"/>
    <w:rsid w:val="628F2F0C"/>
    <w:rsid w:val="62905DFC"/>
    <w:rsid w:val="62A52402"/>
    <w:rsid w:val="62A8BE18"/>
    <w:rsid w:val="62B7F5FB"/>
    <w:rsid w:val="62D2B853"/>
    <w:rsid w:val="62D2F70B"/>
    <w:rsid w:val="62D3E743"/>
    <w:rsid w:val="62DA96ED"/>
    <w:rsid w:val="62EF8F59"/>
    <w:rsid w:val="62F4495C"/>
    <w:rsid w:val="62F968C8"/>
    <w:rsid w:val="63145B24"/>
    <w:rsid w:val="6316E743"/>
    <w:rsid w:val="63180175"/>
    <w:rsid w:val="63407EDF"/>
    <w:rsid w:val="634C9B99"/>
    <w:rsid w:val="6358DCF3"/>
    <w:rsid w:val="63873B3B"/>
    <w:rsid w:val="63906398"/>
    <w:rsid w:val="639B7602"/>
    <w:rsid w:val="63B28D0C"/>
    <w:rsid w:val="63B31A46"/>
    <w:rsid w:val="63D06259"/>
    <w:rsid w:val="63DAF4C5"/>
    <w:rsid w:val="63E707A0"/>
    <w:rsid w:val="63EC89AB"/>
    <w:rsid w:val="6403B8CF"/>
    <w:rsid w:val="64045DE2"/>
    <w:rsid w:val="64063EFC"/>
    <w:rsid w:val="640D468C"/>
    <w:rsid w:val="6412FB68"/>
    <w:rsid w:val="6427D7BA"/>
    <w:rsid w:val="642BA17D"/>
    <w:rsid w:val="6432AF8A"/>
    <w:rsid w:val="643B4733"/>
    <w:rsid w:val="6441A4B4"/>
    <w:rsid w:val="645D8C95"/>
    <w:rsid w:val="64856CB3"/>
    <w:rsid w:val="64874C6A"/>
    <w:rsid w:val="6489767E"/>
    <w:rsid w:val="649BBA56"/>
    <w:rsid w:val="64ADBE27"/>
    <w:rsid w:val="64BD0EB1"/>
    <w:rsid w:val="651536AB"/>
    <w:rsid w:val="6520252E"/>
    <w:rsid w:val="6521591B"/>
    <w:rsid w:val="65221C5F"/>
    <w:rsid w:val="652F7513"/>
    <w:rsid w:val="65355DD1"/>
    <w:rsid w:val="6553DAE4"/>
    <w:rsid w:val="6565E0CD"/>
    <w:rsid w:val="6570FA75"/>
    <w:rsid w:val="658102AF"/>
    <w:rsid w:val="65B9BA4C"/>
    <w:rsid w:val="65CA2BD5"/>
    <w:rsid w:val="65E03594"/>
    <w:rsid w:val="65F03CC3"/>
    <w:rsid w:val="65F88C78"/>
    <w:rsid w:val="65FE0BD4"/>
    <w:rsid w:val="66066D7F"/>
    <w:rsid w:val="6616D0ED"/>
    <w:rsid w:val="66203455"/>
    <w:rsid w:val="66238344"/>
    <w:rsid w:val="66607287"/>
    <w:rsid w:val="667FE9D4"/>
    <w:rsid w:val="669901B8"/>
    <w:rsid w:val="669B5F98"/>
    <w:rsid w:val="66AE4788"/>
    <w:rsid w:val="66C1EAD7"/>
    <w:rsid w:val="66D8BFEC"/>
    <w:rsid w:val="66DF2797"/>
    <w:rsid w:val="66E378A3"/>
    <w:rsid w:val="66F5D6BD"/>
    <w:rsid w:val="66FB8CB8"/>
    <w:rsid w:val="67188144"/>
    <w:rsid w:val="671B5796"/>
    <w:rsid w:val="672EA55F"/>
    <w:rsid w:val="674D06AA"/>
    <w:rsid w:val="6752BA37"/>
    <w:rsid w:val="675D7833"/>
    <w:rsid w:val="676189C8"/>
    <w:rsid w:val="676262C6"/>
    <w:rsid w:val="676A3CE5"/>
    <w:rsid w:val="67A402B9"/>
    <w:rsid w:val="67B56D5E"/>
    <w:rsid w:val="67C5540F"/>
    <w:rsid w:val="67D5C390"/>
    <w:rsid w:val="67D907AD"/>
    <w:rsid w:val="67FA20B8"/>
    <w:rsid w:val="680254C4"/>
    <w:rsid w:val="68074906"/>
    <w:rsid w:val="68131AB1"/>
    <w:rsid w:val="68194CD7"/>
    <w:rsid w:val="6829B52B"/>
    <w:rsid w:val="683018A3"/>
    <w:rsid w:val="6832A81C"/>
    <w:rsid w:val="683BE77C"/>
    <w:rsid w:val="68787631"/>
    <w:rsid w:val="68790DA9"/>
    <w:rsid w:val="688FAEE0"/>
    <w:rsid w:val="68BCFE3F"/>
    <w:rsid w:val="68D49B67"/>
    <w:rsid w:val="68DE7B31"/>
    <w:rsid w:val="68E33976"/>
    <w:rsid w:val="690A4E92"/>
    <w:rsid w:val="6915C7ED"/>
    <w:rsid w:val="6917CCCB"/>
    <w:rsid w:val="691DFF7C"/>
    <w:rsid w:val="69210F86"/>
    <w:rsid w:val="6924A395"/>
    <w:rsid w:val="69272A4B"/>
    <w:rsid w:val="692B699C"/>
    <w:rsid w:val="692C1325"/>
    <w:rsid w:val="692E6E02"/>
    <w:rsid w:val="694260C8"/>
    <w:rsid w:val="694B9173"/>
    <w:rsid w:val="6964C5CB"/>
    <w:rsid w:val="697ED2B9"/>
    <w:rsid w:val="6980C9A8"/>
    <w:rsid w:val="69812728"/>
    <w:rsid w:val="6981F898"/>
    <w:rsid w:val="698A9415"/>
    <w:rsid w:val="698BC305"/>
    <w:rsid w:val="69A059E3"/>
    <w:rsid w:val="69A140D5"/>
    <w:rsid w:val="69D139F2"/>
    <w:rsid w:val="69E2B232"/>
    <w:rsid w:val="69E7E918"/>
    <w:rsid w:val="69E9B188"/>
    <w:rsid w:val="69EE4DE7"/>
    <w:rsid w:val="69F4CDD1"/>
    <w:rsid w:val="69F84F0E"/>
    <w:rsid w:val="69FC7FF6"/>
    <w:rsid w:val="6A01761C"/>
    <w:rsid w:val="6A30C79E"/>
    <w:rsid w:val="6A536B33"/>
    <w:rsid w:val="6A74CD5B"/>
    <w:rsid w:val="6A961514"/>
    <w:rsid w:val="6ACA9A7A"/>
    <w:rsid w:val="6ADD340F"/>
    <w:rsid w:val="6AFF1FE0"/>
    <w:rsid w:val="6AFF4BAA"/>
    <w:rsid w:val="6B0EEC02"/>
    <w:rsid w:val="6B10A86F"/>
    <w:rsid w:val="6B48169A"/>
    <w:rsid w:val="6B5925BC"/>
    <w:rsid w:val="6B6619E7"/>
    <w:rsid w:val="6B7FBD6A"/>
    <w:rsid w:val="6BD559C0"/>
    <w:rsid w:val="6BE31800"/>
    <w:rsid w:val="6BFA0EA0"/>
    <w:rsid w:val="6C18544C"/>
    <w:rsid w:val="6C24019A"/>
    <w:rsid w:val="6C271CEF"/>
    <w:rsid w:val="6C3EBD8E"/>
    <w:rsid w:val="6C48210A"/>
    <w:rsid w:val="6C57E3A1"/>
    <w:rsid w:val="6C5AFAD0"/>
    <w:rsid w:val="6C701EB8"/>
    <w:rsid w:val="6C7F844E"/>
    <w:rsid w:val="6C865CCE"/>
    <w:rsid w:val="6C9FDBCF"/>
    <w:rsid w:val="6CA1AED7"/>
    <w:rsid w:val="6CBA0CEB"/>
    <w:rsid w:val="6CC72806"/>
    <w:rsid w:val="6CD9FB73"/>
    <w:rsid w:val="6CE2B57D"/>
    <w:rsid w:val="6D0BE893"/>
    <w:rsid w:val="6D1F1CA3"/>
    <w:rsid w:val="6D2B9AAD"/>
    <w:rsid w:val="6D2D060B"/>
    <w:rsid w:val="6D325A50"/>
    <w:rsid w:val="6D332D29"/>
    <w:rsid w:val="6D42CBD9"/>
    <w:rsid w:val="6D483868"/>
    <w:rsid w:val="6D541148"/>
    <w:rsid w:val="6D562007"/>
    <w:rsid w:val="6D7D7655"/>
    <w:rsid w:val="6D88276F"/>
    <w:rsid w:val="6D940FCC"/>
    <w:rsid w:val="6DBDDBC5"/>
    <w:rsid w:val="6DC9A9ED"/>
    <w:rsid w:val="6DCC78F7"/>
    <w:rsid w:val="6DE68121"/>
    <w:rsid w:val="6DE6A95A"/>
    <w:rsid w:val="6DF2612B"/>
    <w:rsid w:val="6E06F2AA"/>
    <w:rsid w:val="6E1A8B61"/>
    <w:rsid w:val="6E1B2EC0"/>
    <w:rsid w:val="6E2D3648"/>
    <w:rsid w:val="6E3CB73B"/>
    <w:rsid w:val="6E5E5360"/>
    <w:rsid w:val="6E6A701A"/>
    <w:rsid w:val="6E6DA3E8"/>
    <w:rsid w:val="6E781CD2"/>
    <w:rsid w:val="6E85687C"/>
    <w:rsid w:val="6E959784"/>
    <w:rsid w:val="6EACEE88"/>
    <w:rsid w:val="6ECFF119"/>
    <w:rsid w:val="6ED37AE6"/>
    <w:rsid w:val="6EE6EE67"/>
    <w:rsid w:val="6EF52178"/>
    <w:rsid w:val="6EF8274A"/>
    <w:rsid w:val="6F062DFD"/>
    <w:rsid w:val="6F15CF38"/>
    <w:rsid w:val="6F2FA0F9"/>
    <w:rsid w:val="6F3500D1"/>
    <w:rsid w:val="6F37EF22"/>
    <w:rsid w:val="6F512823"/>
    <w:rsid w:val="6F5381B1"/>
    <w:rsid w:val="6F593895"/>
    <w:rsid w:val="6F6FE7BB"/>
    <w:rsid w:val="6F850971"/>
    <w:rsid w:val="6F85AD89"/>
    <w:rsid w:val="6F86DC79"/>
    <w:rsid w:val="6FBDBB6D"/>
    <w:rsid w:val="6FD115E6"/>
    <w:rsid w:val="6FDED1A4"/>
    <w:rsid w:val="6FECE54D"/>
    <w:rsid w:val="6FF60C5B"/>
    <w:rsid w:val="70112EFE"/>
    <w:rsid w:val="70132BE0"/>
    <w:rsid w:val="704C481C"/>
    <w:rsid w:val="70505B58"/>
    <w:rsid w:val="70684208"/>
    <w:rsid w:val="706E81F9"/>
    <w:rsid w:val="70965AD8"/>
    <w:rsid w:val="70A1AA30"/>
    <w:rsid w:val="70AFEE20"/>
    <w:rsid w:val="70C4D6E0"/>
    <w:rsid w:val="70CA411B"/>
    <w:rsid w:val="70D62F96"/>
    <w:rsid w:val="70D77610"/>
    <w:rsid w:val="71109D78"/>
    <w:rsid w:val="711A3167"/>
    <w:rsid w:val="71284BB8"/>
    <w:rsid w:val="7133214F"/>
    <w:rsid w:val="713FCE43"/>
    <w:rsid w:val="714F36CB"/>
    <w:rsid w:val="715E7964"/>
    <w:rsid w:val="7164BA04"/>
    <w:rsid w:val="717D066B"/>
    <w:rsid w:val="7181C3F3"/>
    <w:rsid w:val="71A11273"/>
    <w:rsid w:val="71A47B5C"/>
    <w:rsid w:val="71A840F6"/>
    <w:rsid w:val="71B28F05"/>
    <w:rsid w:val="71C325BE"/>
    <w:rsid w:val="71C7EB21"/>
    <w:rsid w:val="71D4CFDA"/>
    <w:rsid w:val="72037926"/>
    <w:rsid w:val="7209E0D1"/>
    <w:rsid w:val="720D3CAF"/>
    <w:rsid w:val="720EE6EE"/>
    <w:rsid w:val="7216458C"/>
    <w:rsid w:val="7222E244"/>
    <w:rsid w:val="7232F188"/>
    <w:rsid w:val="72416776"/>
    <w:rsid w:val="725767AA"/>
    <w:rsid w:val="725D8EC8"/>
    <w:rsid w:val="726076C3"/>
    <w:rsid w:val="726457F6"/>
    <w:rsid w:val="72A456B7"/>
    <w:rsid w:val="72B35A98"/>
    <w:rsid w:val="72B48988"/>
    <w:rsid w:val="72B78026"/>
    <w:rsid w:val="72DA0B0D"/>
    <w:rsid w:val="72E7DFFE"/>
    <w:rsid w:val="72E81EB6"/>
    <w:rsid w:val="72EA7C96"/>
    <w:rsid w:val="730BB9CB"/>
    <w:rsid w:val="732C0EEE"/>
    <w:rsid w:val="732E4495"/>
    <w:rsid w:val="7355A68A"/>
    <w:rsid w:val="73AFD5AE"/>
    <w:rsid w:val="73B73559"/>
    <w:rsid w:val="73B848DD"/>
    <w:rsid w:val="73BDC11E"/>
    <w:rsid w:val="73DB3F99"/>
    <w:rsid w:val="73E45B14"/>
    <w:rsid w:val="73FBD53C"/>
    <w:rsid w:val="741B1D97"/>
    <w:rsid w:val="7441F818"/>
    <w:rsid w:val="7448BD13"/>
    <w:rsid w:val="745CB40C"/>
    <w:rsid w:val="746ABC22"/>
    <w:rsid w:val="74729382"/>
    <w:rsid w:val="747DEEE3"/>
    <w:rsid w:val="7483BF49"/>
    <w:rsid w:val="748BABD4"/>
    <w:rsid w:val="74FA94C4"/>
    <w:rsid w:val="74FBF32C"/>
    <w:rsid w:val="74FDC57B"/>
    <w:rsid w:val="7501C6F6"/>
    <w:rsid w:val="7504D908"/>
    <w:rsid w:val="750EDB1C"/>
    <w:rsid w:val="75307892"/>
    <w:rsid w:val="75325674"/>
    <w:rsid w:val="753B71EF"/>
    <w:rsid w:val="756B012F"/>
    <w:rsid w:val="757914D8"/>
    <w:rsid w:val="75805BFC"/>
    <w:rsid w:val="758EA0CD"/>
    <w:rsid w:val="75A7CAD3"/>
    <w:rsid w:val="7618ECC1"/>
    <w:rsid w:val="762FA3E1"/>
    <w:rsid w:val="763096AC"/>
    <w:rsid w:val="76391BB3"/>
    <w:rsid w:val="7639A53C"/>
    <w:rsid w:val="763AD42C"/>
    <w:rsid w:val="76498D3C"/>
    <w:rsid w:val="7655048F"/>
    <w:rsid w:val="767923FF"/>
    <w:rsid w:val="76A51BD7"/>
    <w:rsid w:val="76ABF61A"/>
    <w:rsid w:val="76AFFBB2"/>
    <w:rsid w:val="76BE0F5B"/>
    <w:rsid w:val="76BE2210"/>
    <w:rsid w:val="76BE9AEC"/>
    <w:rsid w:val="76C0465A"/>
    <w:rsid w:val="76DEFF0D"/>
    <w:rsid w:val="76E35DBB"/>
    <w:rsid w:val="76EB0B0D"/>
    <w:rsid w:val="76F2A054"/>
    <w:rsid w:val="76F3C3B1"/>
    <w:rsid w:val="7703392F"/>
    <w:rsid w:val="772725BA"/>
    <w:rsid w:val="772A6F40"/>
    <w:rsid w:val="775C2B1E"/>
    <w:rsid w:val="776DA328"/>
    <w:rsid w:val="77753824"/>
    <w:rsid w:val="778CA6B9"/>
    <w:rsid w:val="77903086"/>
    <w:rsid w:val="7799119B"/>
    <w:rsid w:val="77B16FAF"/>
    <w:rsid w:val="77E7EB4B"/>
    <w:rsid w:val="77FA2DD4"/>
    <w:rsid w:val="7800ED77"/>
    <w:rsid w:val="78021C67"/>
    <w:rsid w:val="781DCA6F"/>
    <w:rsid w:val="78236420"/>
    <w:rsid w:val="7834CEC5"/>
    <w:rsid w:val="78533662"/>
    <w:rsid w:val="7862F9E8"/>
    <w:rsid w:val="787114D0"/>
    <w:rsid w:val="789A1BE6"/>
    <w:rsid w:val="78A42799"/>
    <w:rsid w:val="78DB00E4"/>
    <w:rsid w:val="78F86F10"/>
    <w:rsid w:val="791ED2DE"/>
    <w:rsid w:val="792BB797"/>
    <w:rsid w:val="792CE687"/>
    <w:rsid w:val="7930D435"/>
    <w:rsid w:val="79320325"/>
    <w:rsid w:val="79376526"/>
    <w:rsid w:val="793AE755"/>
    <w:rsid w:val="793C3B9B"/>
    <w:rsid w:val="794395AD"/>
    <w:rsid w:val="7944C49D"/>
    <w:rsid w:val="794716EA"/>
    <w:rsid w:val="796F7F96"/>
    <w:rsid w:val="797D933F"/>
    <w:rsid w:val="799D60E3"/>
    <w:rsid w:val="79ABCE9B"/>
    <w:rsid w:val="79AEFE59"/>
    <w:rsid w:val="79B88C02"/>
    <w:rsid w:val="79C58D75"/>
    <w:rsid w:val="79C8A160"/>
    <w:rsid w:val="79D57016"/>
    <w:rsid w:val="79DD223B"/>
    <w:rsid w:val="79E004E0"/>
    <w:rsid w:val="79E6619D"/>
    <w:rsid w:val="79F1597B"/>
    <w:rsid w:val="79F64F96"/>
    <w:rsid w:val="7A0D76B9"/>
    <w:rsid w:val="7A15AE48"/>
    <w:rsid w:val="7A2EFDE3"/>
    <w:rsid w:val="7A2F7CED"/>
    <w:rsid w:val="7A475BF7"/>
    <w:rsid w:val="7A556FA0"/>
    <w:rsid w:val="7A7BE15D"/>
    <w:rsid w:val="7A7CE79D"/>
    <w:rsid w:val="7ABE88C7"/>
    <w:rsid w:val="7AC7DDA7"/>
    <w:rsid w:val="7AD33587"/>
    <w:rsid w:val="7AD9FDA6"/>
    <w:rsid w:val="7B14D114"/>
    <w:rsid w:val="7B1F57ED"/>
    <w:rsid w:val="7B3F4AC7"/>
    <w:rsid w:val="7B46B23D"/>
    <w:rsid w:val="7B4B2AD1"/>
    <w:rsid w:val="7B5679EB"/>
    <w:rsid w:val="7B7FB037"/>
    <w:rsid w:val="7B8E17B7"/>
    <w:rsid w:val="7B9A0332"/>
    <w:rsid w:val="7BA87DCC"/>
    <w:rsid w:val="7BDA41B3"/>
    <w:rsid w:val="7BDAB0E5"/>
    <w:rsid w:val="7C1704BB"/>
    <w:rsid w:val="7C2C448C"/>
    <w:rsid w:val="7C3D3C2A"/>
    <w:rsid w:val="7C473CEE"/>
    <w:rsid w:val="7C5A18F7"/>
    <w:rsid w:val="7C602693"/>
    <w:rsid w:val="7C7BC254"/>
    <w:rsid w:val="7C7BCDE7"/>
    <w:rsid w:val="7C967E48"/>
    <w:rsid w:val="7CA8C2D9"/>
    <w:rsid w:val="7CB176AA"/>
    <w:rsid w:val="7CD33B3D"/>
    <w:rsid w:val="7CFA426A"/>
    <w:rsid w:val="7D09A05A"/>
    <w:rsid w:val="7D2729C1"/>
    <w:rsid w:val="7D42CE1B"/>
    <w:rsid w:val="7D4FD72B"/>
    <w:rsid w:val="7D5E5508"/>
    <w:rsid w:val="7D5F3D06"/>
    <w:rsid w:val="7D7C0761"/>
    <w:rsid w:val="7D7D043E"/>
    <w:rsid w:val="7D8C78EA"/>
    <w:rsid w:val="7D959465"/>
    <w:rsid w:val="7D9D4F1A"/>
    <w:rsid w:val="7D9E7E0A"/>
    <w:rsid w:val="7D9FAACF"/>
    <w:rsid w:val="7DB1BBB7"/>
    <w:rsid w:val="7DCD3EF1"/>
    <w:rsid w:val="7DCF11F9"/>
    <w:rsid w:val="7DD186B6"/>
    <w:rsid w:val="7DD25E09"/>
    <w:rsid w:val="7DD4C9D8"/>
    <w:rsid w:val="7DD57680"/>
    <w:rsid w:val="7E0824DA"/>
    <w:rsid w:val="7E0F72F7"/>
    <w:rsid w:val="7E1D2463"/>
    <w:rsid w:val="7E2BC7A4"/>
    <w:rsid w:val="7E3D3D2C"/>
    <w:rsid w:val="7E3D3E7F"/>
    <w:rsid w:val="7E637EA2"/>
    <w:rsid w:val="7E660AC1"/>
    <w:rsid w:val="7E71C292"/>
    <w:rsid w:val="7EB4E52A"/>
    <w:rsid w:val="7EBA1CCE"/>
    <w:rsid w:val="7EBC5FA8"/>
    <w:rsid w:val="7ECF158D"/>
    <w:rsid w:val="7EDDB4C7"/>
    <w:rsid w:val="7EF0DA20"/>
    <w:rsid w:val="7F256A74"/>
    <w:rsid w:val="7F25B995"/>
    <w:rsid w:val="7F3FDE11"/>
    <w:rsid w:val="7F8A8792"/>
    <w:rsid w:val="7F8CC18B"/>
    <w:rsid w:val="7F9AD534"/>
    <w:rsid w:val="7FA064DA"/>
    <w:rsid w:val="7FA41496"/>
    <w:rsid w:val="7FB40EEB"/>
    <w:rsid w:val="7FC54D98"/>
    <w:rsid w:val="7FDF1B8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2911DB"/>
  <w15:docId w15:val="{6039A318-A077-4FA6-BDB1-2219DEDBD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9A3"/>
    <w:pPr>
      <w:spacing w:after="120" w:line="240" w:lineRule="auto"/>
      <w:ind w:left="14" w:hanging="14"/>
      <w:jc w:val="both"/>
    </w:pPr>
    <w:rPr>
      <w:rFonts w:ascii="Times New Roman" w:eastAsia="Arial" w:hAnsi="Times New Roman" w:cs="Times New Roman"/>
      <w:color w:val="000000"/>
      <w:sz w:val="24"/>
      <w:szCs w:val="24"/>
    </w:rPr>
  </w:style>
  <w:style w:type="paragraph" w:styleId="Heading1">
    <w:name w:val="heading 1"/>
    <w:next w:val="Normal"/>
    <w:link w:val="Heading1Char"/>
    <w:uiPriority w:val="9"/>
    <w:qFormat/>
    <w:rsid w:val="004E35F3"/>
    <w:pPr>
      <w:keepNext/>
      <w:keepLines/>
      <w:spacing w:after="120" w:line="250" w:lineRule="auto"/>
      <w:ind w:left="14" w:hanging="14"/>
      <w:outlineLvl w:val="0"/>
    </w:pPr>
    <w:rPr>
      <w:rFonts w:ascii="Times New Roman" w:eastAsia="Arial" w:hAnsi="Times New Roman" w:cs="Times New Roman"/>
      <w:b/>
      <w:bCs/>
      <w:sz w:val="28"/>
      <w:szCs w:val="28"/>
    </w:rPr>
  </w:style>
  <w:style w:type="paragraph" w:styleId="Heading2">
    <w:name w:val="heading 2"/>
    <w:next w:val="Normal"/>
    <w:link w:val="Heading2Char"/>
    <w:uiPriority w:val="1"/>
    <w:unhideWhenUsed/>
    <w:qFormat/>
    <w:rsid w:val="00B358DC"/>
    <w:pPr>
      <w:keepNext/>
      <w:keepLines/>
      <w:spacing w:after="120" w:line="250" w:lineRule="auto"/>
      <w:ind w:left="14" w:hanging="14"/>
      <w:outlineLvl w:val="1"/>
    </w:pPr>
    <w:rPr>
      <w:rFonts w:ascii="Times New Roman" w:eastAsia="Arial" w:hAnsi="Times New Roman" w:cs="Times New Roman"/>
      <w:b/>
      <w:sz w:val="28"/>
    </w:rPr>
  </w:style>
  <w:style w:type="paragraph" w:styleId="Heading3">
    <w:name w:val="heading 3"/>
    <w:next w:val="Normal"/>
    <w:link w:val="Heading3Char"/>
    <w:uiPriority w:val="9"/>
    <w:unhideWhenUsed/>
    <w:qFormat/>
    <w:rsid w:val="00B358DC"/>
    <w:pPr>
      <w:keepNext/>
      <w:keepLines/>
      <w:spacing w:after="120" w:line="250" w:lineRule="auto"/>
      <w:ind w:left="14" w:hanging="14"/>
      <w:outlineLvl w:val="2"/>
    </w:pPr>
    <w:rPr>
      <w:rFonts w:ascii="Times New Roman" w:eastAsia="Arial" w:hAnsi="Times New Roman" w:cs="Times New Roman"/>
      <w:b/>
      <w:sz w:val="26"/>
    </w:rPr>
  </w:style>
  <w:style w:type="paragraph" w:styleId="Heading4">
    <w:name w:val="heading 4"/>
    <w:next w:val="Normal"/>
    <w:link w:val="Heading4Char"/>
    <w:uiPriority w:val="9"/>
    <w:unhideWhenUsed/>
    <w:qFormat/>
    <w:pPr>
      <w:keepNext/>
      <w:keepLines/>
      <w:spacing w:after="116"/>
      <w:ind w:left="10" w:hanging="10"/>
      <w:outlineLvl w:val="3"/>
    </w:pPr>
    <w:rPr>
      <w:rFonts w:ascii="Arial" w:eastAsia="Arial" w:hAnsi="Arial" w:cs="Arial"/>
      <w:b/>
      <w:i/>
      <w:color w:val="2F5496"/>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Pr>
      <w:rFonts w:ascii="Arial" w:eastAsia="Arial" w:hAnsi="Arial" w:cs="Arial"/>
      <w:b/>
      <w:i/>
      <w:color w:val="2F5496"/>
      <w:sz w:val="24"/>
    </w:rPr>
  </w:style>
  <w:style w:type="character" w:customStyle="1" w:styleId="Heading3Char">
    <w:name w:val="Heading 3 Char"/>
    <w:link w:val="Heading3"/>
    <w:uiPriority w:val="9"/>
    <w:rsid w:val="00B358DC"/>
    <w:rPr>
      <w:rFonts w:ascii="Times New Roman" w:eastAsia="Arial" w:hAnsi="Times New Roman" w:cs="Times New Roman"/>
      <w:b/>
      <w:sz w:val="26"/>
    </w:rPr>
  </w:style>
  <w:style w:type="character" w:customStyle="1" w:styleId="Heading2Char">
    <w:name w:val="Heading 2 Char"/>
    <w:link w:val="Heading2"/>
    <w:uiPriority w:val="9"/>
    <w:rsid w:val="00B358DC"/>
    <w:rPr>
      <w:rFonts w:ascii="Times New Roman" w:eastAsia="Arial" w:hAnsi="Times New Roman" w:cs="Times New Roman"/>
      <w:b/>
      <w:sz w:val="28"/>
    </w:rPr>
  </w:style>
  <w:style w:type="character" w:customStyle="1" w:styleId="Heading1Char">
    <w:name w:val="Heading 1 Char"/>
    <w:link w:val="Heading1"/>
    <w:uiPriority w:val="9"/>
    <w:rsid w:val="004E35F3"/>
    <w:rPr>
      <w:rFonts w:ascii="Times New Roman" w:eastAsia="Arial" w:hAnsi="Times New Roman" w:cs="Times New Roman"/>
      <w:b/>
      <w:bCs/>
      <w:sz w:val="28"/>
      <w:szCs w:val="28"/>
    </w:rPr>
  </w:style>
  <w:style w:type="table" w:customStyle="1" w:styleId="TableGrid1">
    <w:name w:val="Table Grid1"/>
    <w:pPr>
      <w:spacing w:after="0" w:line="240" w:lineRule="auto"/>
    </w:pPr>
    <w:tblPr>
      <w:tblCellMar>
        <w:top w:w="0" w:type="dxa"/>
        <w:left w:w="0" w:type="dxa"/>
        <w:bottom w:w="0" w:type="dxa"/>
        <w:right w:w="0" w:type="dxa"/>
      </w:tblCellMar>
    </w:tblPr>
  </w:style>
  <w:style w:type="paragraph" w:styleId="Header">
    <w:name w:val="header"/>
    <w:basedOn w:val="Normal"/>
    <w:link w:val="HeaderChar"/>
    <w:uiPriority w:val="99"/>
    <w:unhideWhenUsed/>
    <w:rsid w:val="009348A5"/>
    <w:pPr>
      <w:tabs>
        <w:tab w:val="center" w:pos="4680"/>
        <w:tab w:val="right" w:pos="9360"/>
      </w:tabs>
      <w:spacing w:after="0"/>
    </w:pPr>
  </w:style>
  <w:style w:type="character" w:customStyle="1" w:styleId="HeaderChar">
    <w:name w:val="Header Char"/>
    <w:basedOn w:val="DefaultParagraphFont"/>
    <w:link w:val="Header"/>
    <w:uiPriority w:val="99"/>
    <w:rsid w:val="009348A5"/>
    <w:rPr>
      <w:rFonts w:ascii="Times New Roman" w:eastAsia="Arial" w:hAnsi="Times New Roman" w:cs="Times New Roman"/>
      <w:color w:val="000000"/>
      <w:sz w:val="24"/>
      <w:szCs w:val="24"/>
    </w:rPr>
  </w:style>
  <w:style w:type="character" w:styleId="CommentReference">
    <w:name w:val="annotation reference"/>
    <w:basedOn w:val="DefaultParagraphFont"/>
    <w:uiPriority w:val="99"/>
    <w:semiHidden/>
    <w:unhideWhenUsed/>
    <w:rsid w:val="00021267"/>
    <w:rPr>
      <w:sz w:val="16"/>
      <w:szCs w:val="16"/>
    </w:rPr>
  </w:style>
  <w:style w:type="paragraph" w:styleId="CommentText">
    <w:name w:val="annotation text"/>
    <w:basedOn w:val="Normal"/>
    <w:link w:val="CommentTextChar"/>
    <w:unhideWhenUsed/>
    <w:rsid w:val="00021267"/>
    <w:rPr>
      <w:sz w:val="20"/>
      <w:szCs w:val="20"/>
    </w:rPr>
  </w:style>
  <w:style w:type="character" w:customStyle="1" w:styleId="CommentTextChar">
    <w:name w:val="Comment Text Char"/>
    <w:basedOn w:val="DefaultParagraphFont"/>
    <w:link w:val="CommentText"/>
    <w:rsid w:val="00021267"/>
    <w:rPr>
      <w:rFonts w:ascii="Times New Roman" w:eastAsia="Arial"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021267"/>
    <w:rPr>
      <w:b/>
      <w:bCs/>
    </w:rPr>
  </w:style>
  <w:style w:type="character" w:customStyle="1" w:styleId="CommentSubjectChar">
    <w:name w:val="Comment Subject Char"/>
    <w:basedOn w:val="CommentTextChar"/>
    <w:link w:val="CommentSubject"/>
    <w:uiPriority w:val="99"/>
    <w:semiHidden/>
    <w:rsid w:val="00021267"/>
    <w:rPr>
      <w:rFonts w:ascii="Arial" w:eastAsia="Arial" w:hAnsi="Arial" w:cs="Arial"/>
      <w:b/>
      <w:bCs/>
      <w:color w:val="000000"/>
      <w:sz w:val="20"/>
      <w:szCs w:val="20"/>
    </w:rPr>
  </w:style>
  <w:style w:type="paragraph" w:customStyle="1" w:styleId="Default">
    <w:name w:val="Default"/>
    <w:rsid w:val="0060504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776033"/>
    <w:pPr>
      <w:ind w:left="720"/>
      <w:contextualSpacing/>
    </w:pPr>
  </w:style>
  <w:style w:type="paragraph" w:styleId="NoSpacing">
    <w:name w:val="No Spacing"/>
    <w:link w:val="NoSpacingChar"/>
    <w:uiPriority w:val="1"/>
    <w:qFormat/>
    <w:rsid w:val="00C5420A"/>
    <w:pPr>
      <w:spacing w:after="0" w:line="240" w:lineRule="auto"/>
    </w:pPr>
  </w:style>
  <w:style w:type="character" w:customStyle="1" w:styleId="NoSpacingChar">
    <w:name w:val="No Spacing Char"/>
    <w:basedOn w:val="DefaultParagraphFont"/>
    <w:link w:val="NoSpacing"/>
    <w:uiPriority w:val="1"/>
    <w:rsid w:val="00C5420A"/>
  </w:style>
  <w:style w:type="character" w:styleId="Hyperlink">
    <w:name w:val="Hyperlink"/>
    <w:basedOn w:val="DefaultParagraphFont"/>
    <w:uiPriority w:val="99"/>
    <w:unhideWhenUsed/>
    <w:rsid w:val="00BB170B"/>
    <w:rPr>
      <w:color w:val="0563C1" w:themeColor="hyperlink"/>
      <w:u w:val="single"/>
    </w:rPr>
  </w:style>
  <w:style w:type="paragraph" w:styleId="Footer">
    <w:name w:val="footer"/>
    <w:basedOn w:val="Normal"/>
    <w:link w:val="FooterChar"/>
    <w:uiPriority w:val="99"/>
    <w:unhideWhenUsed/>
    <w:rsid w:val="00A63166"/>
    <w:pPr>
      <w:tabs>
        <w:tab w:val="center" w:pos="4680"/>
        <w:tab w:val="right" w:pos="9360"/>
      </w:tabs>
      <w:spacing w:after="0"/>
    </w:pPr>
  </w:style>
  <w:style w:type="character" w:customStyle="1" w:styleId="FooterChar">
    <w:name w:val="Footer Char"/>
    <w:basedOn w:val="DefaultParagraphFont"/>
    <w:link w:val="Footer"/>
    <w:uiPriority w:val="99"/>
    <w:rsid w:val="00A63166"/>
    <w:rPr>
      <w:rFonts w:ascii="Times New Roman" w:eastAsia="Arial" w:hAnsi="Times New Roman" w:cs="Times New Roman"/>
      <w:color w:val="000000"/>
      <w:sz w:val="24"/>
      <w:szCs w:val="24"/>
    </w:rPr>
  </w:style>
  <w:style w:type="paragraph" w:styleId="Revision">
    <w:name w:val="Revision"/>
    <w:hidden/>
    <w:uiPriority w:val="99"/>
    <w:semiHidden/>
    <w:rsid w:val="00C14855"/>
    <w:pPr>
      <w:spacing w:after="0" w:line="240" w:lineRule="auto"/>
    </w:pPr>
    <w:rPr>
      <w:rFonts w:ascii="Arial" w:eastAsia="Arial" w:hAnsi="Arial" w:cs="Arial"/>
      <w:color w:val="000000"/>
      <w:sz w:val="24"/>
    </w:rPr>
  </w:style>
  <w:style w:type="character" w:styleId="Mention">
    <w:name w:val="Mention"/>
    <w:basedOn w:val="DefaultParagraphFont"/>
    <w:uiPriority w:val="99"/>
    <w:unhideWhenUsed/>
    <w:rsid w:val="00587886"/>
    <w:rPr>
      <w:color w:val="2B579A"/>
      <w:shd w:val="clear" w:color="auto" w:fill="E1DFDD"/>
    </w:rPr>
  </w:style>
  <w:style w:type="paragraph" w:customStyle="1" w:styleId="NumberedList2">
    <w:name w:val="Numbered List 2"/>
    <w:basedOn w:val="Normal"/>
    <w:rsid w:val="54FDB21B"/>
    <w:pPr>
      <w:ind w:left="547" w:hanging="360"/>
    </w:pPr>
    <w:rPr>
      <w:rFonts w:eastAsia="Times New Roman"/>
    </w:rPr>
  </w:style>
  <w:style w:type="paragraph" w:customStyle="1" w:styleId="NumberedList1">
    <w:name w:val="Numbered List 1"/>
    <w:basedOn w:val="Normal"/>
    <w:rsid w:val="54FDB21B"/>
    <w:pPr>
      <w:ind w:left="547" w:hanging="360"/>
    </w:pPr>
    <w:rPr>
      <w:rFonts w:eastAsia="Times New Roman"/>
    </w:rPr>
  </w:style>
  <w:style w:type="paragraph" w:customStyle="1" w:styleId="TableNumberedList">
    <w:name w:val="Table Numbered List"/>
    <w:basedOn w:val="Normal"/>
    <w:next w:val="Normal"/>
    <w:rsid w:val="54FDB21B"/>
    <w:pPr>
      <w:keepNext/>
      <w:tabs>
        <w:tab w:val="num" w:pos="1080"/>
      </w:tabs>
      <w:spacing w:before="120"/>
      <w:ind w:left="1080" w:hanging="1080"/>
    </w:pPr>
    <w:rPr>
      <w:rFonts w:eastAsia="Times New Roman"/>
      <w:b/>
      <w:bCs/>
      <w:sz w:val="20"/>
      <w:szCs w:val="20"/>
    </w:rPr>
  </w:style>
  <w:style w:type="paragraph" w:customStyle="1" w:styleId="TableHeading">
    <w:name w:val="Table Heading"/>
    <w:basedOn w:val="Normal"/>
    <w:rsid w:val="54FDB21B"/>
    <w:pPr>
      <w:keepNext/>
      <w:spacing w:before="40" w:after="40"/>
      <w:jc w:val="center"/>
    </w:pPr>
    <w:rPr>
      <w:rFonts w:eastAsia="Times New Roman"/>
      <w:b/>
      <w:bCs/>
      <w:sz w:val="20"/>
      <w:szCs w:val="20"/>
    </w:rPr>
  </w:style>
  <w:style w:type="paragraph" w:customStyle="1" w:styleId="TableText">
    <w:name w:val="Table Text"/>
    <w:basedOn w:val="Normal"/>
    <w:link w:val="TableTextChar"/>
    <w:rsid w:val="54FDB21B"/>
    <w:pPr>
      <w:spacing w:before="40" w:after="40"/>
    </w:pPr>
    <w:rPr>
      <w:rFonts w:eastAsia="Times New Roman"/>
      <w:sz w:val="20"/>
      <w:szCs w:val="20"/>
    </w:rPr>
  </w:style>
  <w:style w:type="character" w:customStyle="1" w:styleId="TableTextChar">
    <w:name w:val="Table Text Char"/>
    <w:basedOn w:val="DefaultParagraphFont"/>
    <w:link w:val="TableText"/>
    <w:rsid w:val="54FDB21B"/>
    <w:rPr>
      <w:rFonts w:ascii="Times New Roman" w:eastAsia="Times New Roman" w:hAnsi="Times New Roman" w:cs="Times New Roman"/>
      <w:color w:val="000000"/>
      <w:sz w:val="20"/>
      <w:szCs w:val="20"/>
    </w:rPr>
  </w:style>
  <w:style w:type="table" w:styleId="TableGrid">
    <w:name w:val="Table Grid"/>
    <w:basedOn w:val="TableNormal"/>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verClient">
    <w:name w:val="CoverClient"/>
    <w:basedOn w:val="Normal"/>
    <w:next w:val="CoverTitle"/>
    <w:rsid w:val="00784846"/>
    <w:pPr>
      <w:spacing w:after="0"/>
      <w:ind w:left="1430" w:right="720" w:firstLine="0"/>
      <w:jc w:val="center"/>
    </w:pPr>
    <w:rPr>
      <w:rFonts w:eastAsia="Times New Roman"/>
      <w:b/>
      <w:color w:val="auto"/>
      <w:sz w:val="48"/>
      <w:szCs w:val="44"/>
    </w:rPr>
  </w:style>
  <w:style w:type="paragraph" w:customStyle="1" w:styleId="CoverTitle">
    <w:name w:val="CoverTitle"/>
    <w:basedOn w:val="Normal"/>
    <w:next w:val="CoverDate"/>
    <w:rsid w:val="00784846"/>
    <w:pPr>
      <w:spacing w:before="840" w:after="0"/>
      <w:ind w:left="1426" w:right="720" w:firstLine="0"/>
      <w:jc w:val="center"/>
    </w:pPr>
    <w:rPr>
      <w:rFonts w:eastAsia="Times New Roman"/>
      <w:b/>
      <w:color w:val="auto"/>
      <w:sz w:val="48"/>
      <w:szCs w:val="36"/>
    </w:rPr>
  </w:style>
  <w:style w:type="paragraph" w:customStyle="1" w:styleId="CoverDate">
    <w:name w:val="CoverDate"/>
    <w:basedOn w:val="Normal"/>
    <w:next w:val="Normal"/>
    <w:rsid w:val="00784846"/>
    <w:pPr>
      <w:spacing w:before="400" w:after="0"/>
      <w:ind w:left="1430" w:firstLine="0"/>
    </w:pPr>
    <w:rPr>
      <w:rFonts w:eastAsia="Times New Roman"/>
      <w:color w:val="auto"/>
      <w:sz w:val="20"/>
      <w:szCs w:val="20"/>
    </w:rPr>
  </w:style>
  <w:style w:type="paragraph" w:styleId="TOCHeading">
    <w:name w:val="TOC Heading"/>
    <w:basedOn w:val="Heading1"/>
    <w:next w:val="Normal"/>
    <w:uiPriority w:val="39"/>
    <w:unhideWhenUsed/>
    <w:qFormat/>
    <w:rsid w:val="00435832"/>
    <w:pPr>
      <w:spacing w:before="240" w:after="0" w:line="259" w:lineRule="auto"/>
      <w:ind w:left="0" w:firstLine="0"/>
      <w:outlineLvl w:val="9"/>
    </w:pPr>
    <w:rPr>
      <w:rFonts w:asciiTheme="majorHAnsi" w:eastAsiaTheme="majorEastAsia" w:hAnsiTheme="majorHAnsi" w:cstheme="majorBidi"/>
      <w:color w:val="2F5496" w:themeColor="accent1" w:themeShade="BF"/>
      <w:sz w:val="32"/>
      <w:szCs w:val="32"/>
    </w:rPr>
  </w:style>
  <w:style w:type="paragraph" w:styleId="TOC1">
    <w:name w:val="toc 1"/>
    <w:basedOn w:val="Normal"/>
    <w:next w:val="Normal"/>
    <w:autoRedefine/>
    <w:uiPriority w:val="39"/>
    <w:unhideWhenUsed/>
    <w:qFormat/>
    <w:rsid w:val="001E3029"/>
    <w:pPr>
      <w:widowControl w:val="0"/>
      <w:tabs>
        <w:tab w:val="left" w:pos="2304"/>
        <w:tab w:val="right" w:leader="dot" w:pos="9342"/>
      </w:tabs>
      <w:autoSpaceDE w:val="0"/>
      <w:autoSpaceDN w:val="0"/>
      <w:spacing w:before="122" w:after="0"/>
      <w:ind w:left="720" w:firstLine="0"/>
      <w:jc w:val="left"/>
    </w:pPr>
    <w:rPr>
      <w:b/>
      <w:color w:val="auto"/>
      <w:sz w:val="28"/>
      <w:szCs w:val="28"/>
    </w:rPr>
  </w:style>
  <w:style w:type="paragraph" w:styleId="TOC2">
    <w:name w:val="toc 2"/>
    <w:basedOn w:val="Normal"/>
    <w:next w:val="Normal"/>
    <w:autoRedefine/>
    <w:uiPriority w:val="39"/>
    <w:unhideWhenUsed/>
    <w:rsid w:val="00435832"/>
    <w:pPr>
      <w:spacing w:after="100"/>
      <w:ind w:left="240"/>
    </w:pPr>
  </w:style>
  <w:style w:type="paragraph" w:styleId="TOC3">
    <w:name w:val="toc 3"/>
    <w:basedOn w:val="Normal"/>
    <w:next w:val="Normal"/>
    <w:autoRedefine/>
    <w:uiPriority w:val="39"/>
    <w:unhideWhenUsed/>
    <w:rsid w:val="00CC78EA"/>
    <w:pPr>
      <w:tabs>
        <w:tab w:val="right" w:leader="dot" w:pos="9342"/>
      </w:tabs>
      <w:spacing w:after="100"/>
      <w:ind w:left="480"/>
    </w:pPr>
  </w:style>
  <w:style w:type="paragraph" w:styleId="Subtitle">
    <w:name w:val="Subtitle"/>
    <w:basedOn w:val="Normal"/>
    <w:next w:val="Normal"/>
    <w:link w:val="SubtitleChar"/>
    <w:qFormat/>
    <w:rsid w:val="009028C5"/>
    <w:pPr>
      <w:numPr>
        <w:ilvl w:val="1"/>
      </w:numPr>
      <w:spacing w:after="160"/>
      <w:ind w:left="226" w:hanging="10"/>
    </w:pPr>
    <w:rPr>
      <w:rFonts w:eastAsiaTheme="minorEastAsia" w:cstheme="minorHAnsi"/>
      <w:b/>
      <w:color w:val="auto"/>
    </w:rPr>
  </w:style>
  <w:style w:type="character" w:customStyle="1" w:styleId="SubtitleChar">
    <w:name w:val="Subtitle Char"/>
    <w:basedOn w:val="DefaultParagraphFont"/>
    <w:link w:val="Subtitle"/>
    <w:rsid w:val="009028C5"/>
    <w:rPr>
      <w:rFonts w:ascii="Times New Roman" w:hAnsi="Times New Roman" w:cstheme="minorHAnsi"/>
      <w:b/>
      <w:sz w:val="24"/>
      <w:szCs w:val="24"/>
    </w:rPr>
  </w:style>
  <w:style w:type="table" w:customStyle="1" w:styleId="NNSA">
    <w:name w:val="NNSA"/>
    <w:basedOn w:val="TableList4"/>
    <w:uiPriority w:val="99"/>
    <w:rsid w:val="009028C5"/>
    <w:pPr>
      <w:spacing w:after="0" w:line="240" w:lineRule="auto"/>
      <w:ind w:left="0" w:firstLine="0"/>
    </w:pPr>
    <w:rPr>
      <w:rFonts w:eastAsiaTheme="minorHAnsi"/>
      <w:color w:val="000000" w:themeColor="text1"/>
      <w:sz w:val="20"/>
      <w:szCs w:val="20"/>
      <w:lang w:eastAsia="zh-CN" w:bidi="he-IL"/>
    </w:rPr>
    <w:tblPr>
      <w:tbl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insideH w:val="single" w:sz="6" w:space="0" w:color="D9D9D9" w:themeColor="background1" w:themeShade="D9"/>
        <w:insideV w:val="single" w:sz="6" w:space="0" w:color="D9D9D9" w:themeColor="background1" w:themeShade="D9"/>
      </w:tblBorders>
    </w:tblPr>
    <w:tcPr>
      <w:shd w:val="clear" w:color="auto" w:fill="FFFFFF" w:themeFill="background1"/>
    </w:tcPr>
    <w:tblStylePr w:type="firstRow">
      <w:rPr>
        <w:rFonts w:ascii="Arial" w:hAnsi="Arial"/>
        <w:b/>
        <w:bCs/>
        <w:color w:val="293173"/>
        <w:sz w:val="20"/>
      </w:rPr>
      <w:tblPr/>
      <w:tcPr>
        <w:tcBorders>
          <w:bottom w:val="single" w:sz="12" w:space="0" w:color="000000"/>
          <w:tl2br w:val="none" w:sz="0" w:space="0" w:color="auto"/>
          <w:tr2bl w:val="none" w:sz="0" w:space="0" w:color="auto"/>
        </w:tcBorders>
        <w:shd w:val="clear" w:color="auto" w:fill="F2F2F2" w:themeFill="background1" w:themeFillShade="F2"/>
      </w:tcPr>
    </w:tblStylePr>
  </w:style>
  <w:style w:type="table" w:styleId="TableList4">
    <w:name w:val="Table List 4"/>
    <w:basedOn w:val="TableNormal"/>
    <w:uiPriority w:val="99"/>
    <w:semiHidden/>
    <w:unhideWhenUsed/>
    <w:rsid w:val="009028C5"/>
    <w:pPr>
      <w:spacing w:after="112" w:line="265" w:lineRule="auto"/>
      <w:ind w:left="226" w:hanging="10"/>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character" w:styleId="UnresolvedMention">
    <w:name w:val="Unresolved Mention"/>
    <w:basedOn w:val="DefaultParagraphFont"/>
    <w:uiPriority w:val="99"/>
    <w:semiHidden/>
    <w:unhideWhenUsed/>
    <w:rsid w:val="005F19EA"/>
    <w:rPr>
      <w:color w:val="605E5C"/>
      <w:shd w:val="clear" w:color="auto" w:fill="E1DFDD"/>
    </w:rPr>
  </w:style>
  <w:style w:type="paragraph" w:styleId="BodyText">
    <w:name w:val="Body Text"/>
    <w:basedOn w:val="Normal"/>
    <w:link w:val="BodyTextChar"/>
    <w:uiPriority w:val="1"/>
    <w:qFormat/>
    <w:rsid w:val="00871A05"/>
    <w:pPr>
      <w:widowControl w:val="0"/>
      <w:autoSpaceDE w:val="0"/>
      <w:autoSpaceDN w:val="0"/>
      <w:spacing w:after="0"/>
      <w:ind w:left="0" w:firstLine="0"/>
      <w:jc w:val="left"/>
    </w:pPr>
    <w:rPr>
      <w:rFonts w:ascii="Arial" w:hAnsi="Arial" w:cs="Arial"/>
      <w:color w:val="auto"/>
    </w:rPr>
  </w:style>
  <w:style w:type="character" w:customStyle="1" w:styleId="BodyTextChar">
    <w:name w:val="Body Text Char"/>
    <w:basedOn w:val="DefaultParagraphFont"/>
    <w:link w:val="BodyText"/>
    <w:uiPriority w:val="1"/>
    <w:rsid w:val="00871A05"/>
    <w:rPr>
      <w:rFonts w:ascii="Arial" w:eastAsia="Arial" w:hAnsi="Arial" w:cs="Arial"/>
      <w:sz w:val="24"/>
      <w:szCs w:val="24"/>
    </w:rPr>
  </w:style>
  <w:style w:type="table" w:customStyle="1" w:styleId="TableGrid2">
    <w:name w:val="Table Grid2"/>
    <w:basedOn w:val="TableNormal"/>
    <w:next w:val="TableGrid"/>
    <w:uiPriority w:val="39"/>
    <w:rsid w:val="00252EC3"/>
    <w:pPr>
      <w:widowControl w:val="0"/>
      <w:autoSpaceDE w:val="0"/>
      <w:autoSpaceDN w:val="0"/>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60445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556451">
      <w:bodyDiv w:val="1"/>
      <w:marLeft w:val="0"/>
      <w:marRight w:val="0"/>
      <w:marTop w:val="0"/>
      <w:marBottom w:val="0"/>
      <w:divBdr>
        <w:top w:val="none" w:sz="0" w:space="0" w:color="auto"/>
        <w:left w:val="none" w:sz="0" w:space="0" w:color="auto"/>
        <w:bottom w:val="none" w:sz="0" w:space="0" w:color="auto"/>
        <w:right w:val="none" w:sz="0" w:space="0" w:color="auto"/>
      </w:divBdr>
    </w:div>
    <w:div w:id="71901587">
      <w:bodyDiv w:val="1"/>
      <w:marLeft w:val="0"/>
      <w:marRight w:val="0"/>
      <w:marTop w:val="0"/>
      <w:marBottom w:val="0"/>
      <w:divBdr>
        <w:top w:val="none" w:sz="0" w:space="0" w:color="auto"/>
        <w:left w:val="none" w:sz="0" w:space="0" w:color="auto"/>
        <w:bottom w:val="none" w:sz="0" w:space="0" w:color="auto"/>
        <w:right w:val="none" w:sz="0" w:space="0" w:color="auto"/>
      </w:divBdr>
    </w:div>
    <w:div w:id="15516488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am.gov/opp" TargetMode="External"/><Relationship Id="rId18" Type="http://schemas.openxmlformats.org/officeDocument/2006/relationships/hyperlink" Target="https://aoprals.state.gov/" TargetMode="External"/><Relationship Id="rId26" Type="http://schemas.openxmlformats.org/officeDocument/2006/relationships/hyperlink" Target="https://sam.gov/" TargetMode="External"/><Relationship Id="rId3" Type="http://schemas.openxmlformats.org/officeDocument/2006/relationships/customXml" Target="../customXml/item3.xml"/><Relationship Id="rId21" Type="http://schemas.openxmlformats.org/officeDocument/2006/relationships/hyperlink" Target="mailto:vendorreport@feddatacheck.com"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aoprals.state.gov/" TargetMode="External"/><Relationship Id="rId25" Type="http://schemas.openxmlformats.org/officeDocument/2006/relationships/hyperlink" Target="https://cpars.gov/"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state.gov/evolve-idiq/" TargetMode="External"/><Relationship Id="rId20" Type="http://schemas.openxmlformats.org/officeDocument/2006/relationships/hyperlink" Target="mailto:evolve@state.gov" TargetMode="External"/><Relationship Id="rId29" Type="http://schemas.openxmlformats.org/officeDocument/2006/relationships/hyperlink" Target="https://fpds.go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cpars.gov/" TargetMode="External"/><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mailto:woodisjc@state.gov" TargetMode="External"/><Relationship Id="rId23" Type="http://schemas.openxmlformats.org/officeDocument/2006/relationships/hyperlink" Target="https://cpars.gov/" TargetMode="External"/><Relationship Id="rId28" Type="http://schemas.openxmlformats.org/officeDocument/2006/relationships/hyperlink" Target="https://fpds.gov/" TargetMode="External"/><Relationship Id="rId36" Type="http://schemas.microsoft.com/office/2020/10/relationships/intelligence" Target="intelligence2.xml"/><Relationship Id="rId10" Type="http://schemas.openxmlformats.org/officeDocument/2006/relationships/endnotes" Target="endnotes.xml"/><Relationship Id="rId19" Type="http://schemas.openxmlformats.org/officeDocument/2006/relationships/hyperlink" Target="mailto:evolve@state.gov" TargetMode="External"/><Relationship Id="rId31" Type="http://schemas.openxmlformats.org/officeDocument/2006/relationships/hyperlink" Target="https://usaspending.g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vultaggiokl@state.gov" TargetMode="External"/><Relationship Id="rId22" Type="http://schemas.openxmlformats.org/officeDocument/2006/relationships/hyperlink" Target="https://cpars.gov/" TargetMode="External"/><Relationship Id="rId27" Type="http://schemas.openxmlformats.org/officeDocument/2006/relationships/hyperlink" Target="https://sam.gov/" TargetMode="External"/><Relationship Id="rId30" Type="http://schemas.openxmlformats.org/officeDocument/2006/relationships/hyperlink" Target="https://usaspending.gov/" TargetMode="External"/><Relationship Id="rId35"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8741EB805130364288B21E8BABDAE401" ma:contentTypeVersion="4" ma:contentTypeDescription="Create a new document." ma:contentTypeScope="" ma:versionID="ba4a9c65b90ed1ef09f998e28e787328">
  <xsd:schema xmlns:xsd="http://www.w3.org/2001/XMLSchema" xmlns:xs="http://www.w3.org/2001/XMLSchema" xmlns:p="http://schemas.microsoft.com/office/2006/metadata/properties" xmlns:ns2="563bf3df-f7a8-4641-a533-78057ba76230" xmlns:ns3="13cf40fc-a163-47e1-88a6-0be7c70264c5" targetNamespace="http://schemas.microsoft.com/office/2006/metadata/properties" ma:root="true" ma:fieldsID="8fcd547a600902cedc21916eb0c7d600" ns2:_="" ns3:_="">
    <xsd:import namespace="563bf3df-f7a8-4641-a533-78057ba76230"/>
    <xsd:import namespace="13cf40fc-a163-47e1-88a6-0be7c70264c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3bf3df-f7a8-4641-a533-78057ba762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3cf40fc-a163-47e1-88a6-0be7c70264c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17100A3-95A0-4DB6-8C13-9B1E2474FF3E}">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dfa60276-c605-4c0a-a8eb-b7187865dd77"/>
    <ds:schemaRef ds:uri="http://purl.org/dc/terms/"/>
    <ds:schemaRef ds:uri="c88d5e42-d45d-4809-b9f2-ad9c2ebf19e6"/>
    <ds:schemaRef ds:uri="http://www.w3.org/XML/1998/namespace"/>
    <ds:schemaRef ds:uri="http://purl.org/dc/dcmitype/"/>
  </ds:schemaRefs>
</ds:datastoreItem>
</file>

<file path=customXml/itemProps2.xml><?xml version="1.0" encoding="utf-8"?>
<ds:datastoreItem xmlns:ds="http://schemas.openxmlformats.org/officeDocument/2006/customXml" ds:itemID="{8586980B-7759-42ED-B34A-220EACF42221}">
  <ds:schemaRefs>
    <ds:schemaRef ds:uri="http://schemas.microsoft.com/sharepoint/v3/contenttype/forms"/>
  </ds:schemaRefs>
</ds:datastoreItem>
</file>

<file path=customXml/itemProps3.xml><?xml version="1.0" encoding="utf-8"?>
<ds:datastoreItem xmlns:ds="http://schemas.openxmlformats.org/officeDocument/2006/customXml" ds:itemID="{0F8B9B27-18AD-4CD4-8321-749834AE743D}">
  <ds:schemaRefs>
    <ds:schemaRef ds:uri="http://schemas.openxmlformats.org/officeDocument/2006/bibliography"/>
  </ds:schemaRefs>
</ds:datastoreItem>
</file>

<file path=customXml/itemProps4.xml><?xml version="1.0" encoding="utf-8"?>
<ds:datastoreItem xmlns:ds="http://schemas.openxmlformats.org/officeDocument/2006/customXml" ds:itemID="{A1E3C124-F8FA-43DE-9AC3-EAAFC3FE6F8D}"/>
</file>

<file path=docProps/app.xml><?xml version="1.0" encoding="utf-8"?>
<Properties xmlns="http://schemas.openxmlformats.org/officeDocument/2006/extended-properties" xmlns:vt="http://schemas.openxmlformats.org/officeDocument/2006/docPropsVTypes">
  <Template>Normal</Template>
  <TotalTime>1</TotalTime>
  <Pages>41</Pages>
  <Words>11404</Words>
  <Characters>65006</Characters>
  <Application>Microsoft Office Word</Application>
  <DocSecurity>0</DocSecurity>
  <Lines>541</Lines>
  <Paragraphs>152</Paragraphs>
  <ScaleCrop>false</ScaleCrop>
  <HeadingPairs>
    <vt:vector size="2" baseType="variant">
      <vt:variant>
        <vt:lpstr>Title</vt:lpstr>
      </vt:variant>
      <vt:variant>
        <vt:i4>1</vt:i4>
      </vt:variant>
    </vt:vector>
  </HeadingPairs>
  <TitlesOfParts>
    <vt:vector size="1" baseType="lpstr">
      <vt:lpstr>EVOLVE Ordering Guide</vt:lpstr>
    </vt:vector>
  </TitlesOfParts>
  <Company>Department of State</Company>
  <LinksUpToDate>false</LinksUpToDate>
  <CharactersWithSpaces>76258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EVOLVE Ordering Guide</dc:title>
  <dc:subject>CIO-SP3 Ordering Guide</dc:subject>
  <dc:creator>Brown, Courtney L</dc:creator>
  <cp:keywords>CIO-SP3 Ordering Guide</cp:keywords>
  <cp:lastModifiedBy>Woodis, James C</cp:lastModifiedBy>
  <cp:revision>3</cp:revision>
  <dcterms:created xsi:type="dcterms:W3CDTF">2022-09-27T17:57:00Z</dcterms:created>
  <dcterms:modified xsi:type="dcterms:W3CDTF">2022-09-27T17:58:00Z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665d9ee-429a-4d5f-97cc-cfb56e044a6e_Enabled">
    <vt:lpwstr>true</vt:lpwstr>
  </property>
  <property fmtid="{D5CDD505-2E9C-101B-9397-08002B2CF9AE}" pid="3" name="MSIP_Label_1665d9ee-429a-4d5f-97cc-cfb56e044a6e_SetDate">
    <vt:lpwstr>2022-06-29T14:53:19Z</vt:lpwstr>
  </property>
  <property fmtid="{D5CDD505-2E9C-101B-9397-08002B2CF9AE}" pid="4" name="MSIP_Label_1665d9ee-429a-4d5f-97cc-cfb56e044a6e_Method">
    <vt:lpwstr>Privileged</vt:lpwstr>
  </property>
  <property fmtid="{D5CDD505-2E9C-101B-9397-08002B2CF9AE}" pid="5" name="MSIP_Label_1665d9ee-429a-4d5f-97cc-cfb56e044a6e_Name">
    <vt:lpwstr>1665d9ee-429a-4d5f-97cc-cfb56e044a6e</vt:lpwstr>
  </property>
  <property fmtid="{D5CDD505-2E9C-101B-9397-08002B2CF9AE}" pid="6" name="MSIP_Label_1665d9ee-429a-4d5f-97cc-cfb56e044a6e_SiteId">
    <vt:lpwstr>66cf5074-5afe-48d1-a691-a12b2121f44b</vt:lpwstr>
  </property>
  <property fmtid="{D5CDD505-2E9C-101B-9397-08002B2CF9AE}" pid="7" name="MSIP_Label_1665d9ee-429a-4d5f-97cc-cfb56e044a6e_ActionId">
    <vt:lpwstr>90881c39-205c-464f-934b-c1bbbc0e37c0</vt:lpwstr>
  </property>
  <property fmtid="{D5CDD505-2E9C-101B-9397-08002B2CF9AE}" pid="8" name="MSIP_Label_1665d9ee-429a-4d5f-97cc-cfb56e044a6e_ContentBits">
    <vt:lpwstr>0</vt:lpwstr>
  </property>
  <property fmtid="{D5CDD505-2E9C-101B-9397-08002B2CF9AE}" pid="9" name="ContentTypeId">
    <vt:lpwstr>0x0101008741EB805130364288B21E8BABDAE401</vt:lpwstr>
  </property>
</Properties>
</file>